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055" w:rsidRDefault="000D13DC" w:rsidP="00433055">
      <w:pPr>
        <w:spacing w:after="0"/>
        <w:rPr>
          <w:rFonts w:ascii="Karla" w:hAnsi="Karla"/>
          <w:b/>
          <w:sz w:val="28"/>
          <w:szCs w:val="28"/>
        </w:rPr>
      </w:pPr>
      <w:r w:rsidRPr="000D13DC">
        <w:rPr>
          <w:rFonts w:ascii="Arial" w:eastAsia="Calibri" w:hAnsi="Arial" w:cs="Arial"/>
          <w:b/>
          <w:noProof/>
          <w:sz w:val="36"/>
          <w:szCs w:val="36"/>
          <w:u w:val="single"/>
          <w:lang w:eastAsia="en-AU"/>
        </w:rPr>
        <w:drawing>
          <wp:anchor distT="0" distB="0" distL="114300" distR="114300" simplePos="0" relativeHeight="251659264" behindDoc="1" locked="0" layoutInCell="1" allowOverlap="1" wp14:anchorId="627613A2" wp14:editId="66DC2A88">
            <wp:simplePos x="0" y="0"/>
            <wp:positionH relativeFrom="column">
              <wp:posOffset>-304165</wp:posOffset>
            </wp:positionH>
            <wp:positionV relativeFrom="paragraph">
              <wp:posOffset>-351790</wp:posOffset>
            </wp:positionV>
            <wp:extent cx="2933700" cy="710536"/>
            <wp:effectExtent l="0" t="0" r="0" b="0"/>
            <wp:wrapNone/>
            <wp:docPr id="1" name="Picture 1" descr="The image has four elements&#10;In the top left corner is the Youth Affairs Council Victoria (YACVIC) logo.&#10;In the bottom left the letters y d a s are written in lower case.&#10;In the bottom middle are four coloured dots of various sizes. The biggest is a yellow circle which as a small red circle and a mid sized green circle touching it. A blue dot sits slightly off to the right.&#10;In the bottom right corner youth disability advocacy service is spelt out in full." title="YD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0" cy="710536"/>
                    </a:xfrm>
                    <a:prstGeom prst="rect">
                      <a:avLst/>
                    </a:prstGeom>
                    <a:noFill/>
                  </pic:spPr>
                </pic:pic>
              </a:graphicData>
            </a:graphic>
            <wp14:sizeRelH relativeFrom="margin">
              <wp14:pctWidth>0</wp14:pctWidth>
            </wp14:sizeRelH>
            <wp14:sizeRelV relativeFrom="margin">
              <wp14:pctHeight>0</wp14:pctHeight>
            </wp14:sizeRelV>
          </wp:anchor>
        </w:drawing>
      </w:r>
    </w:p>
    <w:p w:rsidR="000D13DC" w:rsidRDefault="000D13DC" w:rsidP="000D13DC">
      <w:pPr>
        <w:spacing w:after="0"/>
        <w:rPr>
          <w:rFonts w:ascii="Karla" w:hAnsi="Karla"/>
          <w:b/>
          <w:sz w:val="28"/>
          <w:szCs w:val="28"/>
        </w:rPr>
      </w:pPr>
    </w:p>
    <w:p w:rsidR="00FB096D" w:rsidRDefault="00ED5951" w:rsidP="00433055">
      <w:pPr>
        <w:spacing w:after="0"/>
        <w:jc w:val="center"/>
        <w:rPr>
          <w:rFonts w:ascii="Karla" w:hAnsi="Karla"/>
          <w:b/>
          <w:sz w:val="36"/>
          <w:szCs w:val="36"/>
        </w:rPr>
      </w:pPr>
      <w:r w:rsidRPr="000D13DC">
        <w:rPr>
          <w:rFonts w:ascii="Karla" w:hAnsi="Karla"/>
          <w:b/>
          <w:sz w:val="36"/>
          <w:szCs w:val="36"/>
        </w:rPr>
        <w:t xml:space="preserve">NDIS 101: </w:t>
      </w:r>
      <w:r w:rsidR="002B5E59">
        <w:rPr>
          <w:rFonts w:ascii="Karla" w:hAnsi="Karla"/>
          <w:b/>
          <w:sz w:val="36"/>
          <w:szCs w:val="36"/>
        </w:rPr>
        <w:t>True or false?</w:t>
      </w:r>
    </w:p>
    <w:p w:rsidR="002B5E59" w:rsidRPr="002B5E59" w:rsidRDefault="002B5E59" w:rsidP="00433055">
      <w:pPr>
        <w:spacing w:after="0"/>
        <w:jc w:val="center"/>
        <w:rPr>
          <w:rFonts w:ascii="Karla" w:hAnsi="Karla"/>
          <w:b/>
          <w:sz w:val="28"/>
          <w:szCs w:val="28"/>
        </w:rPr>
      </w:pPr>
    </w:p>
    <w:p w:rsidR="002B5E59" w:rsidRPr="002B5E59" w:rsidRDefault="002B5E59" w:rsidP="00433055">
      <w:pPr>
        <w:spacing w:after="0"/>
        <w:jc w:val="center"/>
        <w:rPr>
          <w:rFonts w:ascii="Karla" w:hAnsi="Karla"/>
          <w:b/>
          <w:sz w:val="28"/>
          <w:szCs w:val="28"/>
        </w:rPr>
      </w:pPr>
      <w:r w:rsidRPr="002B5E59">
        <w:rPr>
          <w:rFonts w:ascii="Karla" w:hAnsi="Karla"/>
          <w:b/>
          <w:sz w:val="28"/>
          <w:szCs w:val="28"/>
        </w:rPr>
        <w:t>F</w:t>
      </w:r>
      <w:bookmarkStart w:id="0" w:name="_GoBack"/>
      <w:bookmarkEnd w:id="0"/>
      <w:r w:rsidRPr="002B5E59">
        <w:rPr>
          <w:rFonts w:ascii="Karla" w:hAnsi="Karla"/>
          <w:b/>
          <w:sz w:val="28"/>
          <w:szCs w:val="28"/>
        </w:rPr>
        <w:t>acts about self-management</w:t>
      </w:r>
    </w:p>
    <w:p w:rsidR="00ED5951" w:rsidRDefault="00ED5951" w:rsidP="00ED5951">
      <w:pPr>
        <w:spacing w:after="0"/>
        <w:rPr>
          <w:rFonts w:ascii="Karla" w:hAnsi="Karla"/>
          <w:sz w:val="24"/>
          <w:szCs w:val="24"/>
        </w:rPr>
      </w:pPr>
    </w:p>
    <w:p w:rsidR="006533C6" w:rsidRPr="006533C6" w:rsidRDefault="002B5E59" w:rsidP="00ED5951">
      <w:pPr>
        <w:spacing w:after="0"/>
        <w:rPr>
          <w:rFonts w:ascii="Karla" w:hAnsi="Karla"/>
          <w:b/>
          <w:sz w:val="24"/>
          <w:szCs w:val="24"/>
        </w:rPr>
      </w:pPr>
      <w:r w:rsidRPr="006533C6">
        <w:rPr>
          <w:rFonts w:ascii="Karla" w:hAnsi="Karla"/>
          <w:b/>
          <w:color w:val="00B050"/>
          <w:sz w:val="24"/>
          <w:szCs w:val="24"/>
        </w:rPr>
        <w:t xml:space="preserve">True: </w:t>
      </w:r>
      <w:r w:rsidRPr="006533C6">
        <w:rPr>
          <w:rFonts w:ascii="Karla" w:hAnsi="Karla"/>
          <w:b/>
          <w:sz w:val="24"/>
          <w:szCs w:val="24"/>
        </w:rPr>
        <w:t>You can hire your own support workers</w:t>
      </w:r>
      <w:r w:rsidR="006533C6" w:rsidRPr="006533C6">
        <w:rPr>
          <w:rFonts w:ascii="Karla" w:hAnsi="Karla"/>
          <w:b/>
          <w:sz w:val="24"/>
          <w:szCs w:val="24"/>
        </w:rPr>
        <w:t>.</w:t>
      </w:r>
    </w:p>
    <w:p w:rsidR="002B5E59" w:rsidRDefault="002B5E59" w:rsidP="00ED5951">
      <w:pPr>
        <w:spacing w:after="0"/>
        <w:rPr>
          <w:rFonts w:ascii="Karla" w:hAnsi="Karla"/>
          <w:sz w:val="24"/>
          <w:szCs w:val="24"/>
        </w:rPr>
      </w:pPr>
      <w:r w:rsidRPr="002B5E59">
        <w:rPr>
          <w:rFonts w:ascii="Karla" w:hAnsi="Karla"/>
          <w:sz w:val="24"/>
          <w:szCs w:val="24"/>
        </w:rPr>
        <w:t xml:space="preserve">Self-managing your own NDIS plan gives you more choice about </w:t>
      </w:r>
      <w:proofErr w:type="gramStart"/>
      <w:r w:rsidRPr="002B5E59">
        <w:rPr>
          <w:rFonts w:ascii="Karla" w:hAnsi="Karla"/>
          <w:sz w:val="24"/>
          <w:szCs w:val="24"/>
        </w:rPr>
        <w:t>who</w:t>
      </w:r>
      <w:proofErr w:type="gramEnd"/>
      <w:r w:rsidRPr="002B5E59">
        <w:rPr>
          <w:rFonts w:ascii="Karla" w:hAnsi="Karla"/>
          <w:sz w:val="24"/>
          <w:szCs w:val="24"/>
        </w:rPr>
        <w:t xml:space="preserve"> you can get disability supports from. You can even hire your own support workers.</w:t>
      </w:r>
    </w:p>
    <w:p w:rsidR="000D13DC" w:rsidRDefault="000D13DC" w:rsidP="00ED5951">
      <w:pPr>
        <w:spacing w:after="0"/>
        <w:rPr>
          <w:rFonts w:ascii="Karla" w:hAnsi="Karla"/>
          <w:sz w:val="24"/>
          <w:szCs w:val="24"/>
        </w:rPr>
      </w:pPr>
    </w:p>
    <w:p w:rsidR="006533C6" w:rsidRPr="006533C6" w:rsidRDefault="006533C6" w:rsidP="00ED5951">
      <w:pPr>
        <w:spacing w:after="0"/>
        <w:rPr>
          <w:rFonts w:ascii="Karla" w:hAnsi="Karla"/>
          <w:b/>
          <w:sz w:val="24"/>
          <w:szCs w:val="24"/>
        </w:rPr>
      </w:pPr>
      <w:r w:rsidRPr="006533C6">
        <w:rPr>
          <w:rFonts w:ascii="Karla" w:hAnsi="Karla"/>
          <w:b/>
          <w:color w:val="FF0000"/>
          <w:sz w:val="24"/>
          <w:szCs w:val="24"/>
        </w:rPr>
        <w:t xml:space="preserve">False: </w:t>
      </w:r>
      <w:r w:rsidRPr="006533C6">
        <w:rPr>
          <w:rFonts w:ascii="Karla" w:hAnsi="Karla"/>
          <w:b/>
          <w:sz w:val="24"/>
          <w:szCs w:val="24"/>
        </w:rPr>
        <w:t>You have to pay for your disability supports with your own money.</w:t>
      </w:r>
    </w:p>
    <w:p w:rsidR="00FB096D" w:rsidRDefault="006533C6" w:rsidP="00ED5951">
      <w:pPr>
        <w:spacing w:after="0"/>
        <w:rPr>
          <w:rFonts w:ascii="Karla" w:hAnsi="Karla"/>
          <w:sz w:val="24"/>
          <w:szCs w:val="24"/>
        </w:rPr>
      </w:pPr>
      <w:r w:rsidRPr="006533C6">
        <w:rPr>
          <w:rFonts w:ascii="Karla" w:hAnsi="Karla"/>
          <w:sz w:val="24"/>
          <w:szCs w:val="24"/>
        </w:rPr>
        <w:t xml:space="preserve">This is </w:t>
      </w:r>
      <w:r w:rsidRPr="006533C6">
        <w:rPr>
          <w:rFonts w:ascii="Karla" w:hAnsi="Karla"/>
          <w:b/>
          <w:sz w:val="24"/>
          <w:szCs w:val="24"/>
        </w:rPr>
        <w:t>not</w:t>
      </w:r>
      <w:r w:rsidRPr="006533C6">
        <w:rPr>
          <w:rFonts w:ascii="Karla" w:hAnsi="Karla"/>
          <w:sz w:val="24"/>
          <w:szCs w:val="24"/>
        </w:rPr>
        <w:t xml:space="preserve"> true. Some people think that if you self-manage your NDIS plan you have to pay for your disability supports with your own money. </w:t>
      </w:r>
      <w:r w:rsidRPr="006533C6">
        <w:rPr>
          <w:rFonts w:ascii="Karla" w:hAnsi="Karla"/>
          <w:sz w:val="24"/>
          <w:szCs w:val="24"/>
        </w:rPr>
        <w:cr/>
      </w:r>
      <w:r w:rsidRPr="006533C6">
        <w:rPr>
          <w:rFonts w:ascii="Karla" w:hAnsi="Karla"/>
          <w:sz w:val="24"/>
          <w:szCs w:val="24"/>
        </w:rPr>
        <w:cr/>
        <w:t>When you get a bill for disability supports you have used you can go to the NDIS portal online to record details of the bill. The NDIS will then put the money owing into your bank account so you can pay for the bill.</w:t>
      </w:r>
    </w:p>
    <w:p w:rsidR="006533C6" w:rsidRDefault="006533C6" w:rsidP="00ED5951">
      <w:pPr>
        <w:spacing w:after="0"/>
        <w:rPr>
          <w:rFonts w:ascii="Karla" w:hAnsi="Karla"/>
          <w:sz w:val="24"/>
          <w:szCs w:val="24"/>
        </w:rPr>
      </w:pPr>
    </w:p>
    <w:p w:rsidR="006533C6" w:rsidRPr="006533C6" w:rsidRDefault="006533C6" w:rsidP="00ED5951">
      <w:pPr>
        <w:spacing w:after="0"/>
        <w:rPr>
          <w:rFonts w:ascii="Karla" w:hAnsi="Karla"/>
          <w:sz w:val="24"/>
          <w:szCs w:val="24"/>
        </w:rPr>
      </w:pPr>
      <w:r w:rsidRPr="006533C6">
        <w:rPr>
          <w:rFonts w:ascii="Karla" w:hAnsi="Karla"/>
          <w:b/>
          <w:color w:val="00B050"/>
          <w:sz w:val="24"/>
          <w:szCs w:val="24"/>
        </w:rPr>
        <w:t xml:space="preserve">True: </w:t>
      </w:r>
      <w:r w:rsidRPr="006533C6">
        <w:rPr>
          <w:rFonts w:ascii="Karla" w:hAnsi="Karla"/>
          <w:b/>
          <w:sz w:val="24"/>
          <w:szCs w:val="24"/>
        </w:rPr>
        <w:t>You can save money by self-managing your plan</w:t>
      </w:r>
      <w:r w:rsidRPr="006533C6">
        <w:rPr>
          <w:rFonts w:ascii="Karla" w:hAnsi="Karla"/>
          <w:sz w:val="24"/>
          <w:szCs w:val="24"/>
        </w:rPr>
        <w:t>.</w:t>
      </w:r>
    </w:p>
    <w:p w:rsidR="006533C6" w:rsidRDefault="006533C6" w:rsidP="00ED5951">
      <w:pPr>
        <w:spacing w:after="0"/>
        <w:rPr>
          <w:rFonts w:ascii="Karla" w:hAnsi="Karla"/>
          <w:sz w:val="24"/>
          <w:szCs w:val="24"/>
        </w:rPr>
      </w:pPr>
      <w:r w:rsidRPr="006533C6">
        <w:rPr>
          <w:rFonts w:ascii="Karla" w:hAnsi="Karla"/>
          <w:sz w:val="24"/>
          <w:szCs w:val="24"/>
        </w:rPr>
        <w:t xml:space="preserve">Hiring your own support workers and getting services from companies that are not registered (signed up) with the NDIS gives you </w:t>
      </w:r>
      <w:proofErr w:type="gramStart"/>
      <w:r w:rsidRPr="006533C6">
        <w:rPr>
          <w:rFonts w:ascii="Karla" w:hAnsi="Karla"/>
          <w:sz w:val="24"/>
          <w:szCs w:val="24"/>
        </w:rPr>
        <w:t>more choice</w:t>
      </w:r>
      <w:proofErr w:type="gramEnd"/>
      <w:r w:rsidRPr="006533C6">
        <w:rPr>
          <w:rFonts w:ascii="Karla" w:hAnsi="Karla"/>
          <w:sz w:val="24"/>
          <w:szCs w:val="24"/>
        </w:rPr>
        <w:t>.</w:t>
      </w:r>
      <w:r w:rsidRPr="006533C6">
        <w:rPr>
          <w:rFonts w:ascii="Karla" w:hAnsi="Karla"/>
          <w:sz w:val="24"/>
          <w:szCs w:val="24"/>
        </w:rPr>
        <w:cr/>
      </w:r>
      <w:r w:rsidRPr="006533C6">
        <w:rPr>
          <w:rFonts w:ascii="Karla" w:hAnsi="Karla"/>
          <w:sz w:val="24"/>
          <w:szCs w:val="24"/>
        </w:rPr>
        <w:cr/>
        <w:t>You can shop around and save money on your supports. This means the money in you NDIS plan will last longer.</w:t>
      </w:r>
    </w:p>
    <w:p w:rsidR="006533C6" w:rsidRDefault="006533C6" w:rsidP="00ED5951">
      <w:pPr>
        <w:spacing w:after="0"/>
        <w:rPr>
          <w:rFonts w:ascii="Karla" w:hAnsi="Karla"/>
          <w:sz w:val="24"/>
          <w:szCs w:val="24"/>
        </w:rPr>
      </w:pPr>
    </w:p>
    <w:p w:rsidR="006533C6" w:rsidRPr="006533C6" w:rsidRDefault="006533C6" w:rsidP="00ED5951">
      <w:pPr>
        <w:spacing w:after="0"/>
        <w:rPr>
          <w:rFonts w:ascii="Karla" w:hAnsi="Karla"/>
          <w:b/>
          <w:sz w:val="24"/>
          <w:szCs w:val="24"/>
        </w:rPr>
      </w:pPr>
      <w:r w:rsidRPr="006533C6">
        <w:rPr>
          <w:rFonts w:ascii="Karla" w:hAnsi="Karla"/>
          <w:b/>
          <w:color w:val="FF0000"/>
          <w:sz w:val="24"/>
          <w:szCs w:val="24"/>
        </w:rPr>
        <w:t xml:space="preserve">False: </w:t>
      </w:r>
      <w:r w:rsidRPr="006533C6">
        <w:rPr>
          <w:rFonts w:ascii="Karla" w:hAnsi="Karla"/>
          <w:b/>
          <w:sz w:val="24"/>
          <w:szCs w:val="24"/>
        </w:rPr>
        <w:t>You have to know a lot about finance to hire your own support workers.</w:t>
      </w:r>
    </w:p>
    <w:p w:rsidR="006533C6" w:rsidRDefault="006533C6" w:rsidP="00ED5951">
      <w:pPr>
        <w:spacing w:after="0"/>
        <w:rPr>
          <w:rFonts w:ascii="Karla" w:hAnsi="Karla"/>
          <w:sz w:val="24"/>
          <w:szCs w:val="24"/>
        </w:rPr>
      </w:pPr>
      <w:r w:rsidRPr="006533C6">
        <w:rPr>
          <w:rFonts w:ascii="Karla" w:hAnsi="Karla"/>
          <w:sz w:val="24"/>
          <w:szCs w:val="24"/>
        </w:rPr>
        <w:t xml:space="preserve">This is </w:t>
      </w:r>
      <w:r w:rsidRPr="006533C6">
        <w:rPr>
          <w:rFonts w:ascii="Karla" w:hAnsi="Karla"/>
          <w:b/>
          <w:sz w:val="24"/>
          <w:szCs w:val="24"/>
        </w:rPr>
        <w:t>not</w:t>
      </w:r>
      <w:r w:rsidRPr="006533C6">
        <w:rPr>
          <w:rFonts w:ascii="Karla" w:hAnsi="Karla"/>
          <w:sz w:val="24"/>
          <w:szCs w:val="24"/>
        </w:rPr>
        <w:t xml:space="preserve"> true. There are some companies that can help you self-manage your plan. You can choose your own support workers while these companies can do more tricky tasks for you,</w:t>
      </w:r>
      <w:r>
        <w:rPr>
          <w:rFonts w:ascii="Karla" w:hAnsi="Karla"/>
          <w:sz w:val="24"/>
          <w:szCs w:val="24"/>
        </w:rPr>
        <w:t xml:space="preserve"> such as:</w:t>
      </w:r>
    </w:p>
    <w:p w:rsidR="006533C6" w:rsidRDefault="006533C6" w:rsidP="006533C6">
      <w:pPr>
        <w:pStyle w:val="ListParagraph"/>
        <w:numPr>
          <w:ilvl w:val="0"/>
          <w:numId w:val="1"/>
        </w:numPr>
        <w:spacing w:after="0"/>
        <w:rPr>
          <w:rFonts w:ascii="Karla" w:hAnsi="Karla"/>
          <w:sz w:val="24"/>
          <w:szCs w:val="24"/>
        </w:rPr>
      </w:pPr>
      <w:r>
        <w:rPr>
          <w:rFonts w:ascii="Karla" w:hAnsi="Karla"/>
          <w:sz w:val="24"/>
          <w:szCs w:val="24"/>
        </w:rPr>
        <w:t>hiring support workers</w:t>
      </w:r>
    </w:p>
    <w:p w:rsidR="006533C6" w:rsidRDefault="006533C6" w:rsidP="006533C6">
      <w:pPr>
        <w:pStyle w:val="ListParagraph"/>
        <w:numPr>
          <w:ilvl w:val="0"/>
          <w:numId w:val="1"/>
        </w:numPr>
        <w:spacing w:after="0"/>
        <w:rPr>
          <w:rFonts w:ascii="Karla" w:hAnsi="Karla"/>
          <w:sz w:val="24"/>
          <w:szCs w:val="24"/>
        </w:rPr>
      </w:pPr>
      <w:r>
        <w:rPr>
          <w:rFonts w:ascii="Karla" w:hAnsi="Karla"/>
          <w:sz w:val="24"/>
          <w:szCs w:val="24"/>
        </w:rPr>
        <w:t>making bookings</w:t>
      </w:r>
    </w:p>
    <w:p w:rsidR="006533C6" w:rsidRDefault="006533C6" w:rsidP="006533C6">
      <w:pPr>
        <w:pStyle w:val="ListParagraph"/>
        <w:numPr>
          <w:ilvl w:val="0"/>
          <w:numId w:val="1"/>
        </w:numPr>
        <w:spacing w:after="0"/>
        <w:rPr>
          <w:rFonts w:ascii="Karla" w:hAnsi="Karla"/>
          <w:sz w:val="24"/>
          <w:szCs w:val="24"/>
        </w:rPr>
      </w:pPr>
      <w:r>
        <w:rPr>
          <w:rFonts w:ascii="Karla" w:hAnsi="Karla"/>
          <w:sz w:val="24"/>
          <w:szCs w:val="24"/>
        </w:rPr>
        <w:t>invoicing</w:t>
      </w:r>
    </w:p>
    <w:p w:rsidR="006533C6" w:rsidRDefault="006533C6" w:rsidP="006533C6">
      <w:pPr>
        <w:pStyle w:val="ListParagraph"/>
        <w:numPr>
          <w:ilvl w:val="0"/>
          <w:numId w:val="1"/>
        </w:numPr>
        <w:spacing w:after="0"/>
        <w:rPr>
          <w:rFonts w:ascii="Karla" w:hAnsi="Karla"/>
          <w:sz w:val="24"/>
          <w:szCs w:val="24"/>
        </w:rPr>
      </w:pPr>
      <w:r>
        <w:rPr>
          <w:rFonts w:ascii="Karla" w:hAnsi="Karla"/>
          <w:sz w:val="24"/>
          <w:szCs w:val="24"/>
        </w:rPr>
        <w:t>paying tax and superannuation</w:t>
      </w:r>
    </w:p>
    <w:p w:rsidR="006533C6" w:rsidRPr="006533C6" w:rsidRDefault="006533C6" w:rsidP="00ED5951">
      <w:pPr>
        <w:pStyle w:val="ListParagraph"/>
        <w:numPr>
          <w:ilvl w:val="0"/>
          <w:numId w:val="1"/>
        </w:numPr>
        <w:spacing w:after="0"/>
        <w:rPr>
          <w:rFonts w:ascii="Karla" w:hAnsi="Karla"/>
          <w:sz w:val="24"/>
          <w:szCs w:val="24"/>
        </w:rPr>
      </w:pPr>
      <w:r w:rsidRPr="006533C6">
        <w:rPr>
          <w:rFonts w:ascii="Karla" w:hAnsi="Karla"/>
          <w:sz w:val="24"/>
          <w:szCs w:val="24"/>
        </w:rPr>
        <w:t>insurance</w:t>
      </w:r>
    </w:p>
    <w:p w:rsidR="006533C6" w:rsidRDefault="006533C6" w:rsidP="00ED5951">
      <w:pPr>
        <w:spacing w:after="0"/>
        <w:rPr>
          <w:rFonts w:ascii="Karla" w:hAnsi="Karla"/>
          <w:sz w:val="24"/>
          <w:szCs w:val="24"/>
        </w:rPr>
      </w:pPr>
    </w:p>
    <w:p w:rsidR="006533C6" w:rsidRPr="006533C6" w:rsidRDefault="006533C6" w:rsidP="00ED5951">
      <w:pPr>
        <w:spacing w:after="0"/>
        <w:rPr>
          <w:rFonts w:ascii="Karla" w:hAnsi="Karla"/>
          <w:b/>
          <w:sz w:val="24"/>
          <w:szCs w:val="24"/>
        </w:rPr>
      </w:pPr>
      <w:r w:rsidRPr="006533C6">
        <w:rPr>
          <w:rFonts w:ascii="Karla" w:hAnsi="Karla"/>
          <w:b/>
          <w:color w:val="00B050"/>
          <w:sz w:val="24"/>
          <w:szCs w:val="24"/>
        </w:rPr>
        <w:t xml:space="preserve">True: </w:t>
      </w:r>
      <w:r w:rsidRPr="006533C6">
        <w:rPr>
          <w:rFonts w:ascii="Karla" w:hAnsi="Karla"/>
          <w:b/>
          <w:sz w:val="24"/>
          <w:szCs w:val="24"/>
        </w:rPr>
        <w:t>You can learn how to self-manage your plan.</w:t>
      </w:r>
    </w:p>
    <w:p w:rsidR="006533C6" w:rsidRDefault="006533C6" w:rsidP="00ED5951">
      <w:pPr>
        <w:spacing w:after="0"/>
        <w:rPr>
          <w:rFonts w:ascii="Karla" w:hAnsi="Karla"/>
          <w:sz w:val="24"/>
          <w:szCs w:val="24"/>
        </w:rPr>
      </w:pPr>
      <w:r w:rsidRPr="006533C6">
        <w:rPr>
          <w:rFonts w:ascii="Karla" w:hAnsi="Karla"/>
          <w:sz w:val="24"/>
          <w:szCs w:val="24"/>
        </w:rPr>
        <w:t xml:space="preserve">If you feel like you need to learn some new skills before you can self-manage your NDIS plan you can tell your planner or Local Area Coordinator (LAC). </w:t>
      </w:r>
      <w:r w:rsidRPr="006533C6">
        <w:rPr>
          <w:rFonts w:ascii="Karla" w:hAnsi="Karla"/>
          <w:sz w:val="24"/>
          <w:szCs w:val="24"/>
        </w:rPr>
        <w:cr/>
      </w:r>
      <w:r w:rsidRPr="006533C6">
        <w:rPr>
          <w:rFonts w:ascii="Karla" w:hAnsi="Karla"/>
          <w:sz w:val="24"/>
          <w:szCs w:val="24"/>
        </w:rPr>
        <w:cr/>
        <w:t>You may be able to get extra help to learn new skills so that you can have more control over your NDIS plan.</w:t>
      </w:r>
    </w:p>
    <w:p w:rsidR="000D13DC" w:rsidRPr="00ED5951" w:rsidRDefault="000D13DC" w:rsidP="00ED5951">
      <w:pPr>
        <w:spacing w:after="0"/>
        <w:rPr>
          <w:rFonts w:ascii="Karla" w:hAnsi="Karla"/>
          <w:sz w:val="24"/>
          <w:szCs w:val="24"/>
        </w:rPr>
      </w:pPr>
      <w:r w:rsidRPr="000D13DC">
        <w:rPr>
          <w:rFonts w:ascii="Arial" w:eastAsia="Calibri" w:hAnsi="Arial" w:cs="Arial"/>
          <w:noProof/>
          <w:sz w:val="36"/>
          <w:szCs w:val="36"/>
          <w:lang w:eastAsia="en-AU"/>
        </w:rPr>
        <w:lastRenderedPageBreak/>
        <w:drawing>
          <wp:anchor distT="0" distB="0" distL="114300" distR="114300" simplePos="0" relativeHeight="251661312" behindDoc="1" locked="0" layoutInCell="1" allowOverlap="1" wp14:anchorId="7E965327" wp14:editId="6800F9F9">
            <wp:simplePos x="0" y="0"/>
            <wp:positionH relativeFrom="column">
              <wp:posOffset>4428490</wp:posOffset>
            </wp:positionH>
            <wp:positionV relativeFrom="paragraph">
              <wp:posOffset>-205740</wp:posOffset>
            </wp:positionV>
            <wp:extent cx="1087755" cy="631190"/>
            <wp:effectExtent l="0" t="0" r="0" b="0"/>
            <wp:wrapTight wrapText="bothSides">
              <wp:wrapPolygon edited="0">
                <wp:start x="0" y="0"/>
                <wp:lineTo x="0" y="20861"/>
                <wp:lineTo x="21184" y="20861"/>
                <wp:lineTo x="21184" y="0"/>
                <wp:lineTo x="0" y="0"/>
              </wp:wrapPolygon>
            </wp:wrapTight>
            <wp:docPr id="2" name="Picture 2" descr="The logo is black and white. There is an upside down black triangle with 'Vic' from the word Victoria in white letters on top of the triangle. The rest of the word Victoria is in black on a plain white background to the right of the triangle. Underneath the word Victoria is the word State and underneath that is the word Government." title="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cvicts\Data\Communication\00_Logos\Victorian Government\VIC_GOV_LOGO_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755" cy="631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13DC">
        <w:rPr>
          <w:rFonts w:ascii="Karla" w:hAnsi="Karla"/>
          <w:sz w:val="24"/>
          <w:szCs w:val="24"/>
        </w:rPr>
        <w:t>YDAS acknowledges the support of the Victorian Governmen</w:t>
      </w:r>
      <w:r>
        <w:rPr>
          <w:rFonts w:ascii="Karla" w:hAnsi="Karla"/>
          <w:sz w:val="24"/>
          <w:szCs w:val="24"/>
        </w:rPr>
        <w:t>t.</w:t>
      </w:r>
    </w:p>
    <w:sectPr w:rsidR="000D13DC" w:rsidRPr="00ED59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la">
    <w:panose1 w:val="00000000000000000000"/>
    <w:charset w:val="00"/>
    <w:family w:val="auto"/>
    <w:pitch w:val="variable"/>
    <w:sig w:usb0="80000027" w:usb1="08000042" w:usb2="14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61891"/>
    <w:multiLevelType w:val="hybridMultilevel"/>
    <w:tmpl w:val="623E4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951"/>
    <w:rsid w:val="000D13DC"/>
    <w:rsid w:val="001F6829"/>
    <w:rsid w:val="002B5E59"/>
    <w:rsid w:val="00433055"/>
    <w:rsid w:val="006533C6"/>
    <w:rsid w:val="006D2729"/>
    <w:rsid w:val="00831598"/>
    <w:rsid w:val="008A4509"/>
    <w:rsid w:val="00A35FC9"/>
    <w:rsid w:val="00D63A1C"/>
    <w:rsid w:val="00ED5951"/>
    <w:rsid w:val="00FB09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FB096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6533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FB096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653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5A264-1E90-49E8-ABD7-E3970E969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Christie</dc:creator>
  <cp:lastModifiedBy>Stacey Christie</cp:lastModifiedBy>
  <cp:revision>3</cp:revision>
  <dcterms:created xsi:type="dcterms:W3CDTF">2018-05-10T00:58:00Z</dcterms:created>
  <dcterms:modified xsi:type="dcterms:W3CDTF">2018-05-10T01:09:00Z</dcterms:modified>
</cp:coreProperties>
</file>