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A8B3" w14:textId="79864386" w:rsidR="0013000D" w:rsidRDefault="0013000D">
      <w:r>
        <w:t>Ways to say no – accessible version</w:t>
      </w:r>
    </w:p>
    <w:p w14:paraId="2447546D" w14:textId="77777777" w:rsidR="0013000D" w:rsidRDefault="0013000D" w:rsidP="001300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Karla" w:eastAsiaTheme="majorEastAsia" w:hAnsi="Karla" w:cs="Segoe UI"/>
        </w:rPr>
        <w:t> </w:t>
      </w:r>
    </w:p>
    <w:p w14:paraId="5F7EADAA" w14:textId="77777777" w:rsidR="0013000D" w:rsidRDefault="0013000D" w:rsidP="0013000D">
      <w:pPr>
        <w:pStyle w:val="paragraph"/>
        <w:spacing w:before="0" w:beforeAutospacing="0" w:after="0" w:afterAutospacing="0"/>
        <w:textAlignment w:val="baseline"/>
        <w:rPr>
          <w:rStyle w:val="eop"/>
          <w:rFonts w:ascii="Karla" w:eastAsiaTheme="majorEastAsia" w:hAnsi="Karla" w:cs="Segoe UI"/>
          <w:color w:val="000000"/>
        </w:rPr>
      </w:pPr>
      <w:r>
        <w:rPr>
          <w:rStyle w:val="normaltextrun"/>
          <w:rFonts w:ascii="Karla" w:eastAsiaTheme="majorEastAsia" w:hAnsi="Karla" w:cs="Segoe UI"/>
          <w:color w:val="000000"/>
          <w:lang w:val="en-GB"/>
        </w:rPr>
        <w:t>“Thanks for the opportunity, I’m super keen to be involved, but I only have capacity to do X’</w:t>
      </w:r>
      <w:r>
        <w:rPr>
          <w:rStyle w:val="eop"/>
          <w:rFonts w:ascii="Karla" w:eastAsiaTheme="majorEastAsia" w:hAnsi="Karla" w:cs="Segoe UI"/>
          <w:color w:val="000000"/>
        </w:rPr>
        <w:t> </w:t>
      </w:r>
    </w:p>
    <w:p w14:paraId="1C0B5345" w14:textId="77777777" w:rsidR="0013000D" w:rsidRDefault="0013000D" w:rsidP="001300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D94B52" w14:textId="3E207430" w:rsidR="0013000D" w:rsidRDefault="0013000D" w:rsidP="0013000D">
      <w:pPr>
        <w:pStyle w:val="paragraph"/>
        <w:spacing w:before="0" w:beforeAutospacing="0" w:after="0" w:afterAutospacing="0"/>
        <w:textAlignment w:val="baseline"/>
        <w:rPr>
          <w:rStyle w:val="eop"/>
          <w:rFonts w:ascii="Karla" w:eastAsiaTheme="majorEastAsia" w:hAnsi="Karla" w:cs="Segoe UI"/>
          <w:color w:val="000000"/>
        </w:rPr>
      </w:pPr>
      <w:r>
        <w:rPr>
          <w:rStyle w:val="normaltextrun"/>
          <w:rFonts w:ascii="Karla" w:eastAsiaTheme="majorEastAsia" w:hAnsi="Karla" w:cs="Segoe UI"/>
          <w:color w:val="000000"/>
          <w:lang w:val="en-GB"/>
        </w:rPr>
        <w:t>‘I understand that X needs to be done, but it’s actually outside my role and I don’t have the skills/qualifications/experience to do it.’ </w:t>
      </w:r>
      <w:r>
        <w:rPr>
          <w:rStyle w:val="eop"/>
          <w:rFonts w:ascii="Karla" w:eastAsiaTheme="majorEastAsia" w:hAnsi="Karla" w:cs="Segoe UI"/>
          <w:color w:val="000000"/>
        </w:rPr>
        <w:t> </w:t>
      </w:r>
    </w:p>
    <w:p w14:paraId="328B3AB3" w14:textId="77777777" w:rsidR="0013000D" w:rsidRPr="0013000D" w:rsidRDefault="0013000D" w:rsidP="0013000D">
      <w:pPr>
        <w:pStyle w:val="paragraph"/>
        <w:spacing w:before="0" w:beforeAutospacing="0" w:after="0" w:afterAutospacing="0"/>
        <w:textAlignment w:val="baseline"/>
        <w:rPr>
          <w:rFonts w:ascii="Karla" w:eastAsiaTheme="majorEastAsia" w:hAnsi="Karla" w:cs="Segoe UI"/>
          <w:color w:val="000000"/>
          <w:lang w:val="en-GB"/>
        </w:rPr>
      </w:pPr>
    </w:p>
    <w:p w14:paraId="402B463B" w14:textId="77777777" w:rsidR="0013000D" w:rsidRDefault="0013000D" w:rsidP="0013000D">
      <w:pPr>
        <w:pStyle w:val="paragraph"/>
        <w:spacing w:before="0" w:beforeAutospacing="0" w:after="0" w:afterAutospacing="0"/>
        <w:textAlignment w:val="baseline"/>
        <w:rPr>
          <w:rStyle w:val="eop"/>
          <w:rFonts w:ascii="Karla" w:eastAsiaTheme="majorEastAsia" w:hAnsi="Karla" w:cs="Segoe UI"/>
          <w:color w:val="000000"/>
        </w:rPr>
      </w:pPr>
      <w:r>
        <w:rPr>
          <w:rStyle w:val="normaltextrun"/>
          <w:rFonts w:ascii="Karla" w:eastAsiaTheme="majorEastAsia" w:hAnsi="Karla" w:cs="Segoe UI"/>
          <w:color w:val="000000"/>
          <w:lang w:val="en-GB"/>
        </w:rPr>
        <w:t xml:space="preserve">‘This section of the </w:t>
      </w:r>
      <w:proofErr w:type="spellStart"/>
      <w:r>
        <w:rPr>
          <w:rStyle w:val="normaltextrun"/>
          <w:rFonts w:ascii="Karla" w:eastAsiaTheme="majorEastAsia" w:hAnsi="Karla" w:cs="Segoe UI"/>
          <w:color w:val="000000"/>
          <w:lang w:val="en-GB"/>
        </w:rPr>
        <w:t>runsheet</w:t>
      </w:r>
      <w:proofErr w:type="spellEnd"/>
      <w:r>
        <w:rPr>
          <w:rStyle w:val="normaltextrun"/>
          <w:rFonts w:ascii="Karla" w:eastAsiaTheme="majorEastAsia" w:hAnsi="Karla" w:cs="Segoe UI"/>
          <w:color w:val="000000"/>
          <w:lang w:val="en-GB"/>
        </w:rPr>
        <w:t xml:space="preserve"> doesn’t feel like it’s doing what we think it should, can we do X instead?”</w:t>
      </w:r>
      <w:r>
        <w:rPr>
          <w:rStyle w:val="eop"/>
          <w:rFonts w:ascii="Karla" w:eastAsiaTheme="majorEastAsia" w:hAnsi="Karla" w:cs="Segoe UI"/>
          <w:color w:val="000000"/>
        </w:rPr>
        <w:t> </w:t>
      </w:r>
    </w:p>
    <w:p w14:paraId="021EFF6F" w14:textId="77777777" w:rsidR="0013000D" w:rsidRDefault="0013000D" w:rsidP="001300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F22DAA7" w14:textId="64EFC24A" w:rsidR="0013000D" w:rsidRPr="0013000D" w:rsidRDefault="0013000D" w:rsidP="0013000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Karla" w:eastAsiaTheme="majorEastAsia" w:hAnsi="Karla" w:cs="Segoe UI"/>
          <w:color w:val="000000"/>
          <w:lang w:val="en-GB"/>
        </w:rPr>
        <w:t>‘Thanks for the offer, but I’m not available for this kind of work at the moment, but keep me in mind for something in the future’</w:t>
      </w:r>
      <w:r>
        <w:rPr>
          <w:rStyle w:val="eop"/>
          <w:rFonts w:ascii="Karla" w:eastAsiaTheme="majorEastAsia" w:hAnsi="Karla" w:cs="Segoe UI"/>
          <w:color w:val="000000"/>
        </w:rPr>
        <w:t> </w:t>
      </w:r>
    </w:p>
    <w:sectPr w:rsidR="0013000D" w:rsidRPr="00130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0D"/>
    <w:rsid w:val="0013000D"/>
    <w:rsid w:val="007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ACBD"/>
  <w15:chartTrackingRefBased/>
  <w15:docId w15:val="{48DDADFF-A070-4C3E-AAD3-C38E85F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arla" w:eastAsiaTheme="minorHAnsi" w:hAnsi="Karla" w:cstheme="minorBidi"/>
        <w:bCs/>
        <w:kern w:val="2"/>
        <w:sz w:val="24"/>
        <w:szCs w:val="28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0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0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0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0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0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0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0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00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0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0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0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0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0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0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0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00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00D"/>
    <w:rPr>
      <w:b/>
      <w:bCs w:val="0"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3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Cs w:val="24"/>
      <w:lang w:eastAsia="en-AU"/>
      <w14:ligatures w14:val="none"/>
    </w:rPr>
  </w:style>
  <w:style w:type="character" w:customStyle="1" w:styleId="eop">
    <w:name w:val="eop"/>
    <w:basedOn w:val="DefaultParagraphFont"/>
    <w:rsid w:val="0013000D"/>
  </w:style>
  <w:style w:type="character" w:customStyle="1" w:styleId="normaltextrun">
    <w:name w:val="normaltextrun"/>
    <w:basedOn w:val="DefaultParagraphFont"/>
    <w:rsid w:val="0013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Sarona Sagele (she/her)</dc:creator>
  <cp:keywords/>
  <dc:description/>
  <cp:lastModifiedBy>Sarona Sagele (she/her)</cp:lastModifiedBy>
  <cp:revision>1</cp:revision>
  <dcterms:created xsi:type="dcterms:W3CDTF">2024-04-10T00:33:00Z</dcterms:created>
  <dcterms:modified xsi:type="dcterms:W3CDTF">2024-04-10T00:34:00Z</dcterms:modified>
</cp:coreProperties>
</file>