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5955" w14:textId="77777777" w:rsidR="000564F2" w:rsidRDefault="000564F2" w:rsidP="0025153E">
      <w:pPr>
        <w:rPr>
          <w:rStyle w:val="oypena"/>
        </w:rPr>
      </w:pPr>
    </w:p>
    <w:p w14:paraId="2CABE567" w14:textId="4451879C" w:rsidR="001C6F28" w:rsidRPr="000E6786" w:rsidRDefault="000564F2" w:rsidP="0025153E">
      <w:pPr>
        <w:rPr>
          <w:b/>
          <w:bCs/>
          <w:szCs w:val="24"/>
        </w:rPr>
      </w:pPr>
      <w:r w:rsidRPr="000E6786">
        <w:rPr>
          <w:rStyle w:val="oypena"/>
          <w:b/>
          <w:bCs/>
        </w:rPr>
        <w:t xml:space="preserve">When </w:t>
      </w:r>
      <w:r w:rsidR="001E36CC">
        <w:rPr>
          <w:rStyle w:val="oypena"/>
          <w:b/>
          <w:bCs/>
        </w:rPr>
        <w:t>you should be remunerated</w:t>
      </w:r>
    </w:p>
    <w:p w14:paraId="6B1E1611" w14:textId="04CD1355" w:rsidR="002F68EE" w:rsidRPr="000E6786" w:rsidRDefault="000635ED" w:rsidP="009E7298">
      <w:pPr>
        <w:rPr>
          <w:b/>
          <w:bCs/>
          <w:color w:val="000000"/>
        </w:rPr>
      </w:pPr>
      <w:r w:rsidRPr="000E6786">
        <w:rPr>
          <w:b/>
          <w:bCs/>
          <w:color w:val="000000"/>
        </w:rPr>
        <w:t>Type of engagement:</w:t>
      </w:r>
    </w:p>
    <w:p w14:paraId="128D3509" w14:textId="7D8DE94C" w:rsidR="000635ED" w:rsidRPr="00696CF3" w:rsidRDefault="00236AD9" w:rsidP="00146DE1">
      <w:pPr>
        <w:rPr>
          <w:b/>
          <w:bCs/>
          <w:color w:val="000000"/>
        </w:rPr>
      </w:pPr>
      <w:r w:rsidRPr="00236AD9">
        <w:rPr>
          <w:b/>
          <w:bCs/>
          <w:color w:val="000000"/>
        </w:rPr>
        <w:t>Training/Forum/Events</w:t>
      </w:r>
    </w:p>
    <w:p w14:paraId="01ED4E5C" w14:textId="258126EA" w:rsidR="00146DE1" w:rsidRDefault="00146DE1" w:rsidP="00146DE1">
      <w:pPr>
        <w:pStyle w:val="ListParagraph"/>
        <w:numPr>
          <w:ilvl w:val="0"/>
          <w:numId w:val="2"/>
        </w:numPr>
        <w:rPr>
          <w:rStyle w:val="oypena"/>
          <w:color w:val="000000"/>
        </w:rPr>
      </w:pPr>
      <w:r w:rsidRPr="00696CF3">
        <w:rPr>
          <w:b/>
          <w:bCs/>
          <w:color w:val="000000"/>
        </w:rPr>
        <w:t>The role:</w:t>
      </w:r>
      <w:r>
        <w:rPr>
          <w:color w:val="000000"/>
        </w:rPr>
        <w:t xml:space="preserve"> </w:t>
      </w:r>
      <w:r w:rsidR="00554466" w:rsidRPr="00554466">
        <w:rPr>
          <w:color w:val="000000"/>
        </w:rPr>
        <w:t>Passive participant or attendee: you’re participating with no obligation to contribute. Events may include celebration events or annual general meetings, where young people are present as members.</w:t>
      </w:r>
    </w:p>
    <w:p w14:paraId="7C6134CF" w14:textId="338559FE" w:rsidR="003721C7" w:rsidRDefault="003721C7" w:rsidP="00146DE1">
      <w:pPr>
        <w:pStyle w:val="ListParagraph"/>
        <w:numPr>
          <w:ilvl w:val="0"/>
          <w:numId w:val="2"/>
        </w:numPr>
        <w:rPr>
          <w:rStyle w:val="oypena"/>
          <w:color w:val="000000"/>
        </w:rPr>
      </w:pPr>
      <w:r w:rsidRPr="00696CF3">
        <w:rPr>
          <w:rStyle w:val="oypena"/>
          <w:b/>
          <w:bCs/>
          <w:color w:val="000000"/>
        </w:rPr>
        <w:t>Type of recognition:</w:t>
      </w:r>
      <w:r>
        <w:rPr>
          <w:rStyle w:val="oypena"/>
          <w:color w:val="000000"/>
        </w:rPr>
        <w:t xml:space="preserve"> </w:t>
      </w:r>
      <w:r w:rsidR="00554466" w:rsidRPr="00554466">
        <w:rPr>
          <w:rStyle w:val="oypena"/>
          <w:color w:val="000000"/>
        </w:rPr>
        <w:t>No payment, recognition is provided through learnt skills, experience, support, and networking etc.</w:t>
      </w:r>
    </w:p>
    <w:p w14:paraId="23102B39" w14:textId="2BAED401" w:rsidR="00AA663F" w:rsidRDefault="00095AA1" w:rsidP="00AA663F">
      <w:pPr>
        <w:rPr>
          <w:rStyle w:val="oypena"/>
          <w:b/>
          <w:bCs/>
          <w:color w:val="000000"/>
        </w:rPr>
      </w:pPr>
      <w:r w:rsidRPr="00095AA1">
        <w:rPr>
          <w:rStyle w:val="oypena"/>
          <w:b/>
          <w:bCs/>
          <w:color w:val="000000"/>
        </w:rPr>
        <w:t>Survey or Questionnaire</w:t>
      </w:r>
    </w:p>
    <w:p w14:paraId="3F4E69D6" w14:textId="5DCFFAD9" w:rsidR="002D4A47" w:rsidRPr="002D4A47" w:rsidRDefault="002D4A47" w:rsidP="002D4A47">
      <w:pPr>
        <w:pStyle w:val="ListParagraph"/>
        <w:numPr>
          <w:ilvl w:val="0"/>
          <w:numId w:val="3"/>
        </w:numPr>
        <w:rPr>
          <w:rStyle w:val="oypena"/>
          <w:b/>
          <w:bCs/>
          <w:color w:val="000000"/>
        </w:rPr>
      </w:pPr>
      <w:r>
        <w:rPr>
          <w:b/>
          <w:bCs/>
          <w:color w:val="000000"/>
        </w:rPr>
        <w:t xml:space="preserve">The role: </w:t>
      </w:r>
      <w:r w:rsidR="00554466" w:rsidRPr="00554466">
        <w:rPr>
          <w:rStyle w:val="oypena"/>
          <w:color w:val="000000"/>
        </w:rPr>
        <w:t>Responder/Participant: Quick engagement of around 5-30 minutes in your own time. You opt in with no obligation. Sharing lived experience through answering question</w:t>
      </w:r>
      <w:r w:rsidR="008D0B37">
        <w:rPr>
          <w:rStyle w:val="oypena"/>
          <w:color w:val="000000"/>
        </w:rPr>
        <w:t>s</w:t>
      </w:r>
      <w:r w:rsidR="00554466" w:rsidRPr="00554466">
        <w:rPr>
          <w:rStyle w:val="oypena"/>
          <w:color w:val="000000"/>
        </w:rPr>
        <w:t>, providing data. Often anonymous or de-identified.</w:t>
      </w:r>
    </w:p>
    <w:p w14:paraId="64747ABD" w14:textId="66CE4E63" w:rsidR="002D4A47" w:rsidRPr="00465B35" w:rsidRDefault="002D4A47" w:rsidP="002D4A47">
      <w:pPr>
        <w:pStyle w:val="ListParagraph"/>
        <w:numPr>
          <w:ilvl w:val="0"/>
          <w:numId w:val="3"/>
        </w:numPr>
        <w:rPr>
          <w:rStyle w:val="oypena"/>
          <w:b/>
          <w:bCs/>
          <w:color w:val="000000"/>
        </w:rPr>
      </w:pPr>
      <w:r>
        <w:rPr>
          <w:b/>
          <w:bCs/>
          <w:color w:val="000000"/>
        </w:rPr>
        <w:t>Type of recognition:</w:t>
      </w:r>
      <w:r>
        <w:t xml:space="preserve"> </w:t>
      </w:r>
      <w:r w:rsidR="00554466" w:rsidRPr="00554466">
        <w:rPr>
          <w:rStyle w:val="oypena"/>
          <w:color w:val="000000"/>
        </w:rPr>
        <w:t>Generally no payment – especially if looking for a non- defined number of responses.</w:t>
      </w:r>
    </w:p>
    <w:p w14:paraId="51DBDCE6" w14:textId="48B73032" w:rsidR="00465B35" w:rsidRPr="00793FAA" w:rsidRDefault="00793FAA" w:rsidP="00465B35">
      <w:pPr>
        <w:rPr>
          <w:b/>
          <w:bCs/>
        </w:rPr>
      </w:pPr>
      <w:r w:rsidRPr="00793FAA">
        <w:rPr>
          <w:b/>
          <w:bCs/>
        </w:rPr>
        <w:t>Interview</w:t>
      </w:r>
    </w:p>
    <w:p w14:paraId="262F0B23" w14:textId="0ED748BA" w:rsidR="00AC41FD" w:rsidRPr="00AC41FD" w:rsidRDefault="00793FAA" w:rsidP="008C046E">
      <w:pPr>
        <w:pStyle w:val="ListParagraph"/>
        <w:numPr>
          <w:ilvl w:val="0"/>
          <w:numId w:val="4"/>
        </w:numPr>
        <w:rPr>
          <w:rStyle w:val="oypena"/>
          <w:b/>
          <w:bCs/>
          <w:color w:val="000000"/>
        </w:rPr>
      </w:pPr>
      <w:r w:rsidRPr="00AC41FD">
        <w:rPr>
          <w:b/>
          <w:bCs/>
          <w:color w:val="000000"/>
        </w:rPr>
        <w:t xml:space="preserve">The role: </w:t>
      </w:r>
      <w:r w:rsidR="00AC41FD">
        <w:rPr>
          <w:rStyle w:val="oypena"/>
          <w:color w:val="000000"/>
        </w:rPr>
        <w:t>Respondent: Answering specific questions based on individual experience. This can be done through individual or group interview</w:t>
      </w:r>
      <w:r w:rsidR="008D0B37">
        <w:rPr>
          <w:rStyle w:val="oypena"/>
          <w:color w:val="000000"/>
        </w:rPr>
        <w:t>s</w:t>
      </w:r>
      <w:r w:rsidR="00AC41FD">
        <w:rPr>
          <w:rStyle w:val="oypena"/>
          <w:color w:val="000000"/>
        </w:rPr>
        <w:t>. Can also be online through a form, over the phone, video call, or face to face.</w:t>
      </w:r>
    </w:p>
    <w:p w14:paraId="5B079329" w14:textId="14B606C9" w:rsidR="00793FAA" w:rsidRPr="00AC41FD" w:rsidRDefault="000E7A85" w:rsidP="008C046E">
      <w:pPr>
        <w:pStyle w:val="ListParagraph"/>
        <w:numPr>
          <w:ilvl w:val="0"/>
          <w:numId w:val="4"/>
        </w:numPr>
        <w:rPr>
          <w:rStyle w:val="oypena"/>
          <w:b/>
          <w:bCs/>
          <w:color w:val="000000"/>
        </w:rPr>
      </w:pPr>
      <w:r w:rsidRPr="00AC41FD">
        <w:rPr>
          <w:b/>
          <w:bCs/>
          <w:color w:val="000000"/>
        </w:rPr>
        <w:t>Type of recognition:</w:t>
      </w:r>
      <w:r>
        <w:t xml:space="preserve"> </w:t>
      </w:r>
      <w:r w:rsidRPr="00AC41FD">
        <w:rPr>
          <w:rStyle w:val="oypena"/>
          <w:color w:val="000000"/>
        </w:rPr>
        <w:t>Payment is recommended for this.</w:t>
      </w:r>
    </w:p>
    <w:p w14:paraId="08E97011" w14:textId="44C453CB" w:rsidR="00AC41FD" w:rsidRPr="00AC41FD" w:rsidRDefault="00AC41FD" w:rsidP="00AC41FD">
      <w:pPr>
        <w:rPr>
          <w:rStyle w:val="oypena"/>
          <w:b/>
          <w:bCs/>
          <w:color w:val="000000"/>
        </w:rPr>
      </w:pPr>
      <w:r w:rsidRPr="00AC41FD">
        <w:rPr>
          <w:rStyle w:val="oypena"/>
          <w:b/>
          <w:bCs/>
          <w:color w:val="000000"/>
        </w:rPr>
        <w:t>Consultation/Focus Group/Co-design project</w:t>
      </w:r>
    </w:p>
    <w:p w14:paraId="50808D98" w14:textId="4E5786D3" w:rsidR="00AC41FD" w:rsidRPr="00AC41FD" w:rsidRDefault="002C0C53" w:rsidP="00AC41FD">
      <w:pPr>
        <w:pStyle w:val="ListParagraph"/>
        <w:numPr>
          <w:ilvl w:val="0"/>
          <w:numId w:val="12"/>
        </w:numPr>
      </w:pPr>
      <w:r w:rsidRPr="00AC41FD">
        <w:rPr>
          <w:b/>
          <w:bCs/>
        </w:rPr>
        <w:t xml:space="preserve">The role: </w:t>
      </w:r>
      <w:r w:rsidR="00AC41FD" w:rsidRPr="00AC41FD">
        <w:rPr>
          <w:rStyle w:val="oypena"/>
          <w:color w:val="000000"/>
        </w:rPr>
        <w:t>Actively sharing lived experience, providing feedback or advice: Preparation may be needed for this.</w:t>
      </w:r>
      <w:r w:rsidR="00AC41FD">
        <w:t xml:space="preserve"> </w:t>
      </w:r>
      <w:r w:rsidR="00AC41FD" w:rsidRPr="00AC41FD">
        <w:rPr>
          <w:rStyle w:val="oypena"/>
          <w:rFonts w:eastAsiaTheme="majorEastAsia"/>
          <w:color w:val="000000"/>
        </w:rPr>
        <w:t xml:space="preserve">Involving and collaborating on </w:t>
      </w:r>
      <w:r w:rsidR="008D0B37">
        <w:rPr>
          <w:rStyle w:val="oypena"/>
          <w:rFonts w:eastAsiaTheme="majorEastAsia"/>
          <w:color w:val="000000"/>
        </w:rPr>
        <w:t xml:space="preserve">a </w:t>
      </w:r>
      <w:r w:rsidR="00AC41FD" w:rsidRPr="00AC41FD">
        <w:rPr>
          <w:rStyle w:val="oypena"/>
          <w:rFonts w:eastAsiaTheme="majorEastAsia"/>
          <w:color w:val="000000"/>
        </w:rPr>
        <w:t>project: This can be over multiple sessions and involve sharing lived experience, generating ideas, providing recommendations.</w:t>
      </w:r>
    </w:p>
    <w:p w14:paraId="4299A59E" w14:textId="6EC4E60B" w:rsidR="006E411D" w:rsidRPr="00AC41FD" w:rsidRDefault="006E411D" w:rsidP="00761811">
      <w:pPr>
        <w:pStyle w:val="ListParagraph"/>
        <w:numPr>
          <w:ilvl w:val="0"/>
          <w:numId w:val="5"/>
        </w:numPr>
        <w:rPr>
          <w:b/>
          <w:bCs/>
          <w:color w:val="000000"/>
        </w:rPr>
      </w:pPr>
      <w:r w:rsidRPr="00AC41FD">
        <w:rPr>
          <w:b/>
          <w:bCs/>
          <w:color w:val="000000"/>
        </w:rPr>
        <w:t xml:space="preserve">Type of recognition: </w:t>
      </w:r>
      <w:r w:rsidRPr="00AC41FD">
        <w:rPr>
          <w:color w:val="000000"/>
        </w:rPr>
        <w:t xml:space="preserve">Payment recommended: </w:t>
      </w:r>
    </w:p>
    <w:p w14:paraId="1B73643C" w14:textId="77777777" w:rsidR="006E411D" w:rsidRPr="006E411D" w:rsidRDefault="006E411D" w:rsidP="006E411D">
      <w:pPr>
        <w:pStyle w:val="ListParagraph"/>
        <w:numPr>
          <w:ilvl w:val="0"/>
          <w:numId w:val="6"/>
        </w:numPr>
        <w:rPr>
          <w:color w:val="000000"/>
        </w:rPr>
      </w:pPr>
      <w:r w:rsidRPr="006E411D">
        <w:rPr>
          <w:color w:val="000000"/>
        </w:rPr>
        <w:t xml:space="preserve">Paid by organisation hosting the project </w:t>
      </w:r>
    </w:p>
    <w:p w14:paraId="34D9105D" w14:textId="77777777" w:rsidR="006E411D" w:rsidRDefault="006E411D" w:rsidP="006E411D">
      <w:pPr>
        <w:pStyle w:val="ListParagraph"/>
        <w:numPr>
          <w:ilvl w:val="0"/>
          <w:numId w:val="6"/>
        </w:numPr>
        <w:rPr>
          <w:color w:val="000000"/>
        </w:rPr>
      </w:pPr>
      <w:r w:rsidRPr="006E411D">
        <w:rPr>
          <w:color w:val="000000"/>
        </w:rPr>
        <w:t xml:space="preserve">Paid through employer – represent employer as well. </w:t>
      </w:r>
    </w:p>
    <w:p w14:paraId="5612CD63" w14:textId="1A5B340D" w:rsidR="006E411D" w:rsidRDefault="00CD52B9" w:rsidP="006E411D">
      <w:pPr>
        <w:rPr>
          <w:rStyle w:val="oypena"/>
          <w:b/>
          <w:bCs/>
          <w:color w:val="000000"/>
        </w:rPr>
      </w:pPr>
      <w:r w:rsidRPr="00CD52B9">
        <w:rPr>
          <w:rStyle w:val="oypena"/>
          <w:b/>
          <w:bCs/>
          <w:color w:val="000000"/>
        </w:rPr>
        <w:t>Speaker</w:t>
      </w:r>
      <w:r w:rsidR="004A26BA">
        <w:rPr>
          <w:rStyle w:val="oypena"/>
          <w:b/>
          <w:bCs/>
          <w:color w:val="000000"/>
        </w:rPr>
        <w:t>/</w:t>
      </w:r>
      <w:r w:rsidR="009F2029">
        <w:rPr>
          <w:rStyle w:val="oypena"/>
          <w:b/>
          <w:bCs/>
          <w:color w:val="000000"/>
        </w:rPr>
        <w:t>P</w:t>
      </w:r>
      <w:r w:rsidRPr="00CD52B9">
        <w:rPr>
          <w:rStyle w:val="oypena"/>
          <w:b/>
          <w:bCs/>
          <w:color w:val="000000"/>
        </w:rPr>
        <w:t>anel</w:t>
      </w:r>
    </w:p>
    <w:p w14:paraId="1ECAEFBD" w14:textId="2A354958" w:rsidR="00CD52B9" w:rsidRPr="002A0D51" w:rsidRDefault="002A0D51" w:rsidP="002A0D51">
      <w:pPr>
        <w:pStyle w:val="ListParagraph"/>
        <w:numPr>
          <w:ilvl w:val="0"/>
          <w:numId w:val="7"/>
        </w:numPr>
        <w:rPr>
          <w:b/>
          <w:bCs/>
          <w:color w:val="000000"/>
        </w:rPr>
      </w:pPr>
      <w:r w:rsidRPr="002A0D51">
        <w:rPr>
          <w:rStyle w:val="oypena"/>
          <w:b/>
          <w:bCs/>
          <w:color w:val="000000"/>
        </w:rPr>
        <w:t xml:space="preserve">The role: </w:t>
      </w:r>
      <w:r w:rsidR="009F2029" w:rsidRPr="009F2029">
        <w:rPr>
          <w:rStyle w:val="oypena"/>
          <w:color w:val="000000"/>
        </w:rPr>
        <w:t>Active participant: This may require preparation, involve sharing lived experience and expertise, or acting as a public role model. Attendance is required for event/project which could be things such as: presenting at a network meeting, webinar, conference, forum etc</w:t>
      </w:r>
    </w:p>
    <w:p w14:paraId="3AEE5BEC" w14:textId="77777777" w:rsidR="00872C85" w:rsidRDefault="00872C85" w:rsidP="00872C85">
      <w:pPr>
        <w:pStyle w:val="ListParagraph"/>
        <w:numPr>
          <w:ilvl w:val="0"/>
          <w:numId w:val="7"/>
        </w:numPr>
        <w:rPr>
          <w:b/>
          <w:bCs/>
          <w:color w:val="000000"/>
        </w:rPr>
      </w:pPr>
      <w:r w:rsidRPr="00872C85">
        <w:rPr>
          <w:b/>
          <w:bCs/>
          <w:color w:val="000000"/>
        </w:rPr>
        <w:t>Type of recognition</w:t>
      </w:r>
      <w:r>
        <w:rPr>
          <w:b/>
          <w:bCs/>
          <w:color w:val="000000"/>
        </w:rPr>
        <w:t xml:space="preserve">: </w:t>
      </w:r>
      <w:r w:rsidRPr="00872C85">
        <w:rPr>
          <w:color w:val="000000"/>
        </w:rPr>
        <w:t>Payment required, varied amount:</w:t>
      </w:r>
    </w:p>
    <w:p w14:paraId="094BC96B" w14:textId="3039F810" w:rsidR="00872C85" w:rsidRPr="00872C85" w:rsidRDefault="00872C85" w:rsidP="00872C85">
      <w:pPr>
        <w:pStyle w:val="ListParagraph"/>
        <w:numPr>
          <w:ilvl w:val="0"/>
          <w:numId w:val="8"/>
        </w:numPr>
        <w:rPr>
          <w:color w:val="000000"/>
        </w:rPr>
      </w:pPr>
      <w:r w:rsidRPr="00872C85">
        <w:rPr>
          <w:color w:val="000000"/>
        </w:rPr>
        <w:t xml:space="preserve">Paid through organisation hosting the event </w:t>
      </w:r>
    </w:p>
    <w:p w14:paraId="085B90B9" w14:textId="3B7AD25B" w:rsidR="002C0C53" w:rsidRDefault="00872C85" w:rsidP="00872C85">
      <w:pPr>
        <w:pStyle w:val="ListParagraph"/>
        <w:numPr>
          <w:ilvl w:val="0"/>
          <w:numId w:val="8"/>
        </w:numPr>
        <w:rPr>
          <w:color w:val="000000"/>
        </w:rPr>
      </w:pPr>
      <w:r w:rsidRPr="00872C85">
        <w:rPr>
          <w:color w:val="000000"/>
        </w:rPr>
        <w:t>Young person can set their own rate.</w:t>
      </w:r>
    </w:p>
    <w:p w14:paraId="02D771B1" w14:textId="5C1337B2" w:rsidR="00D9218A" w:rsidRDefault="00835CA8" w:rsidP="00D9218A">
      <w:pPr>
        <w:rPr>
          <w:rStyle w:val="oypena"/>
          <w:b/>
          <w:bCs/>
          <w:color w:val="000000"/>
        </w:rPr>
      </w:pPr>
      <w:r w:rsidRPr="00835CA8">
        <w:rPr>
          <w:rStyle w:val="oypena"/>
          <w:b/>
          <w:bCs/>
          <w:color w:val="000000"/>
        </w:rPr>
        <w:lastRenderedPageBreak/>
        <w:t>Interviewer</w:t>
      </w:r>
      <w:r w:rsidR="00430DF5">
        <w:rPr>
          <w:rStyle w:val="oypena"/>
          <w:b/>
          <w:bCs/>
          <w:color w:val="000000"/>
        </w:rPr>
        <w:t>/Y</w:t>
      </w:r>
      <w:r w:rsidRPr="00835CA8">
        <w:rPr>
          <w:rStyle w:val="oypena"/>
          <w:b/>
          <w:bCs/>
          <w:color w:val="000000"/>
        </w:rPr>
        <w:t xml:space="preserve">oung </w:t>
      </w:r>
      <w:r w:rsidR="00430DF5">
        <w:rPr>
          <w:rStyle w:val="oypena"/>
          <w:b/>
          <w:bCs/>
          <w:color w:val="000000"/>
        </w:rPr>
        <w:t>R</w:t>
      </w:r>
      <w:r w:rsidRPr="00835CA8">
        <w:rPr>
          <w:rStyle w:val="oypena"/>
          <w:b/>
          <w:bCs/>
          <w:color w:val="000000"/>
        </w:rPr>
        <w:t>epresentative</w:t>
      </w:r>
    </w:p>
    <w:p w14:paraId="02828D70" w14:textId="6714642D" w:rsidR="00211C46" w:rsidRPr="00211C46" w:rsidRDefault="00211C46" w:rsidP="00211C46">
      <w:pPr>
        <w:pStyle w:val="ListParagraph"/>
        <w:numPr>
          <w:ilvl w:val="0"/>
          <w:numId w:val="9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The role: </w:t>
      </w:r>
      <w:r w:rsidRPr="00211C46">
        <w:rPr>
          <w:color w:val="000000"/>
        </w:rPr>
        <w:t>Active collaboration: This could include decision making on recruitment or acting as a spokesperson. These would generally be ad hoc opportunities with expected attendance.</w:t>
      </w:r>
    </w:p>
    <w:p w14:paraId="73453759" w14:textId="1569F8AA" w:rsidR="00211C46" w:rsidRPr="00662F73" w:rsidRDefault="000E0AAB" w:rsidP="00211C46">
      <w:pPr>
        <w:pStyle w:val="ListParagraph"/>
        <w:numPr>
          <w:ilvl w:val="0"/>
          <w:numId w:val="9"/>
        </w:numPr>
        <w:rPr>
          <w:b/>
          <w:bCs/>
          <w:color w:val="000000"/>
        </w:rPr>
      </w:pPr>
      <w:r>
        <w:rPr>
          <w:b/>
          <w:bCs/>
          <w:color w:val="000000"/>
        </w:rPr>
        <w:t>Types of recognition:</w:t>
      </w:r>
      <w:r>
        <w:t xml:space="preserve"> </w:t>
      </w:r>
      <w:r w:rsidR="00662F73" w:rsidRPr="00662F73">
        <w:t>Payment required: amount would vary depending on length of time worked.</w:t>
      </w:r>
    </w:p>
    <w:p w14:paraId="3666C68C" w14:textId="04860B4A" w:rsidR="00662F73" w:rsidRDefault="007B6412" w:rsidP="00662F73">
      <w:pPr>
        <w:rPr>
          <w:b/>
          <w:bCs/>
          <w:color w:val="000000"/>
        </w:rPr>
      </w:pPr>
      <w:r w:rsidRPr="007B6412">
        <w:rPr>
          <w:b/>
          <w:bCs/>
          <w:color w:val="000000"/>
        </w:rPr>
        <w:t xml:space="preserve">Peer </w:t>
      </w:r>
      <w:r w:rsidR="00250572">
        <w:rPr>
          <w:b/>
          <w:bCs/>
          <w:color w:val="000000"/>
        </w:rPr>
        <w:t>W</w:t>
      </w:r>
      <w:r w:rsidRPr="007B6412">
        <w:rPr>
          <w:b/>
          <w:bCs/>
          <w:color w:val="000000"/>
        </w:rPr>
        <w:t>orker</w:t>
      </w:r>
      <w:r w:rsidR="00250572">
        <w:rPr>
          <w:b/>
          <w:bCs/>
          <w:color w:val="000000"/>
        </w:rPr>
        <w:t>/E</w:t>
      </w:r>
      <w:r w:rsidRPr="007B6412">
        <w:rPr>
          <w:b/>
          <w:bCs/>
          <w:color w:val="000000"/>
        </w:rPr>
        <w:t>ducator</w:t>
      </w:r>
      <w:r w:rsidR="00250572">
        <w:rPr>
          <w:b/>
          <w:bCs/>
          <w:color w:val="000000"/>
        </w:rPr>
        <w:t>/</w:t>
      </w:r>
      <w:r w:rsidRPr="007B6412">
        <w:rPr>
          <w:b/>
          <w:bCs/>
          <w:color w:val="000000"/>
        </w:rPr>
        <w:t xml:space="preserve"> </w:t>
      </w:r>
      <w:r w:rsidR="00250572">
        <w:rPr>
          <w:b/>
          <w:bCs/>
          <w:color w:val="000000"/>
        </w:rPr>
        <w:t>F</w:t>
      </w:r>
      <w:r w:rsidRPr="007B6412">
        <w:rPr>
          <w:b/>
          <w:bCs/>
          <w:color w:val="000000"/>
        </w:rPr>
        <w:t>acilitator</w:t>
      </w:r>
    </w:p>
    <w:p w14:paraId="130ED916" w14:textId="12C86892" w:rsidR="007B6412" w:rsidRPr="001A3EBD" w:rsidRDefault="001A3EBD" w:rsidP="007B6412">
      <w:pPr>
        <w:pStyle w:val="ListParagraph"/>
        <w:numPr>
          <w:ilvl w:val="0"/>
          <w:numId w:val="10"/>
        </w:numPr>
        <w:rPr>
          <w:rStyle w:val="oypena"/>
          <w:b/>
          <w:bCs/>
          <w:color w:val="000000"/>
        </w:rPr>
      </w:pPr>
      <w:r w:rsidRPr="001A3EBD">
        <w:rPr>
          <w:rStyle w:val="oypena"/>
          <w:b/>
          <w:bCs/>
          <w:color w:val="000000"/>
        </w:rPr>
        <w:t>The role:</w:t>
      </w:r>
      <w:r>
        <w:rPr>
          <w:rStyle w:val="oypena"/>
          <w:color w:val="000000"/>
        </w:rPr>
        <w:t xml:space="preserve"> Active leadership: Working in a defined role. Usually this would involve sharing lived experience and creating safe, peer-led spaces.</w:t>
      </w:r>
    </w:p>
    <w:p w14:paraId="64B306A8" w14:textId="5F8F8D0C" w:rsidR="001A3EBD" w:rsidRPr="007B6412" w:rsidRDefault="00EB2EB1" w:rsidP="007B6412">
      <w:pPr>
        <w:pStyle w:val="ListParagraph"/>
        <w:numPr>
          <w:ilvl w:val="0"/>
          <w:numId w:val="10"/>
        </w:numPr>
        <w:rPr>
          <w:b/>
          <w:bCs/>
          <w:color w:val="000000"/>
        </w:rPr>
      </w:pPr>
      <w:r>
        <w:rPr>
          <w:rStyle w:val="oypena"/>
          <w:b/>
          <w:bCs/>
          <w:color w:val="000000"/>
        </w:rPr>
        <w:t xml:space="preserve">Type of </w:t>
      </w:r>
      <w:r w:rsidR="00616E04">
        <w:rPr>
          <w:rStyle w:val="oypena"/>
          <w:b/>
          <w:bCs/>
          <w:color w:val="000000"/>
        </w:rPr>
        <w:t xml:space="preserve">recognition: </w:t>
      </w:r>
      <w:r w:rsidR="001E36CC">
        <w:rPr>
          <w:rStyle w:val="oypena"/>
          <w:color w:val="000000"/>
        </w:rPr>
        <w:t>Consider casual or part-time employment, support in setting up freelancing or employment through another organisation.</w:t>
      </w:r>
    </w:p>
    <w:sectPr w:rsidR="001A3EBD" w:rsidRPr="007B641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CFC7" w14:textId="77777777" w:rsidR="00A13432" w:rsidRDefault="00A13432" w:rsidP="003F080E">
      <w:pPr>
        <w:spacing w:after="0" w:line="240" w:lineRule="auto"/>
      </w:pPr>
      <w:r>
        <w:separator/>
      </w:r>
    </w:p>
  </w:endnote>
  <w:endnote w:type="continuationSeparator" w:id="0">
    <w:p w14:paraId="67D8388C" w14:textId="77777777" w:rsidR="00A13432" w:rsidRDefault="00A13432" w:rsidP="003F080E">
      <w:pPr>
        <w:spacing w:after="0" w:line="240" w:lineRule="auto"/>
      </w:pPr>
      <w:r>
        <w:continuationSeparator/>
      </w:r>
    </w:p>
  </w:endnote>
  <w:endnote w:type="continuationNotice" w:id="1">
    <w:p w14:paraId="722D30D9" w14:textId="77777777" w:rsidR="00A13432" w:rsidRDefault="00A134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Karla ExtraBold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Karla Light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1115" w14:textId="34145163" w:rsidR="003F080E" w:rsidRDefault="003F080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59A9ED" wp14:editId="7808C3F1">
          <wp:simplePos x="0" y="0"/>
          <wp:positionH relativeFrom="margin">
            <wp:posOffset>-952500</wp:posOffset>
          </wp:positionH>
          <wp:positionV relativeFrom="page">
            <wp:posOffset>9582150</wp:posOffset>
          </wp:positionV>
          <wp:extent cx="7576185" cy="628650"/>
          <wp:effectExtent l="0" t="0" r="5715" b="0"/>
          <wp:wrapThrough wrapText="bothSides">
            <wp:wrapPolygon edited="0">
              <wp:start x="12438" y="0"/>
              <wp:lineTo x="0" y="655"/>
              <wp:lineTo x="0" y="18327"/>
              <wp:lineTo x="19118" y="20945"/>
              <wp:lineTo x="19770" y="20945"/>
              <wp:lineTo x="21562" y="19636"/>
              <wp:lineTo x="21562" y="1309"/>
              <wp:lineTo x="17977" y="0"/>
              <wp:lineTo x="12438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94B0" w14:textId="77777777" w:rsidR="00A13432" w:rsidRDefault="00A13432" w:rsidP="003F080E">
      <w:pPr>
        <w:spacing w:after="0" w:line="240" w:lineRule="auto"/>
      </w:pPr>
      <w:r>
        <w:separator/>
      </w:r>
    </w:p>
  </w:footnote>
  <w:footnote w:type="continuationSeparator" w:id="0">
    <w:p w14:paraId="31D96598" w14:textId="77777777" w:rsidR="00A13432" w:rsidRDefault="00A13432" w:rsidP="003F080E">
      <w:pPr>
        <w:spacing w:after="0" w:line="240" w:lineRule="auto"/>
      </w:pPr>
      <w:r>
        <w:continuationSeparator/>
      </w:r>
    </w:p>
  </w:footnote>
  <w:footnote w:type="continuationNotice" w:id="1">
    <w:p w14:paraId="3E61840C" w14:textId="77777777" w:rsidR="00A13432" w:rsidRDefault="00A134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7E4A" w14:textId="70CEAA13" w:rsidR="003F080E" w:rsidRDefault="003F080E">
    <w:pPr>
      <w:pStyle w:val="Header"/>
    </w:pPr>
    <w:r>
      <w:rPr>
        <w:noProof/>
      </w:rPr>
      <w:drawing>
        <wp:inline distT="0" distB="0" distL="0" distR="0" wp14:anchorId="793C7C0F" wp14:editId="10BB8720">
          <wp:extent cx="2491026" cy="504825"/>
          <wp:effectExtent l="0" t="0" r="5080" b="0"/>
          <wp:docPr id="1" name="Picture 1" descr="Youth Affairs Council Victoria (YACVic) logo in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Youth Affairs Council Victoria (YACVic) logo in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54" cy="5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EE8"/>
    <w:multiLevelType w:val="hybridMultilevel"/>
    <w:tmpl w:val="30D8539C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B10E6"/>
    <w:multiLevelType w:val="hybridMultilevel"/>
    <w:tmpl w:val="E50A5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3CB9"/>
    <w:multiLevelType w:val="hybridMultilevel"/>
    <w:tmpl w:val="8F2C0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52ACF"/>
    <w:multiLevelType w:val="hybridMultilevel"/>
    <w:tmpl w:val="E5E4F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7D34"/>
    <w:multiLevelType w:val="hybridMultilevel"/>
    <w:tmpl w:val="191CA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E0EEB"/>
    <w:multiLevelType w:val="hybridMultilevel"/>
    <w:tmpl w:val="781C3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60676"/>
    <w:multiLevelType w:val="multilevel"/>
    <w:tmpl w:val="FAEE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5651B"/>
    <w:multiLevelType w:val="hybridMultilevel"/>
    <w:tmpl w:val="231AE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166CF"/>
    <w:multiLevelType w:val="hybridMultilevel"/>
    <w:tmpl w:val="B472F3FC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A744A9"/>
    <w:multiLevelType w:val="hybridMultilevel"/>
    <w:tmpl w:val="B734F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5974"/>
    <w:multiLevelType w:val="hybridMultilevel"/>
    <w:tmpl w:val="0AA84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41411"/>
    <w:multiLevelType w:val="hybridMultilevel"/>
    <w:tmpl w:val="F9D2B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942195">
    <w:abstractNumId w:val="6"/>
  </w:num>
  <w:num w:numId="2" w16cid:durableId="1264220631">
    <w:abstractNumId w:val="1"/>
  </w:num>
  <w:num w:numId="3" w16cid:durableId="1320033875">
    <w:abstractNumId w:val="2"/>
  </w:num>
  <w:num w:numId="4" w16cid:durableId="742262242">
    <w:abstractNumId w:val="10"/>
  </w:num>
  <w:num w:numId="5" w16cid:durableId="792485126">
    <w:abstractNumId w:val="11"/>
  </w:num>
  <w:num w:numId="6" w16cid:durableId="743451452">
    <w:abstractNumId w:val="8"/>
  </w:num>
  <w:num w:numId="7" w16cid:durableId="136805438">
    <w:abstractNumId w:val="5"/>
  </w:num>
  <w:num w:numId="8" w16cid:durableId="1389915510">
    <w:abstractNumId w:val="0"/>
  </w:num>
  <w:num w:numId="9" w16cid:durableId="140853829">
    <w:abstractNumId w:val="3"/>
  </w:num>
  <w:num w:numId="10" w16cid:durableId="144591416">
    <w:abstractNumId w:val="4"/>
  </w:num>
  <w:num w:numId="11" w16cid:durableId="1285312851">
    <w:abstractNumId w:val="7"/>
  </w:num>
  <w:num w:numId="12" w16cid:durableId="1325234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A0"/>
    <w:rsid w:val="000472B5"/>
    <w:rsid w:val="000564F2"/>
    <w:rsid w:val="000635ED"/>
    <w:rsid w:val="00070BF9"/>
    <w:rsid w:val="00095AA1"/>
    <w:rsid w:val="000A0FB4"/>
    <w:rsid w:val="000A47B3"/>
    <w:rsid w:val="000B06C7"/>
    <w:rsid w:val="000E0AAB"/>
    <w:rsid w:val="000E6786"/>
    <w:rsid w:val="000E7A85"/>
    <w:rsid w:val="00146DE1"/>
    <w:rsid w:val="001A3EBD"/>
    <w:rsid w:val="001A52FA"/>
    <w:rsid w:val="001B0CA0"/>
    <w:rsid w:val="001C6F28"/>
    <w:rsid w:val="001E36CC"/>
    <w:rsid w:val="00211C46"/>
    <w:rsid w:val="00236AD9"/>
    <w:rsid w:val="00250572"/>
    <w:rsid w:val="0025153E"/>
    <w:rsid w:val="002657A5"/>
    <w:rsid w:val="00275987"/>
    <w:rsid w:val="002A0D51"/>
    <w:rsid w:val="002C0C53"/>
    <w:rsid w:val="002D4A47"/>
    <w:rsid w:val="002F68EE"/>
    <w:rsid w:val="003721C7"/>
    <w:rsid w:val="003838B0"/>
    <w:rsid w:val="00393CD9"/>
    <w:rsid w:val="003C2056"/>
    <w:rsid w:val="003F080E"/>
    <w:rsid w:val="00430DF5"/>
    <w:rsid w:val="00465B35"/>
    <w:rsid w:val="00465C16"/>
    <w:rsid w:val="004774A9"/>
    <w:rsid w:val="004A26BA"/>
    <w:rsid w:val="00554466"/>
    <w:rsid w:val="00597921"/>
    <w:rsid w:val="005F114B"/>
    <w:rsid w:val="00616E04"/>
    <w:rsid w:val="00662F73"/>
    <w:rsid w:val="00696CF3"/>
    <w:rsid w:val="006E411D"/>
    <w:rsid w:val="00793FAA"/>
    <w:rsid w:val="007A6A7D"/>
    <w:rsid w:val="007B6412"/>
    <w:rsid w:val="007B6710"/>
    <w:rsid w:val="00804115"/>
    <w:rsid w:val="0083395E"/>
    <w:rsid w:val="00835CA8"/>
    <w:rsid w:val="00872C85"/>
    <w:rsid w:val="00892231"/>
    <w:rsid w:val="008D0B37"/>
    <w:rsid w:val="008D5302"/>
    <w:rsid w:val="00905877"/>
    <w:rsid w:val="0096357C"/>
    <w:rsid w:val="009B440F"/>
    <w:rsid w:val="009E7298"/>
    <w:rsid w:val="009F2029"/>
    <w:rsid w:val="00A13432"/>
    <w:rsid w:val="00A55625"/>
    <w:rsid w:val="00AA663F"/>
    <w:rsid w:val="00AC41FD"/>
    <w:rsid w:val="00C0325B"/>
    <w:rsid w:val="00C63FC2"/>
    <w:rsid w:val="00CB6A2F"/>
    <w:rsid w:val="00CC7253"/>
    <w:rsid w:val="00CD0A54"/>
    <w:rsid w:val="00CD52B9"/>
    <w:rsid w:val="00D1619E"/>
    <w:rsid w:val="00D656AB"/>
    <w:rsid w:val="00D9218A"/>
    <w:rsid w:val="00E22A96"/>
    <w:rsid w:val="00E5617E"/>
    <w:rsid w:val="00E729E4"/>
    <w:rsid w:val="00EA0143"/>
    <w:rsid w:val="00EB2EB1"/>
    <w:rsid w:val="00EB3340"/>
    <w:rsid w:val="00F144B5"/>
    <w:rsid w:val="00F81E57"/>
    <w:rsid w:val="00F9178D"/>
    <w:rsid w:val="00F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482B3"/>
  <w15:chartTrackingRefBased/>
  <w15:docId w15:val="{BCC6556F-81BE-49CF-88DB-1DCA96C3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28"/>
    <w:rPr>
      <w:rFonts w:ascii="Karla" w:hAnsi="Karl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74A9"/>
    <w:pPr>
      <w:keepNext/>
      <w:keepLines/>
      <w:spacing w:before="240" w:after="0"/>
      <w:outlineLvl w:val="0"/>
    </w:pPr>
    <w:rPr>
      <w:rFonts w:ascii="Karla ExtraBold" w:eastAsiaTheme="majorEastAsia" w:hAnsi="Karla ExtraBold" w:cstheme="majorBidi"/>
      <w:b/>
      <w:bCs/>
      <w:color w:val="0082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231"/>
    <w:pPr>
      <w:keepNext/>
      <w:keepLines/>
      <w:spacing w:before="40" w:after="0"/>
      <w:outlineLvl w:val="1"/>
    </w:pPr>
    <w:rPr>
      <w:rFonts w:ascii="Merriweather Light" w:eastAsiaTheme="majorEastAsia" w:hAnsi="Merriweather Light" w:cstheme="majorBidi"/>
      <w:color w:val="DB143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231"/>
    <w:pPr>
      <w:keepNext/>
      <w:keepLines/>
      <w:spacing w:before="40" w:after="0"/>
      <w:outlineLvl w:val="2"/>
    </w:pPr>
    <w:rPr>
      <w:rFonts w:eastAsiaTheme="majorEastAsia" w:cstheme="majorBidi"/>
      <w:b/>
      <w:color w:val="DB143C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C7253"/>
    <w:pPr>
      <w:keepNext/>
      <w:keepLines/>
      <w:spacing w:before="40" w:after="0"/>
      <w:outlineLvl w:val="3"/>
    </w:pPr>
    <w:rPr>
      <w:rFonts w:ascii="Karla Light" w:eastAsiaTheme="majorEastAsia" w:hAnsi="Karla Light" w:cstheme="majorBidi"/>
      <w:iCs/>
      <w:color w:val="008296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080E"/>
    <w:pPr>
      <w:keepNext/>
      <w:keepLines/>
      <w:spacing w:before="40" w:after="0"/>
      <w:outlineLvl w:val="4"/>
    </w:pPr>
    <w:rPr>
      <w:rFonts w:ascii="Merriweather Light" w:eastAsiaTheme="majorEastAsia" w:hAnsi="Merriweather Light" w:cstheme="majorBidi"/>
      <w:color w:val="00829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74A9"/>
    <w:pPr>
      <w:keepNext/>
      <w:keepLines/>
      <w:spacing w:before="40" w:after="0"/>
      <w:outlineLvl w:val="5"/>
    </w:pPr>
    <w:rPr>
      <w:rFonts w:ascii="Karla ExtraBold" w:eastAsiaTheme="majorEastAsia" w:hAnsi="Karla ExtraBold" w:cstheme="majorBidi"/>
      <w:color w:val="008296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6F2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829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2056"/>
    <w:pPr>
      <w:keepNext/>
      <w:keepLines/>
      <w:spacing w:before="40" w:after="0"/>
      <w:outlineLvl w:val="7"/>
    </w:pPr>
    <w:rPr>
      <w:rFonts w:ascii="Merriweather" w:eastAsiaTheme="majorEastAsia" w:hAnsi="Merriweather" w:cstheme="majorBidi"/>
      <w:color w:val="008296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2056"/>
    <w:pPr>
      <w:keepNext/>
      <w:keepLines/>
      <w:spacing w:before="40" w:after="0"/>
      <w:outlineLvl w:val="8"/>
    </w:pPr>
    <w:rPr>
      <w:rFonts w:ascii="Merriweather" w:eastAsiaTheme="majorEastAsia" w:hAnsi="Merriweather" w:cstheme="majorBidi"/>
      <w:i/>
      <w:iCs/>
      <w:color w:val="00829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4A9"/>
    <w:rPr>
      <w:rFonts w:ascii="Karla ExtraBold" w:eastAsiaTheme="majorEastAsia" w:hAnsi="Karla ExtraBold" w:cstheme="majorBidi"/>
      <w:b/>
      <w:bCs/>
      <w:color w:val="0082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2231"/>
    <w:rPr>
      <w:rFonts w:ascii="Merriweather Light" w:eastAsiaTheme="majorEastAsia" w:hAnsi="Merriweather Light" w:cstheme="majorBidi"/>
      <w:color w:val="DB143C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2231"/>
    <w:rPr>
      <w:rFonts w:ascii="Karla" w:eastAsiaTheme="majorEastAsia" w:hAnsi="Karla" w:cstheme="majorBidi"/>
      <w:b/>
      <w:color w:val="DB143C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7253"/>
    <w:rPr>
      <w:rFonts w:ascii="Karla Light" w:eastAsiaTheme="majorEastAsia" w:hAnsi="Karla Light" w:cstheme="majorBidi"/>
      <w:iCs/>
      <w:color w:val="008296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080E"/>
    <w:rPr>
      <w:rFonts w:ascii="Merriweather Light" w:eastAsiaTheme="majorEastAsia" w:hAnsi="Merriweather Light" w:cstheme="majorBidi"/>
      <w:color w:val="00829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774A9"/>
    <w:rPr>
      <w:rFonts w:ascii="Karla ExtraBold" w:eastAsiaTheme="majorEastAsia" w:hAnsi="Karla ExtraBold" w:cstheme="majorBidi"/>
      <w:color w:val="00829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6F28"/>
    <w:rPr>
      <w:rFonts w:ascii="Karla" w:eastAsiaTheme="majorEastAsia" w:hAnsi="Karla" w:cstheme="majorBidi"/>
      <w:i/>
      <w:iCs/>
      <w:color w:val="008296"/>
      <w:sz w:val="24"/>
    </w:rPr>
  </w:style>
  <w:style w:type="paragraph" w:styleId="NoSpacing">
    <w:name w:val="No Spacing"/>
    <w:uiPriority w:val="1"/>
    <w:qFormat/>
    <w:rsid w:val="001C6F28"/>
    <w:pPr>
      <w:spacing w:after="0" w:line="240" w:lineRule="auto"/>
    </w:pPr>
    <w:rPr>
      <w:rFonts w:ascii="Karla" w:hAnsi="Karla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C2056"/>
    <w:rPr>
      <w:rFonts w:ascii="Merriweather" w:eastAsiaTheme="majorEastAsia" w:hAnsi="Merriweather" w:cstheme="majorBidi"/>
      <w:color w:val="008296"/>
      <w:sz w:val="24"/>
      <w:szCs w:val="21"/>
    </w:rPr>
  </w:style>
  <w:style w:type="character" w:styleId="SubtleReference">
    <w:name w:val="Subtle Reference"/>
    <w:basedOn w:val="DefaultParagraphFont"/>
    <w:uiPriority w:val="31"/>
    <w:qFormat/>
    <w:rsid w:val="003C2056"/>
    <w:rPr>
      <w:rFonts w:ascii="Karla" w:hAnsi="Karla"/>
      <w:smallCaps/>
      <w:color w:val="auto"/>
      <w:sz w:val="24"/>
    </w:rPr>
  </w:style>
  <w:style w:type="paragraph" w:styleId="ListParagraph">
    <w:name w:val="List Paragraph"/>
    <w:basedOn w:val="Normal"/>
    <w:uiPriority w:val="34"/>
    <w:qFormat/>
    <w:rsid w:val="001C6F2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C2056"/>
    <w:rPr>
      <w:rFonts w:ascii="Karla" w:hAnsi="Karla"/>
      <w:b/>
      <w:bCs/>
      <w:i/>
      <w:iCs/>
      <w:spacing w:val="5"/>
      <w:sz w:val="24"/>
    </w:rPr>
  </w:style>
  <w:style w:type="character" w:styleId="IntenseReference">
    <w:name w:val="Intense Reference"/>
    <w:basedOn w:val="DefaultParagraphFont"/>
    <w:uiPriority w:val="32"/>
    <w:qFormat/>
    <w:rsid w:val="003C2056"/>
    <w:rPr>
      <w:rFonts w:ascii="Karla" w:hAnsi="Karla"/>
      <w:b/>
      <w:bCs/>
      <w:smallCaps/>
      <w:color w:val="000000" w:themeColor="text1"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80E"/>
    <w:pPr>
      <w:pBdr>
        <w:top w:val="single" w:sz="4" w:space="10" w:color="008296" w:themeColor="accent1"/>
        <w:bottom w:val="single" w:sz="4" w:space="10" w:color="008296" w:themeColor="accent1"/>
      </w:pBdr>
      <w:spacing w:before="360" w:after="360"/>
      <w:ind w:left="864" w:right="864"/>
      <w:jc w:val="center"/>
    </w:pPr>
    <w:rPr>
      <w:rFonts w:ascii="Merriweather Light" w:hAnsi="Merriweather Light"/>
      <w:i/>
      <w:iCs/>
      <w:color w:val="00829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80E"/>
    <w:rPr>
      <w:rFonts w:ascii="Merriweather Light" w:hAnsi="Merriweather Light"/>
      <w:i/>
      <w:iCs/>
      <w:color w:val="008296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C2056"/>
    <w:pPr>
      <w:spacing w:before="200"/>
      <w:ind w:left="864" w:right="864"/>
      <w:jc w:val="center"/>
    </w:pPr>
    <w:rPr>
      <w:rFonts w:ascii="Merriweather Light" w:hAnsi="Merriweather Light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C2056"/>
    <w:rPr>
      <w:rFonts w:ascii="Merriweather Light" w:hAnsi="Merriweather Light"/>
      <w:i/>
      <w:iCs/>
      <w:sz w:val="24"/>
    </w:rPr>
  </w:style>
  <w:style w:type="character" w:styleId="Strong">
    <w:name w:val="Strong"/>
    <w:basedOn w:val="DefaultParagraphFont"/>
    <w:uiPriority w:val="22"/>
    <w:qFormat/>
    <w:rsid w:val="003C2056"/>
    <w:rPr>
      <w:rFonts w:ascii="Karla" w:hAnsi="Karla"/>
      <w:b/>
      <w:bCs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3C2056"/>
    <w:rPr>
      <w:rFonts w:ascii="Karla" w:hAnsi="Karla"/>
      <w:b/>
      <w:i/>
      <w:iCs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3C2056"/>
    <w:rPr>
      <w:rFonts w:ascii="Karla" w:hAnsi="Karla"/>
      <w:i w:val="0"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3C2056"/>
    <w:rPr>
      <w:rFonts w:ascii="Karla Light" w:hAnsi="Karla Light"/>
      <w:i/>
      <w:iCs/>
      <w:color w:val="000000" w:themeColor="text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231"/>
    <w:pPr>
      <w:numPr>
        <w:ilvl w:val="1"/>
      </w:numPr>
    </w:pPr>
    <w:rPr>
      <w:rFonts w:ascii="Merriweather" w:eastAsiaTheme="minorEastAsia" w:hAnsi="Merriweather"/>
      <w:color w:val="DB143C"/>
    </w:rPr>
  </w:style>
  <w:style w:type="character" w:customStyle="1" w:styleId="SubtitleChar">
    <w:name w:val="Subtitle Char"/>
    <w:basedOn w:val="DefaultParagraphFont"/>
    <w:link w:val="Subtitle"/>
    <w:uiPriority w:val="11"/>
    <w:rsid w:val="00892231"/>
    <w:rPr>
      <w:rFonts w:ascii="Merriweather" w:eastAsiaTheme="minorEastAsia" w:hAnsi="Merriweather"/>
      <w:color w:val="DB143C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2056"/>
    <w:pPr>
      <w:spacing w:after="0" w:line="240" w:lineRule="auto"/>
      <w:contextualSpacing/>
    </w:pPr>
    <w:rPr>
      <w:rFonts w:ascii="Karla ExtraBold" w:eastAsiaTheme="majorEastAsia" w:hAnsi="Karla ExtraBold" w:cstheme="majorBidi"/>
      <w:color w:val="00829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056"/>
    <w:rPr>
      <w:rFonts w:ascii="Karla ExtraBold" w:eastAsiaTheme="majorEastAsia" w:hAnsi="Karla ExtraBold" w:cstheme="majorBidi"/>
      <w:color w:val="008296"/>
      <w:spacing w:val="-10"/>
      <w:kern w:val="28"/>
      <w:sz w:val="56"/>
      <w:szCs w:val="56"/>
    </w:rPr>
  </w:style>
  <w:style w:type="character" w:customStyle="1" w:styleId="Heading9Char">
    <w:name w:val="Heading 9 Char"/>
    <w:basedOn w:val="DefaultParagraphFont"/>
    <w:link w:val="Heading9"/>
    <w:uiPriority w:val="9"/>
    <w:rsid w:val="003C2056"/>
    <w:rPr>
      <w:rFonts w:ascii="Merriweather" w:eastAsiaTheme="majorEastAsia" w:hAnsi="Merriweather" w:cstheme="majorBidi"/>
      <w:i/>
      <w:iCs/>
      <w:color w:val="008296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3F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0E"/>
    <w:rPr>
      <w:rFonts w:ascii="Karla" w:hAnsi="Karla"/>
      <w:sz w:val="24"/>
    </w:rPr>
  </w:style>
  <w:style w:type="paragraph" w:styleId="Footer">
    <w:name w:val="footer"/>
    <w:basedOn w:val="Normal"/>
    <w:link w:val="FooterChar"/>
    <w:uiPriority w:val="99"/>
    <w:unhideWhenUsed/>
    <w:rsid w:val="003F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0E"/>
    <w:rPr>
      <w:rFonts w:ascii="Karla" w:hAnsi="Karla"/>
      <w:sz w:val="24"/>
    </w:rPr>
  </w:style>
  <w:style w:type="character" w:customStyle="1" w:styleId="oypena">
    <w:name w:val="oypena"/>
    <w:basedOn w:val="DefaultParagraphFont"/>
    <w:rsid w:val="000564F2"/>
  </w:style>
  <w:style w:type="paragraph" w:customStyle="1" w:styleId="cvgsua">
    <w:name w:val="cvgsua"/>
    <w:basedOn w:val="Normal"/>
    <w:rsid w:val="002F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2 YACVic">
  <a:themeElements>
    <a:clrScheme name="YACVic 2022">
      <a:dk1>
        <a:sysClr val="windowText" lastClr="000000"/>
      </a:dk1>
      <a:lt1>
        <a:sysClr val="window" lastClr="FFFFFF"/>
      </a:lt1>
      <a:dk2>
        <a:srgbClr val="2B2E44"/>
      </a:dk2>
      <a:lt2>
        <a:srgbClr val="FFEFDC"/>
      </a:lt2>
      <a:accent1>
        <a:srgbClr val="008296"/>
      </a:accent1>
      <a:accent2>
        <a:srgbClr val="DB143C"/>
      </a:accent2>
      <a:accent3>
        <a:srgbClr val="4EC2C9"/>
      </a:accent3>
      <a:accent4>
        <a:srgbClr val="FFCC66"/>
      </a:accent4>
      <a:accent5>
        <a:srgbClr val="F7B4C5"/>
      </a:accent5>
      <a:accent6>
        <a:srgbClr val="00A17B"/>
      </a:accent6>
      <a:hlink>
        <a:srgbClr val="4EC2C9"/>
      </a:hlink>
      <a:folHlink>
        <a:srgbClr val="F7B4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  <SharedWithUsers xmlns="35eff307-e906-49b6-85c3-8a501d8fc18c">
      <UserInfo>
        <DisplayName>Mazz Sackson (she/her)</DisplayName>
        <AccountId>4943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3274-2EE6-4A11-9D15-00A1D2D4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A74BB-3E7E-44AC-BCEE-9DAC161CA4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9CBB21-CDBE-4B2B-8910-A8A707D240DF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customXml/itemProps4.xml><?xml version="1.0" encoding="utf-8"?>
<ds:datastoreItem xmlns:ds="http://schemas.openxmlformats.org/officeDocument/2006/customXml" ds:itemID="{A4C287D6-CD86-4C41-B556-34E1BD7AB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Briar Rolfe (They/Them)</dc:creator>
  <cp:keywords/>
  <dc:description/>
  <cp:lastModifiedBy>Jess Standish (she/her)</cp:lastModifiedBy>
  <cp:revision>50</cp:revision>
  <dcterms:created xsi:type="dcterms:W3CDTF">2024-02-08T23:52:00Z</dcterms:created>
  <dcterms:modified xsi:type="dcterms:W3CDTF">2024-02-27T06:18:00Z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