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92E1D" w14:textId="21360501" w:rsidR="1DBDB1DB" w:rsidRDefault="1DBDB1DB" w:rsidP="042A4067">
      <w:pPr>
        <w:rPr>
          <w:color w:val="FF0000"/>
        </w:rPr>
      </w:pPr>
      <w:r>
        <w:rPr>
          <w:noProof/>
        </w:rPr>
        <w:drawing>
          <wp:inline distT="0" distB="0" distL="0" distR="0" wp14:anchorId="23635AAB" wp14:editId="46A92861">
            <wp:extent cx="2060832" cy="521076"/>
            <wp:effectExtent l="0" t="0" r="0" b="0"/>
            <wp:docPr id="551629552" name="Picture 551629552" descr="YD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629552" name="Picture 551629552" descr="YDAS logo"/>
                    <pic:cNvPicPr/>
                  </pic:nvPicPr>
                  <pic:blipFill>
                    <a:blip r:embed="rId7">
                      <a:extLst>
                        <a:ext uri="{28A0092B-C50C-407E-A947-70E740481C1C}">
                          <a14:useLocalDpi xmlns:a14="http://schemas.microsoft.com/office/drawing/2010/main" val="0"/>
                        </a:ext>
                      </a:extLst>
                    </a:blip>
                    <a:stretch>
                      <a:fillRect/>
                    </a:stretch>
                  </pic:blipFill>
                  <pic:spPr>
                    <a:xfrm>
                      <a:off x="0" y="0"/>
                      <a:ext cx="2060832" cy="521076"/>
                    </a:xfrm>
                    <a:prstGeom prst="rect">
                      <a:avLst/>
                    </a:prstGeom>
                  </pic:spPr>
                </pic:pic>
              </a:graphicData>
            </a:graphic>
          </wp:inline>
        </w:drawing>
      </w:r>
    </w:p>
    <w:p w14:paraId="00AEFD45" w14:textId="1F067848" w:rsidR="042A4067" w:rsidRDefault="042A4067" w:rsidP="042A4067">
      <w:pPr>
        <w:pStyle w:val="Title"/>
        <w:rPr>
          <w:color w:val="FF0000"/>
        </w:rPr>
      </w:pPr>
    </w:p>
    <w:p w14:paraId="078BFC62" w14:textId="034E738B" w:rsidR="006C0887" w:rsidRPr="00C87F38" w:rsidRDefault="006C0887" w:rsidP="006C0887">
      <w:pPr>
        <w:pStyle w:val="Title"/>
        <w:rPr>
          <w:sz w:val="72"/>
          <w:szCs w:val="72"/>
          <w:lang w:val="en-AU"/>
        </w:rPr>
      </w:pPr>
      <w:r w:rsidRPr="62E3178F">
        <w:rPr>
          <w:sz w:val="72"/>
          <w:szCs w:val="72"/>
          <w:lang w:val="en-AU"/>
        </w:rPr>
        <w:t>In and Out</w:t>
      </w:r>
      <w:r w:rsidR="237A2A3A" w:rsidRPr="62E3178F">
        <w:rPr>
          <w:sz w:val="72"/>
          <w:szCs w:val="72"/>
          <w:lang w:val="en-AU"/>
        </w:rPr>
        <w:t>:</w:t>
      </w:r>
    </w:p>
    <w:p w14:paraId="5A587857" w14:textId="4F6B4DD7" w:rsidR="237A2A3A" w:rsidRDefault="237A2A3A" w:rsidP="042A4067">
      <w:pPr>
        <w:pStyle w:val="Subtitle"/>
      </w:pPr>
      <w:r>
        <w:t>Co-design</w:t>
      </w:r>
      <w:r w:rsidR="2753B068">
        <w:t>ed</w:t>
      </w:r>
      <w:r>
        <w:t xml:space="preserve"> </w:t>
      </w:r>
      <w:r w:rsidR="5AE5102A">
        <w:t>reform</w:t>
      </w:r>
      <w:r w:rsidR="434A4EB1">
        <w:t xml:space="preserve"> </w:t>
      </w:r>
      <w:r>
        <w:t xml:space="preserve">of intake and discharge </w:t>
      </w:r>
      <w:r w:rsidR="5E600785">
        <w:t xml:space="preserve">in </w:t>
      </w:r>
      <w:r>
        <w:t>regional and rural mental health services.</w:t>
      </w:r>
    </w:p>
    <w:p w14:paraId="09CB8FC5" w14:textId="2D2B2CF4" w:rsidR="042A4067" w:rsidRDefault="042A4067" w:rsidP="042A4067">
      <w:pPr>
        <w:pStyle w:val="Subtitle"/>
      </w:pPr>
    </w:p>
    <w:p w14:paraId="5E20F82C" w14:textId="09D894E9" w:rsidR="042A4067" w:rsidRDefault="042A4067" w:rsidP="042A4067"/>
    <w:p w14:paraId="5A718429" w14:textId="405FCA5B" w:rsidR="042A4067" w:rsidRDefault="042A4067" w:rsidP="042A4067"/>
    <w:p w14:paraId="5F7E4E3F" w14:textId="64F66A84" w:rsidR="042A4067" w:rsidRDefault="042A4067" w:rsidP="042A4067"/>
    <w:p w14:paraId="711FB4BC" w14:textId="34FF4C15" w:rsidR="042A4067" w:rsidRDefault="042A4067" w:rsidP="042A4067"/>
    <w:p w14:paraId="6FAE5CBA" w14:textId="2D8CA92F" w:rsidR="042A4067" w:rsidRDefault="042A4067" w:rsidP="042A4067"/>
    <w:p w14:paraId="45DD06DD" w14:textId="6D4993F6" w:rsidR="042A4067" w:rsidRDefault="042A4067" w:rsidP="042A4067"/>
    <w:p w14:paraId="015E74DD" w14:textId="1FF89BF1" w:rsidR="042A4067" w:rsidRDefault="042A4067" w:rsidP="042A4067"/>
    <w:p w14:paraId="0704265B" w14:textId="3D3A81E3" w:rsidR="042A4067" w:rsidRDefault="042A4067" w:rsidP="042A4067"/>
    <w:p w14:paraId="24B7584B" w14:textId="3FDD9BDD" w:rsidR="042A4067" w:rsidRDefault="042A4067" w:rsidP="042A4067"/>
    <w:p w14:paraId="734E4126" w14:textId="22179870" w:rsidR="042A4067" w:rsidRDefault="042A4067" w:rsidP="042A4067"/>
    <w:p w14:paraId="70E787EA" w14:textId="3342065E" w:rsidR="042A4067" w:rsidRDefault="042A4067" w:rsidP="042A4067"/>
    <w:p w14:paraId="77DDF0B7" w14:textId="18B72E8B" w:rsidR="042A4067" w:rsidRDefault="042A4067" w:rsidP="042A4067"/>
    <w:p w14:paraId="19A2F85E" w14:textId="6EF1D1A3" w:rsidR="042A4067" w:rsidRDefault="042A4067" w:rsidP="042A4067"/>
    <w:p w14:paraId="614B349D" w14:textId="79EE03D4" w:rsidR="042A4067" w:rsidRDefault="042A4067" w:rsidP="042A4067"/>
    <w:p w14:paraId="7C7A6AC5" w14:textId="026F08F0" w:rsidR="042A4067" w:rsidRDefault="042A4067" w:rsidP="042A4067"/>
    <w:p w14:paraId="1D7CDCDA" w14:textId="50703F72" w:rsidR="042A4067" w:rsidRDefault="042A4067" w:rsidP="042A4067"/>
    <w:p w14:paraId="2B215DB2" w14:textId="77777777" w:rsidR="00CA4E50" w:rsidRDefault="00CA4E50" w:rsidP="042A4067">
      <w:pPr>
        <w:rPr>
          <w:b/>
          <w:bCs/>
          <w:color w:val="215E99" w:themeColor="text2" w:themeTint="BF"/>
          <w:sz w:val="32"/>
          <w:szCs w:val="32"/>
        </w:rPr>
      </w:pPr>
    </w:p>
    <w:p w14:paraId="146DB8F0" w14:textId="43017CE6" w:rsidR="772570D8" w:rsidRDefault="772570D8" w:rsidP="042A4067">
      <w:pPr>
        <w:rPr>
          <w:b/>
          <w:bCs/>
          <w:color w:val="215E99" w:themeColor="text2" w:themeTint="BF"/>
          <w:sz w:val="32"/>
          <w:szCs w:val="32"/>
        </w:rPr>
      </w:pPr>
      <w:r w:rsidRPr="042A4067">
        <w:rPr>
          <w:b/>
          <w:bCs/>
          <w:color w:val="215E99" w:themeColor="text2" w:themeTint="BF"/>
          <w:sz w:val="32"/>
          <w:szCs w:val="32"/>
        </w:rPr>
        <w:t>YDAS Interim Report</w:t>
      </w:r>
    </w:p>
    <w:p w14:paraId="0396B472" w14:textId="5FDE8EE9" w:rsidR="772570D8" w:rsidRDefault="772570D8" w:rsidP="042A4067">
      <w:pPr>
        <w:rPr>
          <w:color w:val="215E99" w:themeColor="text2" w:themeTint="BF"/>
          <w:sz w:val="32"/>
          <w:szCs w:val="32"/>
        </w:rPr>
      </w:pPr>
      <w:r w:rsidRPr="042A4067">
        <w:rPr>
          <w:color w:val="215E99" w:themeColor="text2" w:themeTint="BF"/>
          <w:sz w:val="32"/>
          <w:szCs w:val="32"/>
        </w:rPr>
        <w:t>February 2025</w:t>
      </w:r>
    </w:p>
    <w:p w14:paraId="220DC866" w14:textId="7F99A3EA" w:rsidR="042A4067" w:rsidRDefault="042A4067" w:rsidP="042A4067"/>
    <w:p w14:paraId="63517A6A" w14:textId="66F20BE9" w:rsidR="042A4067" w:rsidRDefault="042A4067" w:rsidP="042A4067"/>
    <w:p w14:paraId="2234F0AB" w14:textId="3BA1B15C" w:rsidR="042A4067" w:rsidRDefault="042A4067" w:rsidP="042A4067">
      <w:pPr>
        <w:pStyle w:val="Heading1"/>
        <w:rPr>
          <w:lang w:val="en-AU"/>
        </w:rPr>
      </w:pPr>
    </w:p>
    <w:p w14:paraId="1611B333" w14:textId="219AE1CE" w:rsidR="042A4067" w:rsidRDefault="042A4067" w:rsidP="042A4067">
      <w:pPr>
        <w:rPr>
          <w:lang w:val="en-AU"/>
        </w:rPr>
      </w:pPr>
    </w:p>
    <w:p w14:paraId="3D0517FA" w14:textId="724CDB16" w:rsidR="042A4067" w:rsidRDefault="042A4067" w:rsidP="042A4067">
      <w:pPr>
        <w:rPr>
          <w:lang w:val="en-AU"/>
        </w:rPr>
      </w:pPr>
    </w:p>
    <w:p w14:paraId="62266A50" w14:textId="08B9F430" w:rsidR="042A4067" w:rsidRDefault="042A4067" w:rsidP="042A4067">
      <w:pPr>
        <w:rPr>
          <w:lang w:val="en-AU"/>
        </w:rPr>
      </w:pPr>
    </w:p>
    <w:p w14:paraId="708F0FCA" w14:textId="17F61746" w:rsidR="042A4067" w:rsidRDefault="042A4067" w:rsidP="042A4067">
      <w:pPr>
        <w:rPr>
          <w:lang w:val="en-AU"/>
        </w:rPr>
      </w:pPr>
    </w:p>
    <w:p w14:paraId="6AE66DC0" w14:textId="208374DE" w:rsidR="042A4067" w:rsidRDefault="042A4067" w:rsidP="042A4067">
      <w:pPr>
        <w:rPr>
          <w:lang w:val="en-AU"/>
        </w:rPr>
      </w:pPr>
    </w:p>
    <w:p w14:paraId="59F754A5" w14:textId="02C3FE74" w:rsidR="042A4067" w:rsidRDefault="042A4067" w:rsidP="042A4067">
      <w:pPr>
        <w:rPr>
          <w:lang w:val="en-AU"/>
        </w:rPr>
      </w:pPr>
    </w:p>
    <w:p w14:paraId="30087BFB" w14:textId="65EDDD5A" w:rsidR="042A4067" w:rsidRDefault="042A4067" w:rsidP="042A4067">
      <w:pPr>
        <w:rPr>
          <w:lang w:val="en-AU"/>
        </w:rPr>
      </w:pPr>
    </w:p>
    <w:p w14:paraId="244DB8C9" w14:textId="10627DE9" w:rsidR="042A4067" w:rsidRDefault="042A4067" w:rsidP="042A4067">
      <w:pPr>
        <w:rPr>
          <w:lang w:val="en-AU"/>
        </w:rPr>
      </w:pPr>
    </w:p>
    <w:p w14:paraId="4BD73625" w14:textId="3A2C39F8" w:rsidR="042A4067" w:rsidRDefault="042A4067" w:rsidP="042A4067">
      <w:pPr>
        <w:rPr>
          <w:lang w:val="en-AU"/>
        </w:rPr>
      </w:pPr>
    </w:p>
    <w:p w14:paraId="0AF4E300" w14:textId="25EED4A6" w:rsidR="042A4067" w:rsidRDefault="042A4067" w:rsidP="042A4067">
      <w:pPr>
        <w:rPr>
          <w:lang w:val="en-AU"/>
        </w:rPr>
      </w:pPr>
    </w:p>
    <w:p w14:paraId="07FEBE0B" w14:textId="413CB7F8" w:rsidR="042A4067" w:rsidRDefault="042A4067" w:rsidP="042A4067">
      <w:pPr>
        <w:rPr>
          <w:lang w:val="en-AU"/>
        </w:rPr>
      </w:pPr>
    </w:p>
    <w:p w14:paraId="356F19BD" w14:textId="77777777" w:rsidR="00CA4E50" w:rsidRDefault="00CA4E50" w:rsidP="042A4067">
      <w:pPr>
        <w:rPr>
          <w:rFonts w:eastAsia="Karla" w:cs="Karla"/>
          <w:b/>
          <w:bCs/>
          <w:lang w:val="en-AU"/>
        </w:rPr>
      </w:pPr>
    </w:p>
    <w:p w14:paraId="180F9CCD" w14:textId="3A143CD9" w:rsidR="142BFAF4" w:rsidRDefault="142BFAF4" w:rsidP="042A4067">
      <w:pPr>
        <w:rPr>
          <w:rFonts w:eastAsia="Karla" w:cs="Karla"/>
          <w:b/>
          <w:bCs/>
          <w:lang w:val="en-AU"/>
        </w:rPr>
      </w:pPr>
      <w:r w:rsidRPr="042A4067">
        <w:rPr>
          <w:rFonts w:eastAsia="Karla" w:cs="Karla"/>
          <w:b/>
          <w:bCs/>
          <w:lang w:val="en-AU"/>
        </w:rPr>
        <w:t xml:space="preserve">Youth Disability Advocacy Service </w:t>
      </w:r>
    </w:p>
    <w:p w14:paraId="75722953" w14:textId="12A1575A" w:rsidR="142BFAF4" w:rsidRDefault="142BFAF4" w:rsidP="042A4067">
      <w:r w:rsidRPr="042A4067">
        <w:rPr>
          <w:rFonts w:eastAsia="Karla" w:cs="Karla"/>
          <w:lang w:val="en-AU"/>
        </w:rPr>
        <w:t xml:space="preserve">Level 2, 235 Queen Street </w:t>
      </w:r>
    </w:p>
    <w:p w14:paraId="0CCB6F7D" w14:textId="3A11B6A2" w:rsidR="142BFAF4" w:rsidRDefault="142BFAF4" w:rsidP="042A4067">
      <w:r w:rsidRPr="042A4067">
        <w:rPr>
          <w:rFonts w:eastAsia="Karla" w:cs="Karla"/>
          <w:lang w:val="en-AU"/>
        </w:rPr>
        <w:t xml:space="preserve">Melbourne, Victoria 3000 </w:t>
      </w:r>
    </w:p>
    <w:p w14:paraId="5F67D6DF" w14:textId="5C67B86C" w:rsidR="2F442F4B" w:rsidRDefault="2F442F4B" w:rsidP="042A4067">
      <w:r w:rsidRPr="042A4067">
        <w:rPr>
          <w:rFonts w:eastAsia="Karla" w:cs="Karla"/>
          <w:lang w:val="en-AU"/>
        </w:rPr>
        <w:t>0455 621 849</w:t>
      </w:r>
      <w:r w:rsidR="142BFAF4" w:rsidRPr="042A4067">
        <w:rPr>
          <w:rFonts w:eastAsia="Karla" w:cs="Karla"/>
          <w:lang w:val="en-AU"/>
        </w:rPr>
        <w:t xml:space="preserve"> | info@ydas.org.au | www.ydas.org.au </w:t>
      </w:r>
    </w:p>
    <w:p w14:paraId="70BE51F9" w14:textId="772409E0" w:rsidR="042A4067" w:rsidRDefault="042A4067" w:rsidP="042A4067">
      <w:pPr>
        <w:rPr>
          <w:lang w:val="en-AU"/>
        </w:rPr>
      </w:pPr>
    </w:p>
    <w:p w14:paraId="2EFF63E9" w14:textId="4A334150" w:rsidR="042A4067" w:rsidRDefault="042A4067" w:rsidP="042A4067">
      <w:pPr>
        <w:rPr>
          <w:lang w:val="en-AU"/>
        </w:rPr>
      </w:pPr>
    </w:p>
    <w:p w14:paraId="547F0F8F" w14:textId="4EE4DE27" w:rsidR="042A4067" w:rsidRDefault="042A4067" w:rsidP="042A4067">
      <w:pPr>
        <w:rPr>
          <w:lang w:val="en-AU"/>
        </w:rPr>
      </w:pPr>
    </w:p>
    <w:p w14:paraId="42589206" w14:textId="086123CE" w:rsidR="142BFAF4" w:rsidRDefault="142BFAF4" w:rsidP="042A4067">
      <w:r w:rsidRPr="042A4067">
        <w:rPr>
          <w:rFonts w:eastAsia="Karla" w:cs="Karla"/>
          <w:lang w:val="en-AU"/>
        </w:rPr>
        <w:t xml:space="preserve">YDAS respectfully acknowledges the Aboriginal and Torres Strait Islander people of this continent. We respectfully acknowledge the traditional custodians of the Aboriginal nations within Victoria where our work takes place, and we pay our respects to Elders past and present. </w:t>
      </w:r>
      <w:proofErr w:type="spellStart"/>
      <w:r w:rsidRPr="042A4067">
        <w:rPr>
          <w:rFonts w:eastAsia="Karla" w:cs="Karla"/>
          <w:lang w:val="en-AU"/>
        </w:rPr>
        <w:t>Bunjil’s</w:t>
      </w:r>
      <w:proofErr w:type="spellEnd"/>
      <w:r w:rsidRPr="042A4067">
        <w:rPr>
          <w:rFonts w:eastAsia="Karla" w:cs="Karla"/>
          <w:lang w:val="en-AU"/>
        </w:rPr>
        <w:t xml:space="preserve"> lore states that those who walk on this land must care for the Country and waterways as well as care for the children and young people. This always was and always will be Aboriginal land.</w:t>
      </w:r>
    </w:p>
    <w:p w14:paraId="1A9C441B" w14:textId="7C6658DF" w:rsidR="604E3FDD" w:rsidRDefault="604E3FDD" w:rsidP="042A4067">
      <w:pPr>
        <w:pStyle w:val="Heading1"/>
        <w:rPr>
          <w:lang w:val="en-AU"/>
        </w:rPr>
      </w:pPr>
      <w:bookmarkStart w:id="0" w:name="_Toc1072715054"/>
      <w:r w:rsidRPr="1C20ECE4">
        <w:rPr>
          <w:lang w:val="en-AU"/>
        </w:rPr>
        <w:lastRenderedPageBreak/>
        <w:t>Table of Contents</w:t>
      </w:r>
      <w:bookmarkEnd w:id="0"/>
    </w:p>
    <w:sdt>
      <w:sdtPr>
        <w:id w:val="186635344"/>
        <w:docPartObj>
          <w:docPartGallery w:val="Table of Contents"/>
          <w:docPartUnique/>
        </w:docPartObj>
      </w:sdtPr>
      <w:sdtEndPr/>
      <w:sdtContent>
        <w:p w14:paraId="43B9410B" w14:textId="72574EB9" w:rsidR="042A4067" w:rsidRDefault="1C20ECE4" w:rsidP="042A4067">
          <w:pPr>
            <w:pStyle w:val="TOC1"/>
            <w:tabs>
              <w:tab w:val="right" w:leader="dot" w:pos="9015"/>
            </w:tabs>
            <w:rPr>
              <w:rStyle w:val="Hyperlink"/>
              <w:noProof/>
            </w:rPr>
          </w:pPr>
          <w:r>
            <w:fldChar w:fldCharType="begin"/>
          </w:r>
          <w:r w:rsidR="042A4067">
            <w:instrText>TOC \o "1-9" \z \u \h</w:instrText>
          </w:r>
          <w:r>
            <w:fldChar w:fldCharType="separate"/>
          </w:r>
          <w:hyperlink w:anchor="_Toc1072715054">
            <w:r w:rsidRPr="1C20ECE4">
              <w:rPr>
                <w:rStyle w:val="Hyperlink"/>
                <w:noProof/>
              </w:rPr>
              <w:t>Table of Contents</w:t>
            </w:r>
            <w:r w:rsidR="042A4067">
              <w:rPr>
                <w:noProof/>
              </w:rPr>
              <w:tab/>
            </w:r>
            <w:r w:rsidR="042A4067">
              <w:rPr>
                <w:noProof/>
              </w:rPr>
              <w:fldChar w:fldCharType="begin"/>
            </w:r>
            <w:r w:rsidR="042A4067">
              <w:rPr>
                <w:noProof/>
              </w:rPr>
              <w:instrText>PAGEREF _Toc1072715054 \h</w:instrText>
            </w:r>
            <w:r w:rsidR="042A4067">
              <w:rPr>
                <w:noProof/>
              </w:rPr>
            </w:r>
            <w:r w:rsidR="042A4067">
              <w:rPr>
                <w:noProof/>
              </w:rPr>
              <w:fldChar w:fldCharType="separate"/>
            </w:r>
            <w:r w:rsidR="00BC2442">
              <w:rPr>
                <w:noProof/>
              </w:rPr>
              <w:t>3</w:t>
            </w:r>
            <w:r w:rsidR="042A4067">
              <w:rPr>
                <w:noProof/>
              </w:rPr>
              <w:fldChar w:fldCharType="end"/>
            </w:r>
          </w:hyperlink>
        </w:p>
        <w:p w14:paraId="286F79C0" w14:textId="4EF8D253" w:rsidR="042A4067" w:rsidRDefault="1C20ECE4" w:rsidP="042A4067">
          <w:pPr>
            <w:pStyle w:val="TOC1"/>
            <w:tabs>
              <w:tab w:val="right" w:leader="dot" w:pos="9015"/>
            </w:tabs>
            <w:rPr>
              <w:rStyle w:val="Hyperlink"/>
              <w:noProof/>
            </w:rPr>
          </w:pPr>
          <w:hyperlink w:anchor="_Toc1822564599">
            <w:r w:rsidRPr="1C20ECE4">
              <w:rPr>
                <w:rStyle w:val="Hyperlink"/>
                <w:noProof/>
              </w:rPr>
              <w:t>Overview</w:t>
            </w:r>
            <w:r w:rsidR="042A4067">
              <w:rPr>
                <w:noProof/>
              </w:rPr>
              <w:tab/>
            </w:r>
            <w:r w:rsidR="042A4067">
              <w:rPr>
                <w:noProof/>
              </w:rPr>
              <w:fldChar w:fldCharType="begin"/>
            </w:r>
            <w:r w:rsidR="042A4067">
              <w:rPr>
                <w:noProof/>
              </w:rPr>
              <w:instrText>PAGEREF _Toc1822564599 \h</w:instrText>
            </w:r>
            <w:r w:rsidR="042A4067">
              <w:rPr>
                <w:noProof/>
              </w:rPr>
            </w:r>
            <w:r w:rsidR="042A4067">
              <w:rPr>
                <w:noProof/>
              </w:rPr>
              <w:fldChar w:fldCharType="separate"/>
            </w:r>
            <w:r w:rsidR="00BC2442">
              <w:rPr>
                <w:noProof/>
              </w:rPr>
              <w:t>4</w:t>
            </w:r>
            <w:r w:rsidR="042A4067">
              <w:rPr>
                <w:noProof/>
              </w:rPr>
              <w:fldChar w:fldCharType="end"/>
            </w:r>
          </w:hyperlink>
        </w:p>
        <w:p w14:paraId="6B283A79" w14:textId="184E758D" w:rsidR="042A4067" w:rsidRDefault="1C20ECE4" w:rsidP="042A4067">
          <w:pPr>
            <w:pStyle w:val="TOC1"/>
            <w:tabs>
              <w:tab w:val="right" w:leader="dot" w:pos="9015"/>
            </w:tabs>
            <w:rPr>
              <w:rStyle w:val="Hyperlink"/>
              <w:noProof/>
            </w:rPr>
          </w:pPr>
          <w:hyperlink w:anchor="_Toc1601394483">
            <w:r w:rsidRPr="1C20ECE4">
              <w:rPr>
                <w:rStyle w:val="Hyperlink"/>
                <w:noProof/>
              </w:rPr>
              <w:t>Process</w:t>
            </w:r>
            <w:r w:rsidR="042A4067">
              <w:rPr>
                <w:noProof/>
              </w:rPr>
              <w:tab/>
            </w:r>
            <w:r w:rsidR="042A4067">
              <w:rPr>
                <w:noProof/>
              </w:rPr>
              <w:fldChar w:fldCharType="begin"/>
            </w:r>
            <w:r w:rsidR="042A4067">
              <w:rPr>
                <w:noProof/>
              </w:rPr>
              <w:instrText>PAGEREF _Toc1601394483 \h</w:instrText>
            </w:r>
            <w:r w:rsidR="042A4067">
              <w:rPr>
                <w:noProof/>
              </w:rPr>
            </w:r>
            <w:r w:rsidR="042A4067">
              <w:rPr>
                <w:noProof/>
              </w:rPr>
              <w:fldChar w:fldCharType="separate"/>
            </w:r>
            <w:r w:rsidR="00BC2442">
              <w:rPr>
                <w:noProof/>
              </w:rPr>
              <w:t>4</w:t>
            </w:r>
            <w:r w:rsidR="042A4067">
              <w:rPr>
                <w:noProof/>
              </w:rPr>
              <w:fldChar w:fldCharType="end"/>
            </w:r>
          </w:hyperlink>
        </w:p>
        <w:p w14:paraId="5601B6D0" w14:textId="482C8DFA" w:rsidR="042A4067" w:rsidRDefault="1C20ECE4" w:rsidP="042A4067">
          <w:pPr>
            <w:pStyle w:val="TOC2"/>
            <w:tabs>
              <w:tab w:val="right" w:leader="dot" w:pos="9015"/>
            </w:tabs>
            <w:rPr>
              <w:rStyle w:val="Hyperlink"/>
              <w:noProof/>
            </w:rPr>
          </w:pPr>
          <w:hyperlink w:anchor="_Toc826716035">
            <w:r w:rsidRPr="1C20ECE4">
              <w:rPr>
                <w:rStyle w:val="Hyperlink"/>
                <w:noProof/>
              </w:rPr>
              <w:t>Co-designers</w:t>
            </w:r>
            <w:r w:rsidR="042A4067">
              <w:rPr>
                <w:noProof/>
              </w:rPr>
              <w:tab/>
            </w:r>
            <w:r w:rsidR="042A4067">
              <w:rPr>
                <w:noProof/>
              </w:rPr>
              <w:fldChar w:fldCharType="begin"/>
            </w:r>
            <w:r w:rsidR="042A4067">
              <w:rPr>
                <w:noProof/>
              </w:rPr>
              <w:instrText>PAGEREF _Toc826716035 \h</w:instrText>
            </w:r>
            <w:r w:rsidR="042A4067">
              <w:rPr>
                <w:noProof/>
              </w:rPr>
            </w:r>
            <w:r w:rsidR="042A4067">
              <w:rPr>
                <w:noProof/>
              </w:rPr>
              <w:fldChar w:fldCharType="separate"/>
            </w:r>
            <w:r w:rsidR="00BC2442">
              <w:rPr>
                <w:noProof/>
              </w:rPr>
              <w:t>5</w:t>
            </w:r>
            <w:r w:rsidR="042A4067">
              <w:rPr>
                <w:noProof/>
              </w:rPr>
              <w:fldChar w:fldCharType="end"/>
            </w:r>
          </w:hyperlink>
        </w:p>
        <w:p w14:paraId="074CE7F8" w14:textId="3597B31F" w:rsidR="042A4067" w:rsidRDefault="1C20ECE4" w:rsidP="042A4067">
          <w:pPr>
            <w:pStyle w:val="TOC2"/>
            <w:tabs>
              <w:tab w:val="right" w:leader="dot" w:pos="9015"/>
            </w:tabs>
            <w:rPr>
              <w:rStyle w:val="Hyperlink"/>
              <w:noProof/>
            </w:rPr>
          </w:pPr>
          <w:hyperlink w:anchor="_Toc234620371">
            <w:r w:rsidRPr="1C20ECE4">
              <w:rPr>
                <w:rStyle w:val="Hyperlink"/>
                <w:noProof/>
              </w:rPr>
              <w:t>Discovery Kit</w:t>
            </w:r>
            <w:r w:rsidR="042A4067">
              <w:rPr>
                <w:noProof/>
              </w:rPr>
              <w:tab/>
            </w:r>
            <w:r w:rsidR="042A4067">
              <w:rPr>
                <w:noProof/>
              </w:rPr>
              <w:fldChar w:fldCharType="begin"/>
            </w:r>
            <w:r w:rsidR="042A4067">
              <w:rPr>
                <w:noProof/>
              </w:rPr>
              <w:instrText>PAGEREF _Toc234620371 \h</w:instrText>
            </w:r>
            <w:r w:rsidR="042A4067">
              <w:rPr>
                <w:noProof/>
              </w:rPr>
            </w:r>
            <w:r w:rsidR="042A4067">
              <w:rPr>
                <w:noProof/>
              </w:rPr>
              <w:fldChar w:fldCharType="separate"/>
            </w:r>
            <w:r w:rsidR="00BC2442">
              <w:rPr>
                <w:noProof/>
              </w:rPr>
              <w:t>6</w:t>
            </w:r>
            <w:r w:rsidR="042A4067">
              <w:rPr>
                <w:noProof/>
              </w:rPr>
              <w:fldChar w:fldCharType="end"/>
            </w:r>
          </w:hyperlink>
        </w:p>
        <w:p w14:paraId="179ACB96" w14:textId="26B405B6" w:rsidR="042A4067" w:rsidRDefault="1C20ECE4" w:rsidP="042A4067">
          <w:pPr>
            <w:pStyle w:val="TOC3"/>
            <w:tabs>
              <w:tab w:val="right" w:leader="dot" w:pos="9015"/>
            </w:tabs>
            <w:rPr>
              <w:rStyle w:val="Hyperlink"/>
              <w:noProof/>
            </w:rPr>
          </w:pPr>
          <w:hyperlink w:anchor="_Toc572926138">
            <w:r w:rsidRPr="1C20ECE4">
              <w:rPr>
                <w:rStyle w:val="Hyperlink"/>
                <w:noProof/>
              </w:rPr>
              <w:t>Discovery Kit evaluation</w:t>
            </w:r>
            <w:r w:rsidR="042A4067">
              <w:rPr>
                <w:noProof/>
              </w:rPr>
              <w:tab/>
            </w:r>
            <w:r w:rsidR="042A4067">
              <w:rPr>
                <w:noProof/>
              </w:rPr>
              <w:fldChar w:fldCharType="begin"/>
            </w:r>
            <w:r w:rsidR="042A4067">
              <w:rPr>
                <w:noProof/>
              </w:rPr>
              <w:instrText>PAGEREF _Toc572926138 \h</w:instrText>
            </w:r>
            <w:r w:rsidR="042A4067">
              <w:rPr>
                <w:noProof/>
              </w:rPr>
            </w:r>
            <w:r w:rsidR="042A4067">
              <w:rPr>
                <w:noProof/>
              </w:rPr>
              <w:fldChar w:fldCharType="separate"/>
            </w:r>
            <w:r w:rsidR="00BC2442">
              <w:rPr>
                <w:noProof/>
              </w:rPr>
              <w:t>7</w:t>
            </w:r>
            <w:r w:rsidR="042A4067">
              <w:rPr>
                <w:noProof/>
              </w:rPr>
              <w:fldChar w:fldCharType="end"/>
            </w:r>
          </w:hyperlink>
        </w:p>
        <w:p w14:paraId="7DEBB4A2" w14:textId="6DFE3702" w:rsidR="042A4067" w:rsidRDefault="1C20ECE4" w:rsidP="042A4067">
          <w:pPr>
            <w:pStyle w:val="TOC2"/>
            <w:tabs>
              <w:tab w:val="right" w:leader="dot" w:pos="9015"/>
            </w:tabs>
            <w:rPr>
              <w:rStyle w:val="Hyperlink"/>
              <w:noProof/>
            </w:rPr>
          </w:pPr>
          <w:hyperlink w:anchor="_Toc1662940447">
            <w:r w:rsidRPr="1C20ECE4">
              <w:rPr>
                <w:rStyle w:val="Hyperlink"/>
                <w:noProof/>
              </w:rPr>
              <w:t>Discovery workshops</w:t>
            </w:r>
            <w:r w:rsidR="042A4067">
              <w:rPr>
                <w:noProof/>
              </w:rPr>
              <w:tab/>
            </w:r>
            <w:r w:rsidR="042A4067">
              <w:rPr>
                <w:noProof/>
              </w:rPr>
              <w:fldChar w:fldCharType="begin"/>
            </w:r>
            <w:r w:rsidR="042A4067">
              <w:rPr>
                <w:noProof/>
              </w:rPr>
              <w:instrText>PAGEREF _Toc1662940447 \h</w:instrText>
            </w:r>
            <w:r w:rsidR="042A4067">
              <w:rPr>
                <w:noProof/>
              </w:rPr>
            </w:r>
            <w:r w:rsidR="042A4067">
              <w:rPr>
                <w:noProof/>
              </w:rPr>
              <w:fldChar w:fldCharType="separate"/>
            </w:r>
            <w:r w:rsidR="00BC2442">
              <w:rPr>
                <w:noProof/>
              </w:rPr>
              <w:t>8</w:t>
            </w:r>
            <w:r w:rsidR="042A4067">
              <w:rPr>
                <w:noProof/>
              </w:rPr>
              <w:fldChar w:fldCharType="end"/>
            </w:r>
          </w:hyperlink>
        </w:p>
        <w:p w14:paraId="29521586" w14:textId="7B2856B9" w:rsidR="042A4067" w:rsidRDefault="1C20ECE4" w:rsidP="042A4067">
          <w:pPr>
            <w:pStyle w:val="TOC3"/>
            <w:tabs>
              <w:tab w:val="right" w:leader="dot" w:pos="9015"/>
            </w:tabs>
            <w:rPr>
              <w:rStyle w:val="Hyperlink"/>
              <w:noProof/>
            </w:rPr>
          </w:pPr>
          <w:hyperlink w:anchor="_Toc1653205407">
            <w:r w:rsidRPr="1C20ECE4">
              <w:rPr>
                <w:rStyle w:val="Hyperlink"/>
                <w:noProof/>
              </w:rPr>
              <w:t>Workshop structure</w:t>
            </w:r>
            <w:r w:rsidR="042A4067">
              <w:rPr>
                <w:noProof/>
              </w:rPr>
              <w:tab/>
            </w:r>
            <w:r w:rsidR="042A4067">
              <w:rPr>
                <w:noProof/>
              </w:rPr>
              <w:fldChar w:fldCharType="begin"/>
            </w:r>
            <w:r w:rsidR="042A4067">
              <w:rPr>
                <w:noProof/>
              </w:rPr>
              <w:instrText>PAGEREF _Toc1653205407 \h</w:instrText>
            </w:r>
            <w:r w:rsidR="042A4067">
              <w:rPr>
                <w:noProof/>
              </w:rPr>
            </w:r>
            <w:r w:rsidR="042A4067">
              <w:rPr>
                <w:noProof/>
              </w:rPr>
              <w:fldChar w:fldCharType="separate"/>
            </w:r>
            <w:r w:rsidR="00BC2442">
              <w:rPr>
                <w:noProof/>
              </w:rPr>
              <w:t>9</w:t>
            </w:r>
            <w:r w:rsidR="042A4067">
              <w:rPr>
                <w:noProof/>
              </w:rPr>
              <w:fldChar w:fldCharType="end"/>
            </w:r>
          </w:hyperlink>
        </w:p>
        <w:p w14:paraId="046FA03A" w14:textId="28E064F5" w:rsidR="042A4067" w:rsidRDefault="1C20ECE4" w:rsidP="042A4067">
          <w:pPr>
            <w:pStyle w:val="TOC3"/>
            <w:tabs>
              <w:tab w:val="right" w:leader="dot" w:pos="9015"/>
            </w:tabs>
            <w:rPr>
              <w:rStyle w:val="Hyperlink"/>
              <w:noProof/>
            </w:rPr>
          </w:pPr>
          <w:hyperlink w:anchor="_Toc1951798861">
            <w:r w:rsidRPr="1C20ECE4">
              <w:rPr>
                <w:rStyle w:val="Hyperlink"/>
                <w:noProof/>
              </w:rPr>
              <w:t>Pivot Point</w:t>
            </w:r>
            <w:r w:rsidR="042A4067">
              <w:rPr>
                <w:noProof/>
              </w:rPr>
              <w:tab/>
            </w:r>
            <w:r w:rsidR="042A4067">
              <w:rPr>
                <w:noProof/>
              </w:rPr>
              <w:fldChar w:fldCharType="begin"/>
            </w:r>
            <w:r w:rsidR="042A4067">
              <w:rPr>
                <w:noProof/>
              </w:rPr>
              <w:instrText>PAGEREF _Toc1951798861 \h</w:instrText>
            </w:r>
            <w:r w:rsidR="042A4067">
              <w:rPr>
                <w:noProof/>
              </w:rPr>
            </w:r>
            <w:r w:rsidR="042A4067">
              <w:rPr>
                <w:noProof/>
              </w:rPr>
              <w:fldChar w:fldCharType="separate"/>
            </w:r>
            <w:r w:rsidR="00BC2442">
              <w:rPr>
                <w:noProof/>
              </w:rPr>
              <w:t>10</w:t>
            </w:r>
            <w:r w:rsidR="042A4067">
              <w:rPr>
                <w:noProof/>
              </w:rPr>
              <w:fldChar w:fldCharType="end"/>
            </w:r>
          </w:hyperlink>
        </w:p>
        <w:p w14:paraId="0F388FCE" w14:textId="35B0A2B8" w:rsidR="042A4067" w:rsidRDefault="1C20ECE4" w:rsidP="1C20ECE4">
          <w:pPr>
            <w:pStyle w:val="TOC3"/>
            <w:tabs>
              <w:tab w:val="right" w:leader="dot" w:pos="9015"/>
            </w:tabs>
            <w:rPr>
              <w:rStyle w:val="Hyperlink"/>
              <w:noProof/>
            </w:rPr>
          </w:pPr>
          <w:hyperlink w:anchor="_Toc247723666">
            <w:r w:rsidRPr="1C20ECE4">
              <w:rPr>
                <w:rStyle w:val="Hyperlink"/>
                <w:noProof/>
              </w:rPr>
              <w:t>Discovery Workshop evaluation</w:t>
            </w:r>
            <w:r w:rsidR="042A4067">
              <w:rPr>
                <w:noProof/>
              </w:rPr>
              <w:tab/>
            </w:r>
            <w:r w:rsidR="042A4067">
              <w:rPr>
                <w:noProof/>
              </w:rPr>
              <w:fldChar w:fldCharType="begin"/>
            </w:r>
            <w:r w:rsidR="042A4067">
              <w:rPr>
                <w:noProof/>
              </w:rPr>
              <w:instrText>PAGEREF _Toc247723666 \h</w:instrText>
            </w:r>
            <w:r w:rsidR="042A4067">
              <w:rPr>
                <w:noProof/>
              </w:rPr>
            </w:r>
            <w:r w:rsidR="042A4067">
              <w:rPr>
                <w:noProof/>
              </w:rPr>
              <w:fldChar w:fldCharType="separate"/>
            </w:r>
            <w:r w:rsidR="00BC2442">
              <w:rPr>
                <w:noProof/>
              </w:rPr>
              <w:t>10</w:t>
            </w:r>
            <w:r w:rsidR="042A4067">
              <w:rPr>
                <w:noProof/>
              </w:rPr>
              <w:fldChar w:fldCharType="end"/>
            </w:r>
          </w:hyperlink>
        </w:p>
        <w:p w14:paraId="30A69BA0" w14:textId="650AE60C" w:rsidR="042A4067" w:rsidRDefault="1C20ECE4" w:rsidP="1C20ECE4">
          <w:pPr>
            <w:pStyle w:val="TOC1"/>
            <w:tabs>
              <w:tab w:val="right" w:leader="dot" w:pos="9015"/>
            </w:tabs>
            <w:rPr>
              <w:rStyle w:val="Hyperlink"/>
              <w:noProof/>
            </w:rPr>
          </w:pPr>
          <w:hyperlink w:anchor="_Toc1932089856">
            <w:r w:rsidRPr="1C20ECE4">
              <w:rPr>
                <w:rStyle w:val="Hyperlink"/>
                <w:noProof/>
              </w:rPr>
              <w:t>Observations and Trends</w:t>
            </w:r>
            <w:r w:rsidR="042A4067">
              <w:rPr>
                <w:noProof/>
              </w:rPr>
              <w:tab/>
            </w:r>
            <w:r w:rsidR="042A4067">
              <w:rPr>
                <w:noProof/>
              </w:rPr>
              <w:fldChar w:fldCharType="begin"/>
            </w:r>
            <w:r w:rsidR="042A4067">
              <w:rPr>
                <w:noProof/>
              </w:rPr>
              <w:instrText>PAGEREF _Toc1932089856 \h</w:instrText>
            </w:r>
            <w:r w:rsidR="042A4067">
              <w:rPr>
                <w:noProof/>
              </w:rPr>
            </w:r>
            <w:r w:rsidR="042A4067">
              <w:rPr>
                <w:noProof/>
              </w:rPr>
              <w:fldChar w:fldCharType="separate"/>
            </w:r>
            <w:r w:rsidR="00BC2442">
              <w:rPr>
                <w:noProof/>
              </w:rPr>
              <w:t>11</w:t>
            </w:r>
            <w:r w:rsidR="042A4067">
              <w:rPr>
                <w:noProof/>
              </w:rPr>
              <w:fldChar w:fldCharType="end"/>
            </w:r>
          </w:hyperlink>
        </w:p>
        <w:p w14:paraId="4CA69DCC" w14:textId="1AFC50F2" w:rsidR="042A4067" w:rsidRDefault="1C20ECE4" w:rsidP="042A4067">
          <w:pPr>
            <w:pStyle w:val="TOC3"/>
            <w:tabs>
              <w:tab w:val="right" w:leader="dot" w:pos="9015"/>
            </w:tabs>
            <w:rPr>
              <w:rStyle w:val="Hyperlink"/>
              <w:noProof/>
            </w:rPr>
          </w:pPr>
          <w:hyperlink w:anchor="_Toc1356933143">
            <w:r w:rsidRPr="1C20ECE4">
              <w:rPr>
                <w:rStyle w:val="Hyperlink"/>
                <w:noProof/>
              </w:rPr>
              <w:t>Pain Points in the Current Mental Health System</w:t>
            </w:r>
            <w:r w:rsidR="042A4067">
              <w:rPr>
                <w:noProof/>
              </w:rPr>
              <w:tab/>
            </w:r>
            <w:r w:rsidR="042A4067">
              <w:rPr>
                <w:noProof/>
              </w:rPr>
              <w:fldChar w:fldCharType="begin"/>
            </w:r>
            <w:r w:rsidR="042A4067">
              <w:rPr>
                <w:noProof/>
              </w:rPr>
              <w:instrText>PAGEREF _Toc1356933143 \h</w:instrText>
            </w:r>
            <w:r w:rsidR="042A4067">
              <w:rPr>
                <w:noProof/>
              </w:rPr>
            </w:r>
            <w:r w:rsidR="042A4067">
              <w:rPr>
                <w:noProof/>
              </w:rPr>
              <w:fldChar w:fldCharType="separate"/>
            </w:r>
            <w:r w:rsidR="00BC2442">
              <w:rPr>
                <w:noProof/>
              </w:rPr>
              <w:t>11</w:t>
            </w:r>
            <w:r w:rsidR="042A4067">
              <w:rPr>
                <w:noProof/>
              </w:rPr>
              <w:fldChar w:fldCharType="end"/>
            </w:r>
          </w:hyperlink>
        </w:p>
        <w:p w14:paraId="4C2E0A45" w14:textId="6BE1E926" w:rsidR="042A4067" w:rsidRDefault="1C20ECE4" w:rsidP="1C20ECE4">
          <w:pPr>
            <w:pStyle w:val="TOC3"/>
            <w:tabs>
              <w:tab w:val="right" w:leader="dot" w:pos="9015"/>
            </w:tabs>
            <w:rPr>
              <w:rStyle w:val="Hyperlink"/>
              <w:noProof/>
            </w:rPr>
          </w:pPr>
          <w:hyperlink w:anchor="_Toc1629825855">
            <w:r w:rsidRPr="1C20ECE4">
              <w:rPr>
                <w:rStyle w:val="Hyperlink"/>
                <w:noProof/>
              </w:rPr>
              <w:t>Needs for an Accessible Mental Health System</w:t>
            </w:r>
            <w:r w:rsidR="042A4067">
              <w:rPr>
                <w:noProof/>
              </w:rPr>
              <w:tab/>
            </w:r>
            <w:r w:rsidR="042A4067">
              <w:rPr>
                <w:noProof/>
              </w:rPr>
              <w:fldChar w:fldCharType="begin"/>
            </w:r>
            <w:r w:rsidR="042A4067">
              <w:rPr>
                <w:noProof/>
              </w:rPr>
              <w:instrText>PAGEREF _Toc1629825855 \h</w:instrText>
            </w:r>
            <w:r w:rsidR="042A4067">
              <w:rPr>
                <w:noProof/>
              </w:rPr>
            </w:r>
            <w:r w:rsidR="042A4067">
              <w:rPr>
                <w:noProof/>
              </w:rPr>
              <w:fldChar w:fldCharType="separate"/>
            </w:r>
            <w:r w:rsidR="00BC2442">
              <w:rPr>
                <w:noProof/>
              </w:rPr>
              <w:t>13</w:t>
            </w:r>
            <w:r w:rsidR="042A4067">
              <w:rPr>
                <w:noProof/>
              </w:rPr>
              <w:fldChar w:fldCharType="end"/>
            </w:r>
          </w:hyperlink>
        </w:p>
        <w:p w14:paraId="0B575BAA" w14:textId="074D6BA8" w:rsidR="042A4067" w:rsidRDefault="1C20ECE4" w:rsidP="1C20ECE4">
          <w:pPr>
            <w:pStyle w:val="TOC1"/>
            <w:tabs>
              <w:tab w:val="right" w:leader="dot" w:pos="9015"/>
            </w:tabs>
            <w:rPr>
              <w:rStyle w:val="Hyperlink"/>
              <w:noProof/>
            </w:rPr>
          </w:pPr>
          <w:hyperlink w:anchor="_Toc120874192">
            <w:r w:rsidRPr="1C20ECE4">
              <w:rPr>
                <w:rStyle w:val="Hyperlink"/>
                <w:noProof/>
              </w:rPr>
              <w:t>Solvable Problems</w:t>
            </w:r>
            <w:r w:rsidR="042A4067">
              <w:rPr>
                <w:noProof/>
              </w:rPr>
              <w:tab/>
            </w:r>
            <w:r w:rsidR="042A4067">
              <w:rPr>
                <w:noProof/>
              </w:rPr>
              <w:fldChar w:fldCharType="begin"/>
            </w:r>
            <w:r w:rsidR="042A4067">
              <w:rPr>
                <w:noProof/>
              </w:rPr>
              <w:instrText>PAGEREF _Toc120874192 \h</w:instrText>
            </w:r>
            <w:r w:rsidR="042A4067">
              <w:rPr>
                <w:noProof/>
              </w:rPr>
            </w:r>
            <w:r w:rsidR="042A4067">
              <w:rPr>
                <w:noProof/>
              </w:rPr>
              <w:fldChar w:fldCharType="separate"/>
            </w:r>
            <w:r w:rsidR="00BC2442">
              <w:rPr>
                <w:noProof/>
              </w:rPr>
              <w:t>16</w:t>
            </w:r>
            <w:r w:rsidR="042A4067">
              <w:rPr>
                <w:noProof/>
              </w:rPr>
              <w:fldChar w:fldCharType="end"/>
            </w:r>
          </w:hyperlink>
        </w:p>
        <w:p w14:paraId="06309B03" w14:textId="4F0D59DB" w:rsidR="042A4067" w:rsidRDefault="1C20ECE4" w:rsidP="042A4067">
          <w:pPr>
            <w:pStyle w:val="TOC3"/>
            <w:tabs>
              <w:tab w:val="right" w:leader="dot" w:pos="9015"/>
            </w:tabs>
            <w:rPr>
              <w:rStyle w:val="Hyperlink"/>
              <w:noProof/>
            </w:rPr>
          </w:pPr>
          <w:hyperlink w:anchor="_Toc1179992186">
            <w:r w:rsidRPr="1C20ECE4">
              <w:rPr>
                <w:rStyle w:val="Hyperlink"/>
                <w:noProof/>
              </w:rPr>
              <w:t>Intake</w:t>
            </w:r>
            <w:r w:rsidR="042A4067">
              <w:rPr>
                <w:noProof/>
              </w:rPr>
              <w:tab/>
            </w:r>
            <w:r w:rsidR="042A4067">
              <w:rPr>
                <w:noProof/>
              </w:rPr>
              <w:fldChar w:fldCharType="begin"/>
            </w:r>
            <w:r w:rsidR="042A4067">
              <w:rPr>
                <w:noProof/>
              </w:rPr>
              <w:instrText>PAGEREF _Toc1179992186 \h</w:instrText>
            </w:r>
            <w:r w:rsidR="042A4067">
              <w:rPr>
                <w:noProof/>
              </w:rPr>
            </w:r>
            <w:r w:rsidR="042A4067">
              <w:rPr>
                <w:noProof/>
              </w:rPr>
              <w:fldChar w:fldCharType="separate"/>
            </w:r>
            <w:r w:rsidR="00BC2442">
              <w:rPr>
                <w:noProof/>
              </w:rPr>
              <w:t>16</w:t>
            </w:r>
            <w:r w:rsidR="042A4067">
              <w:rPr>
                <w:noProof/>
              </w:rPr>
              <w:fldChar w:fldCharType="end"/>
            </w:r>
          </w:hyperlink>
        </w:p>
        <w:p w14:paraId="52419856" w14:textId="16C36987" w:rsidR="042A4067" w:rsidRDefault="1C20ECE4" w:rsidP="1C20ECE4">
          <w:pPr>
            <w:pStyle w:val="TOC3"/>
            <w:tabs>
              <w:tab w:val="right" w:leader="dot" w:pos="9015"/>
            </w:tabs>
            <w:rPr>
              <w:rStyle w:val="Hyperlink"/>
              <w:noProof/>
            </w:rPr>
          </w:pPr>
          <w:hyperlink w:anchor="_Toc710592884">
            <w:r w:rsidRPr="1C20ECE4">
              <w:rPr>
                <w:rStyle w:val="Hyperlink"/>
                <w:noProof/>
              </w:rPr>
              <w:t>Discharge</w:t>
            </w:r>
            <w:r w:rsidR="042A4067">
              <w:rPr>
                <w:noProof/>
              </w:rPr>
              <w:tab/>
            </w:r>
            <w:r w:rsidR="042A4067">
              <w:rPr>
                <w:noProof/>
              </w:rPr>
              <w:fldChar w:fldCharType="begin"/>
            </w:r>
            <w:r w:rsidR="042A4067">
              <w:rPr>
                <w:noProof/>
              </w:rPr>
              <w:instrText>PAGEREF _Toc710592884 \h</w:instrText>
            </w:r>
            <w:r w:rsidR="042A4067">
              <w:rPr>
                <w:noProof/>
              </w:rPr>
            </w:r>
            <w:r w:rsidR="042A4067">
              <w:rPr>
                <w:noProof/>
              </w:rPr>
              <w:fldChar w:fldCharType="separate"/>
            </w:r>
            <w:r w:rsidR="00BC2442">
              <w:rPr>
                <w:noProof/>
              </w:rPr>
              <w:t>17</w:t>
            </w:r>
            <w:r w:rsidR="042A4067">
              <w:rPr>
                <w:noProof/>
              </w:rPr>
              <w:fldChar w:fldCharType="end"/>
            </w:r>
          </w:hyperlink>
        </w:p>
        <w:p w14:paraId="12515293" w14:textId="5865988F" w:rsidR="042A4067" w:rsidRDefault="1C20ECE4" w:rsidP="042A4067">
          <w:pPr>
            <w:pStyle w:val="TOC1"/>
            <w:tabs>
              <w:tab w:val="right" w:leader="dot" w:pos="9015"/>
            </w:tabs>
            <w:rPr>
              <w:rStyle w:val="Hyperlink"/>
              <w:noProof/>
            </w:rPr>
          </w:pPr>
          <w:hyperlink w:anchor="_Toc1330785171">
            <w:r w:rsidRPr="1C20ECE4">
              <w:rPr>
                <w:rStyle w:val="Hyperlink"/>
                <w:noProof/>
              </w:rPr>
              <w:t>Design Principles</w:t>
            </w:r>
            <w:r w:rsidR="042A4067">
              <w:rPr>
                <w:noProof/>
              </w:rPr>
              <w:tab/>
            </w:r>
            <w:r w:rsidR="042A4067">
              <w:rPr>
                <w:noProof/>
              </w:rPr>
              <w:fldChar w:fldCharType="begin"/>
            </w:r>
            <w:r w:rsidR="042A4067">
              <w:rPr>
                <w:noProof/>
              </w:rPr>
              <w:instrText>PAGEREF _Toc1330785171 \h</w:instrText>
            </w:r>
            <w:r w:rsidR="042A4067">
              <w:rPr>
                <w:noProof/>
              </w:rPr>
            </w:r>
            <w:r w:rsidR="042A4067">
              <w:rPr>
                <w:noProof/>
              </w:rPr>
              <w:fldChar w:fldCharType="separate"/>
            </w:r>
            <w:r w:rsidR="00BC2442">
              <w:rPr>
                <w:noProof/>
              </w:rPr>
              <w:t>18</w:t>
            </w:r>
            <w:r w:rsidR="042A4067">
              <w:rPr>
                <w:noProof/>
              </w:rPr>
              <w:fldChar w:fldCharType="end"/>
            </w:r>
          </w:hyperlink>
        </w:p>
        <w:p w14:paraId="396A3BB2" w14:textId="6094FDFD" w:rsidR="042A4067" w:rsidRDefault="1C20ECE4" w:rsidP="042A4067">
          <w:pPr>
            <w:pStyle w:val="TOC1"/>
            <w:tabs>
              <w:tab w:val="right" w:leader="dot" w:pos="9015"/>
            </w:tabs>
            <w:rPr>
              <w:rStyle w:val="Hyperlink"/>
              <w:noProof/>
            </w:rPr>
          </w:pPr>
          <w:hyperlink w:anchor="_Toc1358287380">
            <w:r w:rsidRPr="1C20ECE4">
              <w:rPr>
                <w:rStyle w:val="Hyperlink"/>
                <w:noProof/>
              </w:rPr>
              <w:t>Project Opportunities</w:t>
            </w:r>
            <w:r w:rsidR="042A4067">
              <w:rPr>
                <w:noProof/>
              </w:rPr>
              <w:tab/>
            </w:r>
            <w:r w:rsidR="042A4067">
              <w:rPr>
                <w:noProof/>
              </w:rPr>
              <w:fldChar w:fldCharType="begin"/>
            </w:r>
            <w:r w:rsidR="042A4067">
              <w:rPr>
                <w:noProof/>
              </w:rPr>
              <w:instrText>PAGEREF _Toc1358287380 \h</w:instrText>
            </w:r>
            <w:r w:rsidR="042A4067">
              <w:rPr>
                <w:noProof/>
              </w:rPr>
            </w:r>
            <w:r w:rsidR="042A4067">
              <w:rPr>
                <w:noProof/>
              </w:rPr>
              <w:fldChar w:fldCharType="separate"/>
            </w:r>
            <w:r w:rsidR="00BC2442">
              <w:rPr>
                <w:noProof/>
              </w:rPr>
              <w:t>19</w:t>
            </w:r>
            <w:r w:rsidR="042A4067">
              <w:rPr>
                <w:noProof/>
              </w:rPr>
              <w:fldChar w:fldCharType="end"/>
            </w:r>
          </w:hyperlink>
        </w:p>
        <w:p w14:paraId="0F5236D7" w14:textId="2035868C" w:rsidR="042A4067" w:rsidRDefault="1C20ECE4" w:rsidP="1C20ECE4">
          <w:pPr>
            <w:pStyle w:val="TOC1"/>
            <w:tabs>
              <w:tab w:val="right" w:leader="dot" w:pos="9015"/>
            </w:tabs>
            <w:rPr>
              <w:rStyle w:val="Hyperlink"/>
              <w:noProof/>
            </w:rPr>
          </w:pPr>
          <w:hyperlink w:anchor="_Toc1289192732">
            <w:r w:rsidRPr="1C20ECE4">
              <w:rPr>
                <w:rStyle w:val="Hyperlink"/>
                <w:noProof/>
              </w:rPr>
              <w:t>What’s next?</w:t>
            </w:r>
            <w:r w:rsidR="042A4067">
              <w:rPr>
                <w:noProof/>
              </w:rPr>
              <w:tab/>
            </w:r>
            <w:r w:rsidR="042A4067">
              <w:rPr>
                <w:noProof/>
              </w:rPr>
              <w:fldChar w:fldCharType="begin"/>
            </w:r>
            <w:r w:rsidR="042A4067">
              <w:rPr>
                <w:noProof/>
              </w:rPr>
              <w:instrText>PAGEREF _Toc1289192732 \h</w:instrText>
            </w:r>
            <w:r w:rsidR="042A4067">
              <w:rPr>
                <w:noProof/>
              </w:rPr>
            </w:r>
            <w:r w:rsidR="042A4067">
              <w:rPr>
                <w:noProof/>
              </w:rPr>
              <w:fldChar w:fldCharType="separate"/>
            </w:r>
            <w:r w:rsidR="00BC2442">
              <w:rPr>
                <w:noProof/>
              </w:rPr>
              <w:t>20</w:t>
            </w:r>
            <w:r w:rsidR="042A4067">
              <w:rPr>
                <w:noProof/>
              </w:rPr>
              <w:fldChar w:fldCharType="end"/>
            </w:r>
          </w:hyperlink>
        </w:p>
        <w:p w14:paraId="3BA336D5" w14:textId="423751B6" w:rsidR="042A4067" w:rsidRDefault="1C20ECE4" w:rsidP="042A4067">
          <w:pPr>
            <w:pStyle w:val="TOC2"/>
            <w:tabs>
              <w:tab w:val="right" w:leader="dot" w:pos="9015"/>
            </w:tabs>
            <w:rPr>
              <w:rStyle w:val="Hyperlink"/>
              <w:noProof/>
            </w:rPr>
          </w:pPr>
          <w:hyperlink w:anchor="_Toc63099292">
            <w:r w:rsidRPr="1C20ECE4">
              <w:rPr>
                <w:rStyle w:val="Hyperlink"/>
                <w:noProof/>
              </w:rPr>
              <w:t>Regional tour</w:t>
            </w:r>
            <w:r w:rsidR="042A4067">
              <w:rPr>
                <w:noProof/>
              </w:rPr>
              <w:tab/>
            </w:r>
            <w:r w:rsidR="042A4067">
              <w:rPr>
                <w:noProof/>
              </w:rPr>
              <w:fldChar w:fldCharType="begin"/>
            </w:r>
            <w:r w:rsidR="042A4067">
              <w:rPr>
                <w:noProof/>
              </w:rPr>
              <w:instrText>PAGEREF _Toc63099292 \h</w:instrText>
            </w:r>
            <w:r w:rsidR="042A4067">
              <w:rPr>
                <w:noProof/>
              </w:rPr>
            </w:r>
            <w:r w:rsidR="042A4067">
              <w:rPr>
                <w:noProof/>
              </w:rPr>
              <w:fldChar w:fldCharType="separate"/>
            </w:r>
            <w:r w:rsidR="00BC2442">
              <w:rPr>
                <w:noProof/>
              </w:rPr>
              <w:t>20</w:t>
            </w:r>
            <w:r w:rsidR="042A4067">
              <w:rPr>
                <w:noProof/>
              </w:rPr>
              <w:fldChar w:fldCharType="end"/>
            </w:r>
          </w:hyperlink>
        </w:p>
        <w:p w14:paraId="662A707F" w14:textId="2F55934A" w:rsidR="042A4067" w:rsidRDefault="1C20ECE4" w:rsidP="042A4067">
          <w:pPr>
            <w:pStyle w:val="TOC2"/>
            <w:tabs>
              <w:tab w:val="right" w:leader="dot" w:pos="9015"/>
            </w:tabs>
            <w:rPr>
              <w:rStyle w:val="Hyperlink"/>
              <w:noProof/>
            </w:rPr>
          </w:pPr>
          <w:hyperlink w:anchor="_Toc229975139">
            <w:r w:rsidRPr="1C20ECE4">
              <w:rPr>
                <w:rStyle w:val="Hyperlink"/>
                <w:noProof/>
              </w:rPr>
              <w:t>Design workshops</w:t>
            </w:r>
            <w:r w:rsidR="042A4067">
              <w:rPr>
                <w:noProof/>
              </w:rPr>
              <w:tab/>
            </w:r>
            <w:r w:rsidR="042A4067">
              <w:rPr>
                <w:noProof/>
              </w:rPr>
              <w:fldChar w:fldCharType="begin"/>
            </w:r>
            <w:r w:rsidR="042A4067">
              <w:rPr>
                <w:noProof/>
              </w:rPr>
              <w:instrText>PAGEREF _Toc229975139 \h</w:instrText>
            </w:r>
            <w:r w:rsidR="042A4067">
              <w:rPr>
                <w:noProof/>
              </w:rPr>
            </w:r>
            <w:r w:rsidR="042A4067">
              <w:rPr>
                <w:noProof/>
              </w:rPr>
              <w:fldChar w:fldCharType="separate"/>
            </w:r>
            <w:r w:rsidR="00BC2442">
              <w:rPr>
                <w:noProof/>
              </w:rPr>
              <w:t>20</w:t>
            </w:r>
            <w:r w:rsidR="042A4067">
              <w:rPr>
                <w:noProof/>
              </w:rPr>
              <w:fldChar w:fldCharType="end"/>
            </w:r>
          </w:hyperlink>
        </w:p>
        <w:p w14:paraId="788CF698" w14:textId="05ECFD7A" w:rsidR="042A4067" w:rsidRDefault="1C20ECE4" w:rsidP="042A4067">
          <w:pPr>
            <w:pStyle w:val="TOC2"/>
            <w:tabs>
              <w:tab w:val="right" w:leader="dot" w:pos="9015"/>
            </w:tabs>
            <w:rPr>
              <w:rStyle w:val="Hyperlink"/>
              <w:noProof/>
            </w:rPr>
          </w:pPr>
          <w:hyperlink w:anchor="_Toc938479816">
            <w:r w:rsidRPr="1C20ECE4">
              <w:rPr>
                <w:rStyle w:val="Hyperlink"/>
                <w:noProof/>
              </w:rPr>
              <w:t>Prototype with Mental Health Service Providers</w:t>
            </w:r>
            <w:r w:rsidR="042A4067">
              <w:rPr>
                <w:noProof/>
              </w:rPr>
              <w:tab/>
            </w:r>
            <w:r w:rsidR="042A4067">
              <w:rPr>
                <w:noProof/>
              </w:rPr>
              <w:fldChar w:fldCharType="begin"/>
            </w:r>
            <w:r w:rsidR="042A4067">
              <w:rPr>
                <w:noProof/>
              </w:rPr>
              <w:instrText>PAGEREF _Toc938479816 \h</w:instrText>
            </w:r>
            <w:r w:rsidR="042A4067">
              <w:rPr>
                <w:noProof/>
              </w:rPr>
            </w:r>
            <w:r w:rsidR="042A4067">
              <w:rPr>
                <w:noProof/>
              </w:rPr>
              <w:fldChar w:fldCharType="separate"/>
            </w:r>
            <w:r w:rsidR="00BC2442">
              <w:rPr>
                <w:noProof/>
              </w:rPr>
              <w:t>21</w:t>
            </w:r>
            <w:r w:rsidR="042A4067">
              <w:rPr>
                <w:noProof/>
              </w:rPr>
              <w:fldChar w:fldCharType="end"/>
            </w:r>
          </w:hyperlink>
        </w:p>
        <w:p w14:paraId="1EC79635" w14:textId="6F92E2E3" w:rsidR="042A4067" w:rsidRDefault="1C20ECE4" w:rsidP="042A4067">
          <w:pPr>
            <w:pStyle w:val="TOC2"/>
            <w:tabs>
              <w:tab w:val="right" w:leader="dot" w:pos="9015"/>
            </w:tabs>
            <w:rPr>
              <w:rStyle w:val="Hyperlink"/>
              <w:noProof/>
            </w:rPr>
          </w:pPr>
          <w:hyperlink w:anchor="_Toc1720285576">
            <w:r w:rsidRPr="1C20ECE4">
              <w:rPr>
                <w:rStyle w:val="Hyperlink"/>
                <w:noProof/>
              </w:rPr>
              <w:t>Trial Kit</w:t>
            </w:r>
            <w:r w:rsidR="042A4067">
              <w:rPr>
                <w:noProof/>
              </w:rPr>
              <w:tab/>
            </w:r>
            <w:r w:rsidR="042A4067">
              <w:rPr>
                <w:noProof/>
              </w:rPr>
              <w:fldChar w:fldCharType="begin"/>
            </w:r>
            <w:r w:rsidR="042A4067">
              <w:rPr>
                <w:noProof/>
              </w:rPr>
              <w:instrText>PAGEREF _Toc1720285576 \h</w:instrText>
            </w:r>
            <w:r w:rsidR="042A4067">
              <w:rPr>
                <w:noProof/>
              </w:rPr>
            </w:r>
            <w:r w:rsidR="042A4067">
              <w:rPr>
                <w:noProof/>
              </w:rPr>
              <w:fldChar w:fldCharType="separate"/>
            </w:r>
            <w:r w:rsidR="00BC2442">
              <w:rPr>
                <w:noProof/>
              </w:rPr>
              <w:t>21</w:t>
            </w:r>
            <w:r w:rsidR="042A4067">
              <w:rPr>
                <w:noProof/>
              </w:rPr>
              <w:fldChar w:fldCharType="end"/>
            </w:r>
          </w:hyperlink>
        </w:p>
        <w:p w14:paraId="28B1CE77" w14:textId="1E25E1B3" w:rsidR="1C20ECE4" w:rsidRDefault="1C20ECE4" w:rsidP="1C20ECE4">
          <w:pPr>
            <w:pStyle w:val="TOC2"/>
            <w:tabs>
              <w:tab w:val="right" w:leader="dot" w:pos="9015"/>
            </w:tabs>
            <w:rPr>
              <w:rStyle w:val="Hyperlink"/>
            </w:rPr>
          </w:pPr>
          <w:hyperlink w:anchor="_Toc382838912">
            <w:r w:rsidRPr="1C20ECE4">
              <w:rPr>
                <w:rStyle w:val="Hyperlink"/>
                <w:noProof/>
              </w:rPr>
              <w:t>References</w:t>
            </w:r>
            <w:r>
              <w:rPr>
                <w:noProof/>
              </w:rPr>
              <w:tab/>
            </w:r>
            <w:r>
              <w:rPr>
                <w:noProof/>
              </w:rPr>
              <w:fldChar w:fldCharType="begin"/>
            </w:r>
            <w:r>
              <w:rPr>
                <w:noProof/>
              </w:rPr>
              <w:instrText>PAGEREF _Toc382838912 \h</w:instrText>
            </w:r>
            <w:r>
              <w:rPr>
                <w:noProof/>
              </w:rPr>
            </w:r>
            <w:r>
              <w:rPr>
                <w:noProof/>
              </w:rPr>
              <w:fldChar w:fldCharType="separate"/>
            </w:r>
            <w:r w:rsidR="00BC2442">
              <w:rPr>
                <w:noProof/>
              </w:rPr>
              <w:t>22</w:t>
            </w:r>
            <w:r>
              <w:rPr>
                <w:noProof/>
              </w:rPr>
              <w:fldChar w:fldCharType="end"/>
            </w:r>
          </w:hyperlink>
          <w:r>
            <w:fldChar w:fldCharType="end"/>
          </w:r>
        </w:p>
      </w:sdtContent>
    </w:sdt>
    <w:p w14:paraId="4FAE113F" w14:textId="79B0AA13" w:rsidR="1C20ECE4" w:rsidRDefault="1C20ECE4">
      <w:r>
        <w:br w:type="page"/>
      </w:r>
    </w:p>
    <w:p w14:paraId="048F2081" w14:textId="44E3B642" w:rsidR="00FC1CB6" w:rsidRDefault="1AA31BE7" w:rsidP="009A61D3">
      <w:pPr>
        <w:pStyle w:val="Heading1"/>
        <w:rPr>
          <w:lang w:val="en-AU"/>
        </w:rPr>
      </w:pPr>
      <w:bookmarkStart w:id="1" w:name="_Toc1822564599"/>
      <w:r w:rsidRPr="1C20ECE4">
        <w:rPr>
          <w:lang w:val="en-AU"/>
        </w:rPr>
        <w:lastRenderedPageBreak/>
        <w:t>Overview</w:t>
      </w:r>
      <w:bookmarkEnd w:id="1"/>
    </w:p>
    <w:p w14:paraId="54F523BF" w14:textId="677F7659" w:rsidR="1C85D8C5" w:rsidRDefault="1C85D8C5" w:rsidP="042A4067">
      <w:pPr>
        <w:rPr>
          <w:lang w:val="en-AU"/>
        </w:rPr>
      </w:pPr>
      <w:r w:rsidRPr="042A4067">
        <w:rPr>
          <w:lang w:val="en-AU"/>
        </w:rPr>
        <w:t>Disabled young people face significant barriers in accessing</w:t>
      </w:r>
      <w:r w:rsidR="50BE3B5C" w:rsidRPr="042A4067">
        <w:rPr>
          <w:lang w:val="en-AU"/>
        </w:rPr>
        <w:t xml:space="preserve"> </w:t>
      </w:r>
      <w:r w:rsidR="1EB52C81" w:rsidRPr="042A4067">
        <w:rPr>
          <w:lang w:val="en-AU"/>
        </w:rPr>
        <w:t xml:space="preserve">tertiary </w:t>
      </w:r>
      <w:r w:rsidR="50BE3B5C" w:rsidRPr="042A4067">
        <w:rPr>
          <w:lang w:val="en-AU"/>
        </w:rPr>
        <w:t>mental health services and support.</w:t>
      </w:r>
      <w:r w:rsidR="2EE12D30" w:rsidRPr="042A4067">
        <w:rPr>
          <w:lang w:val="en-AU"/>
        </w:rPr>
        <w:t xml:space="preserve"> </w:t>
      </w:r>
      <w:r w:rsidR="3AF1604D" w:rsidRPr="042A4067">
        <w:rPr>
          <w:lang w:val="en-AU"/>
        </w:rPr>
        <w:t>The Youth Disability Advocacy Service’s c</w:t>
      </w:r>
      <w:r w:rsidR="2EE12D30" w:rsidRPr="042A4067">
        <w:rPr>
          <w:lang w:val="en-AU"/>
        </w:rPr>
        <w:t>onsultations, Individual Advocacy service and submission for the recent Disability Royal Commission</w:t>
      </w:r>
      <w:r w:rsidR="0E0F2E1F" w:rsidRPr="042A4067">
        <w:rPr>
          <w:lang w:val="en-AU"/>
        </w:rPr>
        <w:t xml:space="preserve"> a</w:t>
      </w:r>
      <w:r w:rsidR="269EADAA" w:rsidRPr="042A4067">
        <w:rPr>
          <w:lang w:val="en-AU"/>
        </w:rPr>
        <w:t>ll highlight</w:t>
      </w:r>
      <w:r w:rsidR="23E13F12" w:rsidRPr="042A4067">
        <w:rPr>
          <w:lang w:val="en-AU"/>
        </w:rPr>
        <w:t xml:space="preserve"> </w:t>
      </w:r>
      <w:r w:rsidR="269EADAA" w:rsidRPr="042A4067">
        <w:rPr>
          <w:lang w:val="en-AU"/>
        </w:rPr>
        <w:t>how poorly</w:t>
      </w:r>
      <w:r w:rsidR="2DA7A6AD" w:rsidRPr="042A4067">
        <w:rPr>
          <w:lang w:val="en-AU"/>
        </w:rPr>
        <w:t xml:space="preserve"> </w:t>
      </w:r>
      <w:r w:rsidR="269EADAA" w:rsidRPr="042A4067">
        <w:rPr>
          <w:lang w:val="en-AU"/>
        </w:rPr>
        <w:t>designed</w:t>
      </w:r>
      <w:r w:rsidR="2EE12D30" w:rsidRPr="042A4067">
        <w:rPr>
          <w:lang w:val="en-AU"/>
        </w:rPr>
        <w:t xml:space="preserve"> mental health intake processes are for disabled peopl</w:t>
      </w:r>
      <w:r w:rsidR="074F652C" w:rsidRPr="042A4067">
        <w:rPr>
          <w:lang w:val="en-AU"/>
        </w:rPr>
        <w:t>e.</w:t>
      </w:r>
    </w:p>
    <w:p w14:paraId="34DB9E0B" w14:textId="7329A3B6" w:rsidR="074F652C" w:rsidRDefault="074F652C" w:rsidP="042A4067">
      <w:pPr>
        <w:rPr>
          <w:lang w:val="en-AU"/>
        </w:rPr>
      </w:pPr>
      <w:r w:rsidRPr="042A4067">
        <w:rPr>
          <w:lang w:val="en-AU"/>
        </w:rPr>
        <w:t>This</w:t>
      </w:r>
      <w:r w:rsidR="2EE12D30" w:rsidRPr="042A4067">
        <w:rPr>
          <w:lang w:val="en-AU"/>
        </w:rPr>
        <w:t xml:space="preserve"> includ</w:t>
      </w:r>
      <w:r w:rsidR="0D6CFDC9" w:rsidRPr="042A4067">
        <w:rPr>
          <w:lang w:val="en-AU"/>
        </w:rPr>
        <w:t xml:space="preserve">es </w:t>
      </w:r>
      <w:r w:rsidR="2EE12D30" w:rsidRPr="042A4067">
        <w:rPr>
          <w:lang w:val="en-AU"/>
        </w:rPr>
        <w:t xml:space="preserve">complex forms, </w:t>
      </w:r>
      <w:r w:rsidR="376EC3E9" w:rsidRPr="042A4067">
        <w:rPr>
          <w:lang w:val="en-AU"/>
        </w:rPr>
        <w:t xml:space="preserve">lack of accommodation for </w:t>
      </w:r>
      <w:r w:rsidR="2EE12D30" w:rsidRPr="042A4067">
        <w:rPr>
          <w:lang w:val="en-AU"/>
        </w:rPr>
        <w:t xml:space="preserve">access needs, ableism, </w:t>
      </w:r>
      <w:r w:rsidR="4734BD86" w:rsidRPr="042A4067">
        <w:rPr>
          <w:lang w:val="en-AU"/>
        </w:rPr>
        <w:t xml:space="preserve">and </w:t>
      </w:r>
      <w:r w:rsidR="2EE12D30" w:rsidRPr="042A4067">
        <w:rPr>
          <w:lang w:val="en-AU"/>
        </w:rPr>
        <w:t xml:space="preserve">poor disability-inclusion literacy of clinicians. This exacerbates mental </w:t>
      </w:r>
      <w:r w:rsidR="532632AC" w:rsidRPr="042A4067">
        <w:rPr>
          <w:lang w:val="en-AU"/>
        </w:rPr>
        <w:t>ill health</w:t>
      </w:r>
      <w:r w:rsidR="2EE12D30" w:rsidRPr="042A4067">
        <w:rPr>
          <w:lang w:val="en-AU"/>
        </w:rPr>
        <w:t xml:space="preserve">, is re-traumatising, and is a barrier to service </w:t>
      </w:r>
      <w:r w:rsidR="25E5BEF9" w:rsidRPr="042A4067">
        <w:rPr>
          <w:lang w:val="en-AU"/>
        </w:rPr>
        <w:t xml:space="preserve">trust, </w:t>
      </w:r>
      <w:r w:rsidR="2EE12D30" w:rsidRPr="042A4067">
        <w:rPr>
          <w:lang w:val="en-AU"/>
        </w:rPr>
        <w:t>engagement and effectiveness of treatment.</w:t>
      </w:r>
    </w:p>
    <w:p w14:paraId="4AE7AFCB" w14:textId="48BF6537" w:rsidR="2EE12D30" w:rsidRDefault="2EE12D30" w:rsidP="042A4067">
      <w:pPr>
        <w:rPr>
          <w:lang w:val="en-AU"/>
        </w:rPr>
      </w:pPr>
      <w:r w:rsidRPr="042A4067">
        <w:rPr>
          <w:lang w:val="en-AU"/>
        </w:rPr>
        <w:t>Meanwhile, poor discharge processes which exclude due consideration for access needs and supports are detrimental to treatment and recovery, increas</w:t>
      </w:r>
      <w:r w:rsidR="6B4DCBEE" w:rsidRPr="042A4067">
        <w:rPr>
          <w:lang w:val="en-AU"/>
        </w:rPr>
        <w:t>ing</w:t>
      </w:r>
      <w:r w:rsidRPr="042A4067">
        <w:rPr>
          <w:lang w:val="en-AU"/>
        </w:rPr>
        <w:t xml:space="preserve"> the likelihood of re-admission being required.</w:t>
      </w:r>
    </w:p>
    <w:p w14:paraId="5904A555" w14:textId="56612E49" w:rsidR="71E6A5B8" w:rsidRDefault="71E6A5B8" w:rsidP="042A4067">
      <w:pPr>
        <w:rPr>
          <w:lang w:val="en-AU"/>
        </w:rPr>
      </w:pPr>
      <w:r w:rsidRPr="62E3178F">
        <w:rPr>
          <w:lang w:val="en-AU"/>
        </w:rPr>
        <w:t xml:space="preserve">Youth Disability Advocacy </w:t>
      </w:r>
      <w:r w:rsidR="7AE10C0D" w:rsidRPr="62E3178F">
        <w:rPr>
          <w:lang w:val="en-AU"/>
        </w:rPr>
        <w:t xml:space="preserve">Service </w:t>
      </w:r>
      <w:r w:rsidRPr="62E3178F">
        <w:rPr>
          <w:lang w:val="en-AU"/>
        </w:rPr>
        <w:t xml:space="preserve">and Youth Affairs Council of Victoria are working alongside eight </w:t>
      </w:r>
      <w:r w:rsidR="0059266B" w:rsidRPr="62E3178F">
        <w:rPr>
          <w:lang w:val="en-AU"/>
        </w:rPr>
        <w:t xml:space="preserve">disabled </w:t>
      </w:r>
      <w:r w:rsidRPr="62E3178F">
        <w:rPr>
          <w:lang w:val="en-AU"/>
        </w:rPr>
        <w:t>young regional and rural Victorians to re-design the</w:t>
      </w:r>
      <w:r w:rsidR="754D8A72" w:rsidRPr="62E3178F">
        <w:rPr>
          <w:lang w:val="en-AU"/>
        </w:rPr>
        <w:t xml:space="preserve"> </w:t>
      </w:r>
      <w:r w:rsidRPr="62E3178F">
        <w:rPr>
          <w:lang w:val="en-AU"/>
        </w:rPr>
        <w:t>process of intake and discharge from mental health services. This re-design</w:t>
      </w:r>
      <w:r w:rsidR="50EAB865" w:rsidRPr="62E3178F">
        <w:rPr>
          <w:lang w:val="en-AU"/>
        </w:rPr>
        <w:t xml:space="preserve">, </w:t>
      </w:r>
      <w:r w:rsidR="4521F79E" w:rsidRPr="62E3178F">
        <w:rPr>
          <w:lang w:val="en-AU"/>
        </w:rPr>
        <w:t>named</w:t>
      </w:r>
      <w:r w:rsidR="50EAB865" w:rsidRPr="62E3178F">
        <w:rPr>
          <w:lang w:val="en-AU"/>
        </w:rPr>
        <w:t xml:space="preserve"> In and Out,</w:t>
      </w:r>
      <w:r w:rsidRPr="62E3178F">
        <w:rPr>
          <w:lang w:val="en-AU"/>
        </w:rPr>
        <w:t xml:space="preserve"> is focussed on services within the Southern Mallee and Great South Coast regions. </w:t>
      </w:r>
    </w:p>
    <w:p w14:paraId="4B6765A3" w14:textId="154A23E9" w:rsidR="5080CE07" w:rsidRDefault="5080CE07" w:rsidP="042A4067">
      <w:pPr>
        <w:rPr>
          <w:lang w:val="en-AU"/>
        </w:rPr>
      </w:pPr>
      <w:r w:rsidRPr="042A4067">
        <w:rPr>
          <w:lang w:val="en-AU"/>
        </w:rPr>
        <w:t xml:space="preserve">In and </w:t>
      </w:r>
      <w:proofErr w:type="gramStart"/>
      <w:r w:rsidRPr="042A4067">
        <w:rPr>
          <w:lang w:val="en-AU"/>
        </w:rPr>
        <w:t>Out</w:t>
      </w:r>
      <w:proofErr w:type="gramEnd"/>
      <w:r w:rsidRPr="042A4067">
        <w:rPr>
          <w:lang w:val="en-AU"/>
        </w:rPr>
        <w:t xml:space="preserve"> is funded by the Department of Health’s Diverse Communities Mental Health and Wellbeing Grants program.</w:t>
      </w:r>
    </w:p>
    <w:p w14:paraId="180DA0F6" w14:textId="35127466" w:rsidR="5080CE07" w:rsidRDefault="5080CE07" w:rsidP="6046CA3F">
      <w:pPr>
        <w:rPr>
          <w:lang w:val="en-AU"/>
        </w:rPr>
      </w:pPr>
      <w:r w:rsidRPr="6046CA3F">
        <w:rPr>
          <w:lang w:val="en-AU"/>
        </w:rPr>
        <w:t>The In and Out project is run by</w:t>
      </w:r>
      <w:r w:rsidR="0DDBCFC8" w:rsidRPr="6046CA3F">
        <w:rPr>
          <w:lang w:val="en-AU"/>
        </w:rPr>
        <w:t xml:space="preserve"> the</w:t>
      </w:r>
      <w:r w:rsidRPr="6046CA3F">
        <w:rPr>
          <w:lang w:val="en-AU"/>
        </w:rPr>
        <w:t xml:space="preserve"> In and Out Project Coordinator, with support from</w:t>
      </w:r>
      <w:r w:rsidR="4BDABE64" w:rsidRPr="6046CA3F">
        <w:rPr>
          <w:lang w:val="en-AU"/>
        </w:rPr>
        <w:t xml:space="preserve"> the</w:t>
      </w:r>
      <w:r w:rsidR="1222B233" w:rsidRPr="6046CA3F">
        <w:rPr>
          <w:lang w:val="en-AU"/>
        </w:rPr>
        <w:t xml:space="preserve"> YDAS</w:t>
      </w:r>
      <w:r w:rsidRPr="6046CA3F">
        <w:rPr>
          <w:lang w:val="en-AU"/>
        </w:rPr>
        <w:t xml:space="preserve"> Programs Manager</w:t>
      </w:r>
      <w:r w:rsidR="08C76595" w:rsidRPr="6046CA3F">
        <w:rPr>
          <w:lang w:val="en-AU"/>
        </w:rPr>
        <w:t>,</w:t>
      </w:r>
      <w:r w:rsidRPr="6046CA3F">
        <w:rPr>
          <w:lang w:val="en-AU"/>
        </w:rPr>
        <w:t xml:space="preserve"> Head of YACV</w:t>
      </w:r>
      <w:r w:rsidR="50F417C3" w:rsidRPr="6046CA3F">
        <w:rPr>
          <w:lang w:val="en-AU"/>
        </w:rPr>
        <w:t>ic</w:t>
      </w:r>
      <w:r w:rsidRPr="6046CA3F">
        <w:rPr>
          <w:lang w:val="en-AU"/>
        </w:rPr>
        <w:t xml:space="preserve"> Rural, YACV</w:t>
      </w:r>
      <w:r w:rsidR="1F7ADACA" w:rsidRPr="6046CA3F">
        <w:rPr>
          <w:lang w:val="en-AU"/>
        </w:rPr>
        <w:t>ic</w:t>
      </w:r>
      <w:r w:rsidRPr="6046CA3F">
        <w:rPr>
          <w:lang w:val="en-AU"/>
        </w:rPr>
        <w:t xml:space="preserve"> Rural Development Coordinato</w:t>
      </w:r>
      <w:r w:rsidR="6DAA95AB" w:rsidRPr="6046CA3F">
        <w:rPr>
          <w:lang w:val="en-AU"/>
        </w:rPr>
        <w:t>rs</w:t>
      </w:r>
      <w:r w:rsidRPr="6046CA3F">
        <w:rPr>
          <w:lang w:val="en-AU"/>
        </w:rPr>
        <w:t xml:space="preserve">, </w:t>
      </w:r>
      <w:r w:rsidR="56E2DF37" w:rsidRPr="6046CA3F">
        <w:rPr>
          <w:lang w:val="en-AU"/>
        </w:rPr>
        <w:t>YACV</w:t>
      </w:r>
      <w:r w:rsidR="4421369B" w:rsidRPr="6046CA3F">
        <w:rPr>
          <w:lang w:val="en-AU"/>
        </w:rPr>
        <w:t>ic</w:t>
      </w:r>
      <w:r w:rsidR="56E2DF37" w:rsidRPr="6046CA3F">
        <w:rPr>
          <w:lang w:val="en-AU"/>
        </w:rPr>
        <w:t xml:space="preserve"> </w:t>
      </w:r>
      <w:r w:rsidRPr="6046CA3F">
        <w:rPr>
          <w:lang w:val="en-AU"/>
        </w:rPr>
        <w:t>Rural Young Worker</w:t>
      </w:r>
      <w:r w:rsidR="3C94A5EE" w:rsidRPr="6046CA3F">
        <w:rPr>
          <w:lang w:val="en-AU"/>
        </w:rPr>
        <w:t>s</w:t>
      </w:r>
      <w:r w:rsidRPr="6046CA3F">
        <w:rPr>
          <w:lang w:val="en-AU"/>
        </w:rPr>
        <w:t>, and YDAS Casual Facilitator</w:t>
      </w:r>
      <w:r w:rsidR="7D906899" w:rsidRPr="6046CA3F">
        <w:rPr>
          <w:lang w:val="en-AU"/>
        </w:rPr>
        <w:t xml:space="preserve">s. </w:t>
      </w:r>
    </w:p>
    <w:p w14:paraId="193D3AB6" w14:textId="1506165D" w:rsidR="042A4067" w:rsidRDefault="042A4067" w:rsidP="042A4067">
      <w:pPr>
        <w:rPr>
          <w:lang w:val="en-AU"/>
        </w:rPr>
      </w:pPr>
    </w:p>
    <w:p w14:paraId="6B63AFD2" w14:textId="65922900" w:rsidR="77872E7E" w:rsidRDefault="77872E7E" w:rsidP="1C20ECE4">
      <w:pPr>
        <w:pStyle w:val="Heading1"/>
        <w:rPr>
          <w:lang w:val="en-AU"/>
        </w:rPr>
      </w:pPr>
      <w:bookmarkStart w:id="2" w:name="_Toc1601394483"/>
      <w:r w:rsidRPr="1C20ECE4">
        <w:rPr>
          <w:lang w:val="en-AU"/>
        </w:rPr>
        <w:t>Process</w:t>
      </w:r>
      <w:bookmarkEnd w:id="2"/>
    </w:p>
    <w:p w14:paraId="4F408FDB" w14:textId="508F33E9" w:rsidR="536790A5" w:rsidRDefault="536790A5" w:rsidP="042A4067">
      <w:pPr>
        <w:rPr>
          <w:lang w:val="en-AU"/>
        </w:rPr>
      </w:pPr>
      <w:r w:rsidRPr="042A4067">
        <w:rPr>
          <w:lang w:val="en-AU"/>
        </w:rPr>
        <w:t xml:space="preserve">A team of seven </w:t>
      </w:r>
      <w:r w:rsidR="4ECA980D" w:rsidRPr="042A4067">
        <w:rPr>
          <w:lang w:val="en-AU"/>
        </w:rPr>
        <w:t xml:space="preserve">disabled </w:t>
      </w:r>
      <w:r w:rsidRPr="042A4067">
        <w:rPr>
          <w:lang w:val="en-AU"/>
        </w:rPr>
        <w:t>young co-designers</w:t>
      </w:r>
      <w:r w:rsidR="1B5D7144" w:rsidRPr="042A4067">
        <w:rPr>
          <w:lang w:val="en-AU"/>
        </w:rPr>
        <w:t>,</w:t>
      </w:r>
      <w:r w:rsidR="02E57762" w:rsidRPr="042A4067">
        <w:rPr>
          <w:lang w:val="en-AU"/>
        </w:rPr>
        <w:t xml:space="preserve"> aged 12 to 25 with lived and living experience of accessing the mental healthcare system </w:t>
      </w:r>
      <w:r w:rsidR="1523C899" w:rsidRPr="042A4067">
        <w:rPr>
          <w:lang w:val="en-AU"/>
        </w:rPr>
        <w:t xml:space="preserve">were recruited to </w:t>
      </w:r>
      <w:r w:rsidR="02E57762" w:rsidRPr="042A4067">
        <w:rPr>
          <w:lang w:val="en-AU"/>
        </w:rPr>
        <w:t>identi</w:t>
      </w:r>
      <w:r w:rsidR="34E20297" w:rsidRPr="042A4067">
        <w:rPr>
          <w:lang w:val="en-AU"/>
        </w:rPr>
        <w:t>fy</w:t>
      </w:r>
      <w:r w:rsidR="08503606" w:rsidRPr="042A4067">
        <w:rPr>
          <w:lang w:val="en-AU"/>
        </w:rPr>
        <w:t xml:space="preserve"> key issues</w:t>
      </w:r>
      <w:r w:rsidR="36B80B23" w:rsidRPr="042A4067">
        <w:rPr>
          <w:lang w:val="en-AU"/>
        </w:rPr>
        <w:t xml:space="preserve"> </w:t>
      </w:r>
      <w:r w:rsidR="62642E3C" w:rsidRPr="042A4067">
        <w:rPr>
          <w:lang w:val="en-AU"/>
        </w:rPr>
        <w:t>the In and Out project</w:t>
      </w:r>
      <w:r w:rsidR="090CD349" w:rsidRPr="042A4067">
        <w:rPr>
          <w:lang w:val="en-AU"/>
        </w:rPr>
        <w:t xml:space="preserve"> will addres</w:t>
      </w:r>
      <w:r w:rsidR="5B3B4553" w:rsidRPr="042A4067">
        <w:rPr>
          <w:lang w:val="en-AU"/>
        </w:rPr>
        <w:t>s. This was achieved through a discovery phase of co-design workshops, held from November 2024 to January 2025.</w:t>
      </w:r>
      <w:r w:rsidR="76F689EF" w:rsidRPr="042A4067">
        <w:rPr>
          <w:lang w:val="en-AU"/>
        </w:rPr>
        <w:t xml:space="preserve"> </w:t>
      </w:r>
    </w:p>
    <w:p w14:paraId="4546A735" w14:textId="2591A411" w:rsidR="1D0866D9" w:rsidRDefault="1D0866D9" w:rsidP="042A4067">
      <w:pPr>
        <w:rPr>
          <w:lang w:val="en-AU"/>
        </w:rPr>
      </w:pPr>
      <w:r w:rsidRPr="042A4067">
        <w:rPr>
          <w:lang w:val="en-AU"/>
        </w:rPr>
        <w:t>The</w:t>
      </w:r>
      <w:r w:rsidR="17F7FD5C" w:rsidRPr="042A4067">
        <w:rPr>
          <w:lang w:val="en-AU"/>
        </w:rPr>
        <w:t xml:space="preserve"> project is to be socialised across the Southern Mallee and Great South Coast from March until May. The key issues highlighted by co-</w:t>
      </w:r>
      <w:r w:rsidR="17F7FD5C" w:rsidRPr="042A4067">
        <w:rPr>
          <w:lang w:val="en-AU"/>
        </w:rPr>
        <w:lastRenderedPageBreak/>
        <w:t xml:space="preserve">designers </w:t>
      </w:r>
      <w:r w:rsidR="08E31944" w:rsidRPr="042A4067">
        <w:rPr>
          <w:lang w:val="en-AU"/>
        </w:rPr>
        <w:t>are to be discussed with service providers and members of the workforce</w:t>
      </w:r>
      <w:r w:rsidR="73870D0D" w:rsidRPr="042A4067">
        <w:rPr>
          <w:lang w:val="en-AU"/>
        </w:rPr>
        <w:t xml:space="preserve"> on a regional tour to </w:t>
      </w:r>
      <w:r w:rsidR="5B168E47" w:rsidRPr="042A4067">
        <w:rPr>
          <w:lang w:val="en-AU"/>
        </w:rPr>
        <w:t xml:space="preserve">their respective locales </w:t>
      </w:r>
      <w:r w:rsidR="77C56385" w:rsidRPr="042A4067">
        <w:rPr>
          <w:lang w:val="en-AU"/>
        </w:rPr>
        <w:t>in</w:t>
      </w:r>
      <w:r w:rsidR="5B168E47" w:rsidRPr="042A4067">
        <w:rPr>
          <w:lang w:val="en-AU"/>
        </w:rPr>
        <w:t xml:space="preserve"> Warrnambool, Swan </w:t>
      </w:r>
      <w:r w:rsidR="50968091" w:rsidRPr="042A4067">
        <w:rPr>
          <w:lang w:val="en-AU"/>
        </w:rPr>
        <w:t xml:space="preserve">Hill and surrounds. </w:t>
      </w:r>
    </w:p>
    <w:p w14:paraId="4E62EDC6" w14:textId="3804372E" w:rsidR="2C18E74D" w:rsidRDefault="2C18E74D" w:rsidP="6046CA3F">
      <w:pPr>
        <w:rPr>
          <w:lang w:val="en-AU"/>
        </w:rPr>
      </w:pPr>
      <w:r w:rsidRPr="6046CA3F">
        <w:rPr>
          <w:lang w:val="en-AU"/>
        </w:rPr>
        <w:t xml:space="preserve">The data from </w:t>
      </w:r>
      <w:r w:rsidR="1C7246E7" w:rsidRPr="6046CA3F">
        <w:rPr>
          <w:lang w:val="en-AU"/>
        </w:rPr>
        <w:t xml:space="preserve">this </w:t>
      </w:r>
      <w:r w:rsidRPr="6046CA3F">
        <w:rPr>
          <w:lang w:val="en-AU"/>
        </w:rPr>
        <w:t xml:space="preserve">workforce consultation process will be presented to the co-designers in future design workshops, held in June and July. </w:t>
      </w:r>
    </w:p>
    <w:p w14:paraId="7E74E1C5" w14:textId="44303CB7" w:rsidR="2C18E74D" w:rsidRDefault="2C18E74D" w:rsidP="042A4067">
      <w:pPr>
        <w:rPr>
          <w:lang w:val="en-AU"/>
        </w:rPr>
      </w:pPr>
      <w:r w:rsidRPr="042A4067">
        <w:rPr>
          <w:lang w:val="en-AU"/>
        </w:rPr>
        <w:t>In these design workshops, they</w:t>
      </w:r>
      <w:r w:rsidR="76F689EF" w:rsidRPr="042A4067">
        <w:rPr>
          <w:lang w:val="en-AU"/>
        </w:rPr>
        <w:t xml:space="preserve"> will create</w:t>
      </w:r>
      <w:r w:rsidR="670B2024" w:rsidRPr="042A4067">
        <w:rPr>
          <w:lang w:val="en-AU"/>
        </w:rPr>
        <w:t xml:space="preserve"> and prototype</w:t>
      </w:r>
      <w:r w:rsidR="76F689EF" w:rsidRPr="042A4067">
        <w:rPr>
          <w:lang w:val="en-AU"/>
        </w:rPr>
        <w:t xml:space="preserve"> two </w:t>
      </w:r>
      <w:r w:rsidR="6E23F594" w:rsidRPr="042A4067">
        <w:rPr>
          <w:lang w:val="en-AU"/>
        </w:rPr>
        <w:t xml:space="preserve">recommendations, or </w:t>
      </w:r>
      <w:r w:rsidR="76F689EF" w:rsidRPr="042A4067">
        <w:rPr>
          <w:lang w:val="en-AU"/>
        </w:rPr>
        <w:t>instruments of change</w:t>
      </w:r>
      <w:r w:rsidR="3B62F971" w:rsidRPr="042A4067">
        <w:rPr>
          <w:lang w:val="en-AU"/>
        </w:rPr>
        <w:t xml:space="preserve">, </w:t>
      </w:r>
      <w:r w:rsidR="76F689EF" w:rsidRPr="042A4067">
        <w:rPr>
          <w:lang w:val="en-AU"/>
        </w:rPr>
        <w:t>one for intake and one for discharge</w:t>
      </w:r>
      <w:r w:rsidR="19616618" w:rsidRPr="042A4067">
        <w:rPr>
          <w:lang w:val="en-AU"/>
        </w:rPr>
        <w:t xml:space="preserve">. </w:t>
      </w:r>
    </w:p>
    <w:p w14:paraId="6FDB33DD" w14:textId="40B07737" w:rsidR="71D41B95" w:rsidRDefault="71D41B95" w:rsidP="6046CA3F">
      <w:pPr>
        <w:rPr>
          <w:lang w:val="en-AU"/>
        </w:rPr>
      </w:pPr>
      <w:r w:rsidRPr="6046CA3F">
        <w:rPr>
          <w:lang w:val="en-AU"/>
        </w:rPr>
        <w:t xml:space="preserve">Afterwards, </w:t>
      </w:r>
      <w:r w:rsidR="35DEE4D0" w:rsidRPr="6046CA3F">
        <w:rPr>
          <w:lang w:val="en-AU"/>
        </w:rPr>
        <w:t>prototypes will be tested by members of the workforce</w:t>
      </w:r>
      <w:r w:rsidR="55C089FC" w:rsidRPr="6046CA3F">
        <w:rPr>
          <w:lang w:val="en-AU"/>
        </w:rPr>
        <w:t xml:space="preserve"> through means such as roleplay and demonstration</w:t>
      </w:r>
      <w:r w:rsidR="35DEE4D0" w:rsidRPr="6046CA3F">
        <w:rPr>
          <w:lang w:val="en-AU"/>
        </w:rPr>
        <w:t xml:space="preserve">, where there will be the opportunity </w:t>
      </w:r>
      <w:r w:rsidR="38B846B3" w:rsidRPr="6046CA3F">
        <w:rPr>
          <w:lang w:val="en-AU"/>
        </w:rPr>
        <w:t xml:space="preserve">for services </w:t>
      </w:r>
      <w:r w:rsidR="35DEE4D0" w:rsidRPr="6046CA3F">
        <w:rPr>
          <w:lang w:val="en-AU"/>
        </w:rPr>
        <w:t xml:space="preserve">to provide </w:t>
      </w:r>
      <w:r w:rsidR="6A5516D4" w:rsidRPr="6046CA3F">
        <w:rPr>
          <w:lang w:val="en-AU"/>
        </w:rPr>
        <w:t>critique</w:t>
      </w:r>
      <w:r w:rsidR="35DEE4D0" w:rsidRPr="6046CA3F">
        <w:rPr>
          <w:lang w:val="en-AU"/>
        </w:rPr>
        <w:t>.</w:t>
      </w:r>
      <w:r w:rsidR="5530CC00" w:rsidRPr="6046CA3F">
        <w:rPr>
          <w:lang w:val="en-AU"/>
        </w:rPr>
        <w:t xml:space="preserve"> This </w:t>
      </w:r>
      <w:r w:rsidR="406A11F5" w:rsidRPr="6046CA3F">
        <w:rPr>
          <w:lang w:val="en-AU"/>
        </w:rPr>
        <w:t xml:space="preserve">feedback will refine </w:t>
      </w:r>
      <w:r w:rsidR="72EF228D" w:rsidRPr="6046CA3F">
        <w:rPr>
          <w:lang w:val="en-AU"/>
        </w:rPr>
        <w:t>the</w:t>
      </w:r>
      <w:r w:rsidR="406A11F5" w:rsidRPr="6046CA3F">
        <w:rPr>
          <w:lang w:val="en-AU"/>
        </w:rPr>
        <w:t xml:space="preserve"> prototypes for inclusion in a read</w:t>
      </w:r>
      <w:r w:rsidR="284DA455" w:rsidRPr="6046CA3F">
        <w:rPr>
          <w:lang w:val="en-AU"/>
        </w:rPr>
        <w:t>y</w:t>
      </w:r>
      <w:r w:rsidR="406A11F5" w:rsidRPr="6046CA3F">
        <w:rPr>
          <w:lang w:val="en-AU"/>
        </w:rPr>
        <w:t>-to-use document</w:t>
      </w:r>
      <w:r w:rsidR="2A5A284E" w:rsidRPr="6046CA3F">
        <w:rPr>
          <w:lang w:val="en-AU"/>
        </w:rPr>
        <w:t>.</w:t>
      </w:r>
      <w:r w:rsidR="55FE54F8" w:rsidRPr="6046CA3F">
        <w:rPr>
          <w:lang w:val="en-AU"/>
        </w:rPr>
        <w:t xml:space="preserve"> This will be known as the In and Out Trial Kit</w:t>
      </w:r>
      <w:r w:rsidR="69D0FF28" w:rsidRPr="6046CA3F">
        <w:rPr>
          <w:lang w:val="en-AU"/>
        </w:rPr>
        <w:t xml:space="preserve">. </w:t>
      </w:r>
    </w:p>
    <w:p w14:paraId="708EF7F8" w14:textId="7AF0A2DE" w:rsidR="76F689EF" w:rsidRDefault="76F689EF" w:rsidP="042A4067">
      <w:pPr>
        <w:rPr>
          <w:lang w:val="en-AU"/>
        </w:rPr>
      </w:pPr>
      <w:r w:rsidRPr="042A4067">
        <w:rPr>
          <w:lang w:val="en-AU"/>
        </w:rPr>
        <w:t>The</w:t>
      </w:r>
      <w:r w:rsidR="558DC8F2" w:rsidRPr="042A4067">
        <w:rPr>
          <w:lang w:val="en-AU"/>
        </w:rPr>
        <w:t xml:space="preserve"> r</w:t>
      </w:r>
      <w:r w:rsidR="4B10AFA4" w:rsidRPr="042A4067">
        <w:rPr>
          <w:lang w:val="en-AU"/>
        </w:rPr>
        <w:t xml:space="preserve">esulting Trial Kit </w:t>
      </w:r>
      <w:r w:rsidRPr="042A4067">
        <w:rPr>
          <w:lang w:val="en-AU"/>
        </w:rPr>
        <w:t>will then be disseminated to local service providers</w:t>
      </w:r>
      <w:r w:rsidR="7AC5FC28" w:rsidRPr="042A4067">
        <w:rPr>
          <w:lang w:val="en-AU"/>
        </w:rPr>
        <w:t xml:space="preserve"> across regional and rural Victoria</w:t>
      </w:r>
      <w:r w:rsidR="3F203FBF" w:rsidRPr="042A4067">
        <w:rPr>
          <w:lang w:val="en-AU"/>
        </w:rPr>
        <w:t xml:space="preserve"> for independent use. </w:t>
      </w:r>
    </w:p>
    <w:p w14:paraId="189D3474" w14:textId="77777777" w:rsidR="006B49CE" w:rsidRDefault="006B49CE" w:rsidP="042A4067">
      <w:pPr>
        <w:rPr>
          <w:lang w:val="en-AU"/>
        </w:rPr>
      </w:pPr>
    </w:p>
    <w:p w14:paraId="34DD9D03" w14:textId="502A0051" w:rsidR="00956D8C" w:rsidRDefault="00956D8C" w:rsidP="1C20ECE4">
      <w:pPr>
        <w:pStyle w:val="Heading2"/>
        <w:rPr>
          <w:lang w:val="en-AU"/>
        </w:rPr>
      </w:pPr>
      <w:bookmarkStart w:id="3" w:name="_Toc826716035"/>
      <w:r w:rsidRPr="1C20ECE4">
        <w:rPr>
          <w:lang w:val="en-AU"/>
        </w:rPr>
        <w:t>Co-designers</w:t>
      </w:r>
      <w:bookmarkEnd w:id="3"/>
    </w:p>
    <w:p w14:paraId="4214DAC7" w14:textId="26A1DA79" w:rsidR="24519097" w:rsidRDefault="24519097" w:rsidP="6046CA3F">
      <w:pPr>
        <w:pStyle w:val="IntenseQuote"/>
        <w:ind w:left="0"/>
        <w:rPr>
          <w:sz w:val="36"/>
          <w:szCs w:val="36"/>
        </w:rPr>
      </w:pPr>
      <w:r>
        <w:t>“Participants reflected that participating in co-design processes has helped to give their negative experiences a sense of purpose.”</w:t>
      </w:r>
    </w:p>
    <w:p w14:paraId="1087343C" w14:textId="2A04B160" w:rsidR="425ADCFC" w:rsidRDefault="425ADCFC" w:rsidP="042A4067">
      <w:pPr>
        <w:rPr>
          <w:lang w:val="en-AU"/>
        </w:rPr>
      </w:pPr>
      <w:r w:rsidRPr="042A4067">
        <w:rPr>
          <w:lang w:val="en-AU"/>
        </w:rPr>
        <w:t xml:space="preserve">The In &amp; Out young co-designer team is comprised of </w:t>
      </w:r>
      <w:r w:rsidR="271FBB3C" w:rsidRPr="042A4067">
        <w:rPr>
          <w:lang w:val="en-AU"/>
        </w:rPr>
        <w:t>seven</w:t>
      </w:r>
      <w:r w:rsidRPr="042A4067">
        <w:rPr>
          <w:lang w:val="en-AU"/>
        </w:rPr>
        <w:t xml:space="preserve"> disabled young people from regional and rural Victoria. </w:t>
      </w:r>
    </w:p>
    <w:p w14:paraId="27DBC663" w14:textId="2B57AC54" w:rsidR="30277789" w:rsidRDefault="30277789" w:rsidP="6046CA3F">
      <w:pPr>
        <w:rPr>
          <w:lang w:val="en-AU"/>
        </w:rPr>
      </w:pPr>
      <w:r w:rsidRPr="6046CA3F">
        <w:rPr>
          <w:lang w:val="en-AU"/>
        </w:rPr>
        <w:t>Co-designers</w:t>
      </w:r>
      <w:r w:rsidR="434F6E02" w:rsidRPr="6046CA3F">
        <w:rPr>
          <w:lang w:val="en-AU"/>
        </w:rPr>
        <w:t xml:space="preserve"> </w:t>
      </w:r>
      <w:r w:rsidRPr="6046CA3F">
        <w:rPr>
          <w:lang w:val="en-AU"/>
        </w:rPr>
        <w:t xml:space="preserve">accessed mental health services </w:t>
      </w:r>
      <w:r w:rsidR="3A1A6A48" w:rsidRPr="6046CA3F">
        <w:rPr>
          <w:lang w:val="en-AU"/>
        </w:rPr>
        <w:t>across</w:t>
      </w:r>
      <w:r w:rsidRPr="6046CA3F">
        <w:rPr>
          <w:lang w:val="en-AU"/>
        </w:rPr>
        <w:t xml:space="preserve"> Ballarat, Horsham, West Wimmera, Warrnambool, Moorabool, Hepbu</w:t>
      </w:r>
      <w:r w:rsidR="2783766D" w:rsidRPr="6046CA3F">
        <w:rPr>
          <w:lang w:val="en-AU"/>
        </w:rPr>
        <w:t>rn and the Macedon Ranges. All young people identified as experiencing psychosocial disability</w:t>
      </w:r>
      <w:r w:rsidR="33D5F669" w:rsidRPr="6046CA3F">
        <w:rPr>
          <w:lang w:val="en-AU"/>
        </w:rPr>
        <w:t>, including being neurodivergent. T</w:t>
      </w:r>
      <w:r w:rsidR="034FBA16" w:rsidRPr="6046CA3F">
        <w:rPr>
          <w:lang w:val="en-AU"/>
        </w:rPr>
        <w:t>hree young peopl</w:t>
      </w:r>
      <w:r w:rsidR="73AE13CD" w:rsidRPr="6046CA3F">
        <w:rPr>
          <w:lang w:val="en-AU"/>
        </w:rPr>
        <w:t>e are also</w:t>
      </w:r>
      <w:r w:rsidR="2C91BC84" w:rsidRPr="6046CA3F">
        <w:rPr>
          <w:lang w:val="en-AU"/>
        </w:rPr>
        <w:t xml:space="preserve"> </w:t>
      </w:r>
      <w:r w:rsidR="034FBA16" w:rsidRPr="6046CA3F">
        <w:rPr>
          <w:lang w:val="en-AU"/>
        </w:rPr>
        <w:t>ph</w:t>
      </w:r>
      <w:r w:rsidR="557EBC85" w:rsidRPr="6046CA3F">
        <w:rPr>
          <w:lang w:val="en-AU"/>
        </w:rPr>
        <w:t>ysical</w:t>
      </w:r>
      <w:r w:rsidR="27638BC1" w:rsidRPr="6046CA3F">
        <w:rPr>
          <w:lang w:val="en-AU"/>
        </w:rPr>
        <w:t>ly</w:t>
      </w:r>
      <w:r w:rsidR="557EBC85" w:rsidRPr="6046CA3F">
        <w:rPr>
          <w:lang w:val="en-AU"/>
        </w:rPr>
        <w:t xml:space="preserve"> and</w:t>
      </w:r>
      <w:r w:rsidR="52F4D469" w:rsidRPr="6046CA3F">
        <w:rPr>
          <w:lang w:val="en-AU"/>
        </w:rPr>
        <w:t>/or</w:t>
      </w:r>
      <w:r w:rsidR="557EBC85" w:rsidRPr="6046CA3F">
        <w:rPr>
          <w:lang w:val="en-AU"/>
        </w:rPr>
        <w:t xml:space="preserve"> intellectual</w:t>
      </w:r>
      <w:r w:rsidR="0E3FBBD3" w:rsidRPr="6046CA3F">
        <w:rPr>
          <w:lang w:val="en-AU"/>
        </w:rPr>
        <w:t>ly</w:t>
      </w:r>
      <w:r w:rsidR="27614BDF" w:rsidRPr="6046CA3F">
        <w:rPr>
          <w:lang w:val="en-AU"/>
        </w:rPr>
        <w:t xml:space="preserve"> disabled</w:t>
      </w:r>
      <w:r w:rsidR="134C1B37" w:rsidRPr="6046CA3F">
        <w:rPr>
          <w:lang w:val="en-AU"/>
        </w:rPr>
        <w:t xml:space="preserve">. </w:t>
      </w:r>
    </w:p>
    <w:p w14:paraId="074D4515" w14:textId="5C263EE7" w:rsidR="56C30E0A" w:rsidRDefault="56C30E0A" w:rsidP="1029A835">
      <w:pPr>
        <w:rPr>
          <w:lang w:val="en-AU"/>
        </w:rPr>
      </w:pPr>
      <w:r w:rsidRPr="1029A835">
        <w:rPr>
          <w:lang w:val="en-AU"/>
        </w:rPr>
        <w:t>Participant a</w:t>
      </w:r>
      <w:r w:rsidR="5495285B" w:rsidRPr="1029A835">
        <w:rPr>
          <w:lang w:val="en-AU"/>
        </w:rPr>
        <w:t>ge range</w:t>
      </w:r>
      <w:r w:rsidR="61898059" w:rsidRPr="1029A835">
        <w:rPr>
          <w:lang w:val="en-AU"/>
        </w:rPr>
        <w:t>s</w:t>
      </w:r>
      <w:r w:rsidR="5495285B" w:rsidRPr="1029A835">
        <w:rPr>
          <w:lang w:val="en-AU"/>
        </w:rPr>
        <w:t xml:space="preserve"> from 16 to 24. </w:t>
      </w:r>
    </w:p>
    <w:p w14:paraId="394A05BE" w14:textId="36A91D4E" w:rsidR="7229EC31" w:rsidRDefault="42BC3518" w:rsidP="1029A835">
      <w:pPr>
        <w:rPr>
          <w:lang w:val="en-AU"/>
        </w:rPr>
      </w:pPr>
      <w:proofErr w:type="gramStart"/>
      <w:r w:rsidRPr="042A4067">
        <w:rPr>
          <w:lang w:val="en-AU"/>
        </w:rPr>
        <w:t>The majority of</w:t>
      </w:r>
      <w:proofErr w:type="gramEnd"/>
      <w:r w:rsidR="7229EC31" w:rsidRPr="042A4067">
        <w:rPr>
          <w:lang w:val="en-AU"/>
        </w:rPr>
        <w:t xml:space="preserve"> participants discovered the project through </w:t>
      </w:r>
      <w:r w:rsidR="6F0B01AD" w:rsidRPr="042A4067">
        <w:rPr>
          <w:lang w:val="en-AU"/>
        </w:rPr>
        <w:t>YDAS social media or the Young Leaders program. Other means included word of mouth</w:t>
      </w:r>
      <w:r w:rsidR="70FDD752" w:rsidRPr="042A4067">
        <w:rPr>
          <w:lang w:val="en-AU"/>
        </w:rPr>
        <w:t xml:space="preserve"> and recommendation</w:t>
      </w:r>
      <w:r w:rsidR="1D69992A" w:rsidRPr="042A4067">
        <w:rPr>
          <w:lang w:val="en-AU"/>
        </w:rPr>
        <w:t>s</w:t>
      </w:r>
      <w:r w:rsidR="70FDD752" w:rsidRPr="042A4067">
        <w:rPr>
          <w:lang w:val="en-AU"/>
        </w:rPr>
        <w:t xml:space="preserve"> from other organisations</w:t>
      </w:r>
      <w:r w:rsidR="0809DA2C" w:rsidRPr="042A4067">
        <w:rPr>
          <w:lang w:val="en-AU"/>
        </w:rPr>
        <w:t xml:space="preserve">. </w:t>
      </w:r>
    </w:p>
    <w:p w14:paraId="5F679BFC" w14:textId="781D82FC" w:rsidR="36D9FC11" w:rsidRDefault="36D9FC11" w:rsidP="042A4067">
      <w:pPr>
        <w:rPr>
          <w:lang w:val="en-AU"/>
        </w:rPr>
      </w:pPr>
      <w:r w:rsidRPr="042A4067">
        <w:rPr>
          <w:lang w:val="en-AU"/>
        </w:rPr>
        <w:lastRenderedPageBreak/>
        <w:t>M</w:t>
      </w:r>
      <w:r w:rsidR="134C1B37" w:rsidRPr="042A4067">
        <w:rPr>
          <w:lang w:val="en-AU"/>
        </w:rPr>
        <w:t xml:space="preserve">otivations for joining the </w:t>
      </w:r>
      <w:r w:rsidR="581040CA" w:rsidRPr="042A4067">
        <w:rPr>
          <w:lang w:val="en-AU"/>
        </w:rPr>
        <w:t>project</w:t>
      </w:r>
      <w:r w:rsidR="134C1B37" w:rsidRPr="042A4067">
        <w:rPr>
          <w:lang w:val="en-AU"/>
        </w:rPr>
        <w:t xml:space="preserve"> </w:t>
      </w:r>
      <w:r w:rsidR="0BB54296" w:rsidRPr="042A4067">
        <w:rPr>
          <w:lang w:val="en-AU"/>
        </w:rPr>
        <w:t>varied</w:t>
      </w:r>
      <w:r w:rsidR="7789A47F" w:rsidRPr="042A4067">
        <w:rPr>
          <w:lang w:val="en-AU"/>
        </w:rPr>
        <w:t xml:space="preserve">. One of the most common themes reflected in </w:t>
      </w:r>
      <w:r w:rsidR="6CDC97F5" w:rsidRPr="042A4067">
        <w:rPr>
          <w:lang w:val="en-AU"/>
        </w:rPr>
        <w:t xml:space="preserve">the participant’s expressions of interest was that </w:t>
      </w:r>
      <w:r w:rsidR="1CEC9C96" w:rsidRPr="042A4067">
        <w:rPr>
          <w:lang w:val="en-AU"/>
        </w:rPr>
        <w:t>co-designers</w:t>
      </w:r>
      <w:r w:rsidR="6CDC97F5" w:rsidRPr="042A4067">
        <w:rPr>
          <w:lang w:val="en-AU"/>
        </w:rPr>
        <w:t xml:space="preserve"> wanted to pr</w:t>
      </w:r>
      <w:r w:rsidR="0A44BE99" w:rsidRPr="042A4067">
        <w:rPr>
          <w:lang w:val="en-AU"/>
        </w:rPr>
        <w:t>otect</w:t>
      </w:r>
      <w:r w:rsidR="6CDC97F5" w:rsidRPr="042A4067">
        <w:rPr>
          <w:lang w:val="en-AU"/>
        </w:rPr>
        <w:t xml:space="preserve"> other young people </w:t>
      </w:r>
      <w:r w:rsidR="37623BA5" w:rsidRPr="042A4067">
        <w:rPr>
          <w:lang w:val="en-AU"/>
        </w:rPr>
        <w:t>from</w:t>
      </w:r>
      <w:r w:rsidR="33535B9B" w:rsidRPr="042A4067">
        <w:rPr>
          <w:lang w:val="en-AU"/>
        </w:rPr>
        <w:t xml:space="preserve"> their own</w:t>
      </w:r>
      <w:r w:rsidR="37623BA5" w:rsidRPr="042A4067">
        <w:rPr>
          <w:lang w:val="en-AU"/>
        </w:rPr>
        <w:t xml:space="preserve"> </w:t>
      </w:r>
      <w:r w:rsidR="155E7481" w:rsidRPr="042A4067">
        <w:rPr>
          <w:lang w:val="en-AU"/>
        </w:rPr>
        <w:t>traumatic experiences</w:t>
      </w:r>
      <w:r w:rsidR="24EEAD6C" w:rsidRPr="042A4067">
        <w:rPr>
          <w:lang w:val="en-AU"/>
        </w:rPr>
        <w:t xml:space="preserve"> when accessing</w:t>
      </w:r>
      <w:r w:rsidR="702AEAE3" w:rsidRPr="042A4067">
        <w:rPr>
          <w:lang w:val="en-AU"/>
        </w:rPr>
        <w:t xml:space="preserve"> regional</w:t>
      </w:r>
      <w:r w:rsidR="24EEAD6C" w:rsidRPr="042A4067">
        <w:rPr>
          <w:lang w:val="en-AU"/>
        </w:rPr>
        <w:t xml:space="preserve"> services. </w:t>
      </w:r>
      <w:r w:rsidR="216482C7" w:rsidRPr="042A4067">
        <w:rPr>
          <w:lang w:val="en-AU"/>
        </w:rPr>
        <w:t>This included mitigating systemic ableism</w:t>
      </w:r>
      <w:r w:rsidR="628C096A" w:rsidRPr="042A4067">
        <w:rPr>
          <w:lang w:val="en-AU"/>
        </w:rPr>
        <w:t xml:space="preserve"> and </w:t>
      </w:r>
      <w:proofErr w:type="spellStart"/>
      <w:r w:rsidR="628C096A" w:rsidRPr="042A4067">
        <w:rPr>
          <w:lang w:val="en-AU"/>
        </w:rPr>
        <w:t>sanism</w:t>
      </w:r>
      <w:proofErr w:type="spellEnd"/>
      <w:r w:rsidR="216482C7" w:rsidRPr="042A4067">
        <w:rPr>
          <w:lang w:val="en-AU"/>
        </w:rPr>
        <w:t>.</w:t>
      </w:r>
      <w:r w:rsidR="7BE25637" w:rsidRPr="042A4067">
        <w:rPr>
          <w:lang w:val="en-AU"/>
        </w:rPr>
        <w:t xml:space="preserve"> </w:t>
      </w:r>
    </w:p>
    <w:p w14:paraId="5BE051EE" w14:textId="796BF57A" w:rsidR="0559D85D" w:rsidRDefault="0559D85D" w:rsidP="6046CA3F">
      <w:pPr>
        <w:rPr>
          <w:lang w:val="en-AU"/>
        </w:rPr>
      </w:pPr>
      <w:r w:rsidRPr="62E3178F">
        <w:rPr>
          <w:lang w:val="en-AU"/>
        </w:rPr>
        <w:t xml:space="preserve">The </w:t>
      </w:r>
      <w:proofErr w:type="gramStart"/>
      <w:r w:rsidR="0E66557A" w:rsidRPr="62E3178F">
        <w:rPr>
          <w:lang w:val="en-AU"/>
        </w:rPr>
        <w:t>participants'</w:t>
      </w:r>
      <w:proofErr w:type="gramEnd"/>
      <w:r w:rsidR="0E66557A" w:rsidRPr="62E3178F">
        <w:rPr>
          <w:lang w:val="en-AU"/>
        </w:rPr>
        <w:t xml:space="preserve"> lived experiences are </w:t>
      </w:r>
      <w:r w:rsidR="7BE25637" w:rsidRPr="62E3178F">
        <w:rPr>
          <w:lang w:val="en-AU"/>
        </w:rPr>
        <w:t>intersectional, including being part of the LGBTQIA+ community</w:t>
      </w:r>
      <w:r w:rsidR="3008B275" w:rsidRPr="62E3178F">
        <w:rPr>
          <w:lang w:val="en-AU"/>
        </w:rPr>
        <w:t>, or experiencing family and domestic violence, or having been in out of home care</w:t>
      </w:r>
      <w:r w:rsidR="006546B7" w:rsidRPr="62E3178F">
        <w:rPr>
          <w:lang w:val="en-AU"/>
        </w:rPr>
        <w:t xml:space="preserve">. They </w:t>
      </w:r>
      <w:r w:rsidR="7BE25637" w:rsidRPr="62E3178F">
        <w:rPr>
          <w:lang w:val="en-AU"/>
        </w:rPr>
        <w:t>felt</w:t>
      </w:r>
      <w:r w:rsidR="663F16DB" w:rsidRPr="62E3178F">
        <w:rPr>
          <w:lang w:val="en-AU"/>
        </w:rPr>
        <w:t>, thus, that</w:t>
      </w:r>
      <w:r w:rsidR="7BE25637" w:rsidRPr="62E3178F">
        <w:rPr>
          <w:lang w:val="en-AU"/>
        </w:rPr>
        <w:t xml:space="preserve"> the</w:t>
      </w:r>
      <w:r w:rsidR="555EC17E" w:rsidRPr="62E3178F">
        <w:rPr>
          <w:lang w:val="en-AU"/>
        </w:rPr>
        <w:t>y could offer unique insight into the complexities of barriers to accessing appropriate care</w:t>
      </w:r>
      <w:r w:rsidR="628267A0" w:rsidRPr="62E3178F">
        <w:rPr>
          <w:lang w:val="en-AU"/>
        </w:rPr>
        <w:t xml:space="preserve"> from a broader perspective than disability or location on its own</w:t>
      </w:r>
      <w:r w:rsidR="555EC17E" w:rsidRPr="62E3178F">
        <w:rPr>
          <w:lang w:val="en-AU"/>
        </w:rPr>
        <w:t xml:space="preserve">. </w:t>
      </w:r>
      <w:r w:rsidR="216482C7" w:rsidRPr="62E3178F">
        <w:rPr>
          <w:lang w:val="en-AU"/>
        </w:rPr>
        <w:t xml:space="preserve">Other </w:t>
      </w:r>
      <w:r w:rsidR="4BFDC17D" w:rsidRPr="62E3178F">
        <w:rPr>
          <w:lang w:val="en-AU"/>
        </w:rPr>
        <w:t xml:space="preserve">participants </w:t>
      </w:r>
      <w:r w:rsidR="216482C7" w:rsidRPr="62E3178F">
        <w:rPr>
          <w:lang w:val="en-AU"/>
        </w:rPr>
        <w:t>reflect</w:t>
      </w:r>
      <w:r w:rsidR="28E11A57" w:rsidRPr="62E3178F">
        <w:rPr>
          <w:lang w:val="en-AU"/>
        </w:rPr>
        <w:t xml:space="preserve">ed </w:t>
      </w:r>
      <w:r w:rsidR="216482C7" w:rsidRPr="62E3178F">
        <w:rPr>
          <w:lang w:val="en-AU"/>
        </w:rPr>
        <w:t>that</w:t>
      </w:r>
      <w:r w:rsidR="25E98954" w:rsidRPr="62E3178F">
        <w:rPr>
          <w:lang w:val="en-AU"/>
        </w:rPr>
        <w:t xml:space="preserve"> </w:t>
      </w:r>
      <w:r w:rsidR="480691C6" w:rsidRPr="62E3178F">
        <w:rPr>
          <w:lang w:val="en-AU"/>
        </w:rPr>
        <w:t xml:space="preserve">participating in previous </w:t>
      </w:r>
      <w:r w:rsidR="216482C7" w:rsidRPr="62E3178F">
        <w:rPr>
          <w:lang w:val="en-AU"/>
        </w:rPr>
        <w:t xml:space="preserve">co-design </w:t>
      </w:r>
      <w:r w:rsidR="2DDDA6BC" w:rsidRPr="62E3178F">
        <w:rPr>
          <w:lang w:val="en-AU"/>
        </w:rPr>
        <w:t>process</w:t>
      </w:r>
      <w:r w:rsidR="03C7C207" w:rsidRPr="62E3178F">
        <w:rPr>
          <w:lang w:val="en-AU"/>
        </w:rPr>
        <w:t>es</w:t>
      </w:r>
      <w:r w:rsidR="3CABE755" w:rsidRPr="62E3178F">
        <w:rPr>
          <w:lang w:val="en-AU"/>
        </w:rPr>
        <w:t xml:space="preserve"> </w:t>
      </w:r>
      <w:r w:rsidR="13A49C5A" w:rsidRPr="62E3178F">
        <w:rPr>
          <w:lang w:val="en-AU"/>
        </w:rPr>
        <w:t xml:space="preserve">has </w:t>
      </w:r>
      <w:r w:rsidR="3CABE755" w:rsidRPr="62E3178F">
        <w:rPr>
          <w:lang w:val="en-AU"/>
        </w:rPr>
        <w:t>helped to give</w:t>
      </w:r>
      <w:r w:rsidR="2DDDA6BC" w:rsidRPr="62E3178F">
        <w:rPr>
          <w:lang w:val="en-AU"/>
        </w:rPr>
        <w:t xml:space="preserve"> </w:t>
      </w:r>
      <w:r w:rsidR="0E426566" w:rsidRPr="62E3178F">
        <w:rPr>
          <w:lang w:val="en-AU"/>
        </w:rPr>
        <w:t>their negative experiences a sense of purpose</w:t>
      </w:r>
      <w:r w:rsidR="4C7C32B8" w:rsidRPr="62E3178F">
        <w:rPr>
          <w:lang w:val="en-AU"/>
        </w:rPr>
        <w:t xml:space="preserve">. </w:t>
      </w:r>
    </w:p>
    <w:p w14:paraId="2F1DABE8" w14:textId="6BC87048" w:rsidR="1029A835" w:rsidRDefault="134C1B37" w:rsidP="1C20ECE4">
      <w:pPr>
        <w:rPr>
          <w:lang w:val="en-AU"/>
        </w:rPr>
      </w:pPr>
      <w:r w:rsidRPr="62E3178F">
        <w:rPr>
          <w:lang w:val="en-AU"/>
        </w:rPr>
        <w:t xml:space="preserve">The co-designers hold </w:t>
      </w:r>
      <w:r w:rsidR="1421332B" w:rsidRPr="62E3178F">
        <w:rPr>
          <w:lang w:val="en-AU"/>
        </w:rPr>
        <w:t>a range</w:t>
      </w:r>
      <w:r w:rsidRPr="62E3178F">
        <w:rPr>
          <w:lang w:val="en-AU"/>
        </w:rPr>
        <w:t xml:space="preserve"> of relevant </w:t>
      </w:r>
      <w:r w:rsidR="36E99BC2" w:rsidRPr="62E3178F">
        <w:rPr>
          <w:lang w:val="en-AU"/>
        </w:rPr>
        <w:t xml:space="preserve">professional and personal </w:t>
      </w:r>
      <w:r w:rsidRPr="62E3178F">
        <w:rPr>
          <w:lang w:val="en-AU"/>
        </w:rPr>
        <w:t xml:space="preserve">experience in the </w:t>
      </w:r>
      <w:r w:rsidR="548A1156" w:rsidRPr="62E3178F">
        <w:rPr>
          <w:lang w:val="en-AU"/>
        </w:rPr>
        <w:t xml:space="preserve">youth and </w:t>
      </w:r>
      <w:r w:rsidRPr="62E3178F">
        <w:rPr>
          <w:lang w:val="en-AU"/>
        </w:rPr>
        <w:t>mental health space</w:t>
      </w:r>
      <w:r w:rsidR="5C3CA8A7" w:rsidRPr="62E3178F">
        <w:rPr>
          <w:lang w:val="en-AU"/>
        </w:rPr>
        <w:t>s</w:t>
      </w:r>
      <w:r w:rsidRPr="62E3178F">
        <w:rPr>
          <w:lang w:val="en-AU"/>
        </w:rPr>
        <w:t xml:space="preserve">. </w:t>
      </w:r>
      <w:r w:rsidR="3000728B" w:rsidRPr="62E3178F">
        <w:rPr>
          <w:lang w:val="en-AU"/>
        </w:rPr>
        <w:t>Some have operated in lived experience consultancy and expert advisory roles. This</w:t>
      </w:r>
      <w:r w:rsidR="122DA919" w:rsidRPr="62E3178F">
        <w:rPr>
          <w:lang w:val="en-AU"/>
        </w:rPr>
        <w:t xml:space="preserve"> includes for local, state, and national organisations</w:t>
      </w:r>
      <w:r w:rsidR="68F288DC" w:rsidRPr="62E3178F">
        <w:rPr>
          <w:lang w:val="en-AU"/>
        </w:rPr>
        <w:t xml:space="preserve"> in</w:t>
      </w:r>
      <w:r w:rsidR="1F079E8F" w:rsidRPr="62E3178F">
        <w:rPr>
          <w:lang w:val="en-AU"/>
        </w:rPr>
        <w:t xml:space="preserve"> </w:t>
      </w:r>
      <w:r w:rsidR="68F288DC" w:rsidRPr="62E3178F">
        <w:rPr>
          <w:lang w:val="en-AU"/>
        </w:rPr>
        <w:t xml:space="preserve">youth, mental health, </w:t>
      </w:r>
      <w:r w:rsidR="2FEC3D49" w:rsidRPr="62E3178F">
        <w:rPr>
          <w:lang w:val="en-AU"/>
        </w:rPr>
        <w:t>not-for-profit and government</w:t>
      </w:r>
      <w:r w:rsidR="00AC3A76" w:rsidRPr="62E3178F">
        <w:rPr>
          <w:lang w:val="en-AU"/>
        </w:rPr>
        <w:t xml:space="preserve"> sectors. </w:t>
      </w:r>
      <w:r w:rsidR="4A3E2462" w:rsidRPr="62E3178F">
        <w:rPr>
          <w:lang w:val="en-AU"/>
        </w:rPr>
        <w:t>Others</w:t>
      </w:r>
      <w:r w:rsidR="622F2FB1" w:rsidRPr="62E3178F">
        <w:rPr>
          <w:lang w:val="en-AU"/>
        </w:rPr>
        <w:t xml:space="preserve"> are accredited peer workers or are studying qualifications in the community service sector. </w:t>
      </w:r>
    </w:p>
    <w:p w14:paraId="73F5771B" w14:textId="003D7B59" w:rsidR="1C20ECE4" w:rsidRDefault="1C20ECE4"/>
    <w:p w14:paraId="2900A316" w14:textId="386B87AC" w:rsidR="00D315D4" w:rsidRDefault="00D315D4" w:rsidP="1C20ECE4">
      <w:pPr>
        <w:pStyle w:val="Heading2"/>
        <w:rPr>
          <w:lang w:val="en-AU"/>
        </w:rPr>
      </w:pPr>
      <w:bookmarkStart w:id="4" w:name="_Toc234620371"/>
      <w:r w:rsidRPr="1C20ECE4">
        <w:rPr>
          <w:lang w:val="en-AU"/>
        </w:rPr>
        <w:t xml:space="preserve">Discovery </w:t>
      </w:r>
      <w:r w:rsidR="5C8A0AFB" w:rsidRPr="1C20ECE4">
        <w:rPr>
          <w:lang w:val="en-AU"/>
        </w:rPr>
        <w:t>K</w:t>
      </w:r>
      <w:r w:rsidRPr="1C20ECE4">
        <w:rPr>
          <w:lang w:val="en-AU"/>
        </w:rPr>
        <w:t>it</w:t>
      </w:r>
      <w:bookmarkEnd w:id="4"/>
    </w:p>
    <w:p w14:paraId="58FCE27B" w14:textId="7A4B74E9" w:rsidR="6EF62C63" w:rsidRDefault="6EF62C63" w:rsidP="6046CA3F">
      <w:pPr>
        <w:pStyle w:val="IntenseQuote"/>
        <w:ind w:left="0"/>
        <w:rPr>
          <w:color w:val="auto"/>
        </w:rPr>
      </w:pPr>
      <w:hyperlink r:id="rId8">
        <w:r w:rsidRPr="62E3178F">
          <w:rPr>
            <w:rStyle w:val="Hyperlink"/>
            <w:i w:val="0"/>
            <w:iCs w:val="0"/>
            <w:sz w:val="160"/>
            <w:szCs w:val="160"/>
            <w:u w:val="none"/>
          </w:rPr>
          <w:t>📄</w:t>
        </w:r>
      </w:hyperlink>
      <w:r>
        <w:br/>
      </w:r>
      <w:hyperlink r:id="rId9">
        <w:r w:rsidRPr="62E3178F">
          <w:rPr>
            <w:rStyle w:val="Hyperlink"/>
          </w:rPr>
          <w:t>YDAS In and Out Discovery Kit in PDF format.</w:t>
        </w:r>
      </w:hyperlink>
    </w:p>
    <w:p w14:paraId="4A9FB63E" w14:textId="57A030B3" w:rsidR="53C67C60" w:rsidRDefault="53C67C60" w:rsidP="042A4067">
      <w:pPr>
        <w:rPr>
          <w:lang w:val="en-AU"/>
        </w:rPr>
      </w:pPr>
      <w:r w:rsidRPr="042A4067">
        <w:rPr>
          <w:lang w:val="en-AU"/>
        </w:rPr>
        <w:t>R</w:t>
      </w:r>
      <w:r w:rsidR="54807D14" w:rsidRPr="042A4067">
        <w:rPr>
          <w:lang w:val="en-AU"/>
        </w:rPr>
        <w:t>esearch, reports and</w:t>
      </w:r>
      <w:r w:rsidR="0E385481" w:rsidRPr="042A4067">
        <w:rPr>
          <w:lang w:val="en-AU"/>
        </w:rPr>
        <w:t xml:space="preserve"> other</w:t>
      </w:r>
      <w:r w:rsidR="54807D14" w:rsidRPr="042A4067">
        <w:rPr>
          <w:lang w:val="en-AU"/>
        </w:rPr>
        <w:t xml:space="preserve"> information</w:t>
      </w:r>
      <w:r w:rsidR="1DFBDD15" w:rsidRPr="042A4067">
        <w:rPr>
          <w:lang w:val="en-AU"/>
        </w:rPr>
        <w:t xml:space="preserve"> was gathered</w:t>
      </w:r>
      <w:r w:rsidR="54807D14" w:rsidRPr="042A4067">
        <w:rPr>
          <w:lang w:val="en-AU"/>
        </w:rPr>
        <w:t xml:space="preserve"> about mental health services in the Southern Mallee and Great South Coast, especially about their intake and discharge processes.</w:t>
      </w:r>
    </w:p>
    <w:p w14:paraId="3D17811F" w14:textId="723F9045" w:rsidR="38D9906C" w:rsidRDefault="38D9906C" w:rsidP="042A4067">
      <w:pPr>
        <w:rPr>
          <w:lang w:val="en-AU"/>
        </w:rPr>
      </w:pPr>
      <w:r w:rsidRPr="042A4067">
        <w:rPr>
          <w:lang w:val="en-AU"/>
        </w:rPr>
        <w:lastRenderedPageBreak/>
        <w:t>This included information and reporting from Lived Experience Australia, Victorian Mental Illness</w:t>
      </w:r>
      <w:r w:rsidR="6A51D2B3" w:rsidRPr="042A4067">
        <w:rPr>
          <w:lang w:val="en-AU"/>
        </w:rPr>
        <w:t xml:space="preserve"> Awareness Council, </w:t>
      </w:r>
      <w:r w:rsidR="12BA0584" w:rsidRPr="042A4067">
        <w:rPr>
          <w:lang w:val="en-AU"/>
        </w:rPr>
        <w:t>Sane, and the Victorian Department of Health</w:t>
      </w:r>
      <w:r w:rsidR="39B9E14B" w:rsidRPr="042A4067">
        <w:rPr>
          <w:lang w:val="en-AU"/>
        </w:rPr>
        <w:t xml:space="preserve">. </w:t>
      </w:r>
    </w:p>
    <w:p w14:paraId="215A9B58" w14:textId="06FF7ACE" w:rsidR="5923095F" w:rsidRDefault="5923095F" w:rsidP="6046CA3F">
      <w:pPr>
        <w:rPr>
          <w:rFonts w:eastAsia="Aptos"/>
          <w:lang w:val="en-AU"/>
        </w:rPr>
      </w:pPr>
      <w:r w:rsidRPr="6046CA3F">
        <w:rPr>
          <w:lang w:val="en-AU"/>
        </w:rPr>
        <w:t>T</w:t>
      </w:r>
      <w:r w:rsidR="54807D14" w:rsidRPr="6046CA3F">
        <w:rPr>
          <w:lang w:val="en-AU"/>
        </w:rPr>
        <w:t xml:space="preserve">his research was converted into a </w:t>
      </w:r>
      <w:r w:rsidR="23158416" w:rsidRPr="6046CA3F">
        <w:rPr>
          <w:lang w:val="en-AU"/>
        </w:rPr>
        <w:t xml:space="preserve">plain English </w:t>
      </w:r>
      <w:r w:rsidR="54807D14" w:rsidRPr="6046CA3F">
        <w:rPr>
          <w:lang w:val="en-AU"/>
        </w:rPr>
        <w:t>document for</w:t>
      </w:r>
      <w:r w:rsidR="1B7B0137" w:rsidRPr="6046CA3F">
        <w:rPr>
          <w:lang w:val="en-AU"/>
        </w:rPr>
        <w:t xml:space="preserve"> co-designers</w:t>
      </w:r>
      <w:r w:rsidR="54807D14" w:rsidRPr="6046CA3F">
        <w:rPr>
          <w:lang w:val="en-AU"/>
        </w:rPr>
        <w:t xml:space="preserve"> to consume accessibly, called a Discovery Kit. This helped them to form a deeper and clearer understanding of the services they are trying to improve.</w:t>
      </w:r>
      <w:r w:rsidR="417FFB69" w:rsidRPr="6046CA3F">
        <w:rPr>
          <w:lang w:val="en-AU"/>
        </w:rPr>
        <w:t xml:space="preserve"> </w:t>
      </w:r>
    </w:p>
    <w:p w14:paraId="17EA01D4" w14:textId="0D52613A" w:rsidR="1C86DB15" w:rsidRDefault="1C86DB15" w:rsidP="1029A835">
      <w:pPr>
        <w:rPr>
          <w:lang w:val="en-AU"/>
        </w:rPr>
      </w:pPr>
      <w:r w:rsidRPr="1C20ECE4">
        <w:rPr>
          <w:lang w:val="en-AU"/>
        </w:rPr>
        <w:t xml:space="preserve">The Discovery Kit includes details of the existing problems within Victoria’s mental healthcare system, as identified by the state </w:t>
      </w:r>
      <w:r w:rsidR="5C201B7A" w:rsidRPr="1C20ECE4">
        <w:rPr>
          <w:lang w:val="en-AU"/>
        </w:rPr>
        <w:t xml:space="preserve">Government’s Royal Commission into Victoria’s Mental Health System. </w:t>
      </w:r>
      <w:r w:rsidR="29F12E56" w:rsidRPr="1C20ECE4">
        <w:rPr>
          <w:lang w:val="en-AU"/>
        </w:rPr>
        <w:t xml:space="preserve">It covers challenges faced by young people and consumers, members of the workforce and the system. </w:t>
      </w:r>
      <w:r w:rsidR="67B68266" w:rsidRPr="1C20ECE4">
        <w:rPr>
          <w:lang w:val="en-AU"/>
        </w:rPr>
        <w:t>It grounds co-designers in the key issues.</w:t>
      </w:r>
    </w:p>
    <w:p w14:paraId="43FDB557" w14:textId="0B3CE988" w:rsidR="724EBB76" w:rsidRDefault="7EB179F9" w:rsidP="1029A835">
      <w:pPr>
        <w:rPr>
          <w:lang w:val="en-AU"/>
        </w:rPr>
      </w:pPr>
      <w:r w:rsidRPr="042A4067">
        <w:rPr>
          <w:lang w:val="en-AU"/>
        </w:rPr>
        <w:t xml:space="preserve">It </w:t>
      </w:r>
      <w:r w:rsidR="724EBB76" w:rsidRPr="042A4067">
        <w:rPr>
          <w:lang w:val="en-AU"/>
        </w:rPr>
        <w:t>clearly defines what mental ill health is, what mental health services are, the varying types and scope of mental health services, an</w:t>
      </w:r>
      <w:r w:rsidR="462E96BC" w:rsidRPr="042A4067">
        <w:rPr>
          <w:lang w:val="en-AU"/>
        </w:rPr>
        <w:t xml:space="preserve">d the kinds of services the In and Out project is focussed on reforming. </w:t>
      </w:r>
    </w:p>
    <w:p w14:paraId="7F32166E" w14:textId="41483238" w:rsidR="1029A835" w:rsidRDefault="11A85A32" w:rsidP="042A4067">
      <w:pPr>
        <w:rPr>
          <w:lang w:val="en-AU"/>
        </w:rPr>
      </w:pPr>
      <w:r w:rsidRPr="1C20ECE4">
        <w:rPr>
          <w:lang w:val="en-AU"/>
        </w:rPr>
        <w:t>It also included questions for co-designers to answer, prompting thoughts, queries and</w:t>
      </w:r>
      <w:r w:rsidR="10B8A847" w:rsidRPr="1C20ECE4">
        <w:rPr>
          <w:lang w:val="en-AU"/>
        </w:rPr>
        <w:t xml:space="preserve"> potential</w:t>
      </w:r>
      <w:r w:rsidRPr="1C20ECE4">
        <w:rPr>
          <w:lang w:val="en-AU"/>
        </w:rPr>
        <w:t xml:space="preserve"> topics of discussion </w:t>
      </w:r>
      <w:r w:rsidR="32697172" w:rsidRPr="1C20ECE4">
        <w:rPr>
          <w:lang w:val="en-AU"/>
        </w:rPr>
        <w:t>for</w:t>
      </w:r>
      <w:r w:rsidRPr="1C20ECE4">
        <w:rPr>
          <w:lang w:val="en-AU"/>
        </w:rPr>
        <w:t xml:space="preserve"> the upcoming discovery workshops. </w:t>
      </w:r>
      <w:r w:rsidR="6450A068" w:rsidRPr="1C20ECE4">
        <w:rPr>
          <w:lang w:val="en-AU"/>
        </w:rPr>
        <w:t>The Discovery Kit was sent to co-designers in the weeks prior to the first discovery workshop, alongside an audio version of the material.</w:t>
      </w:r>
      <w:r w:rsidR="34CBC4CD" w:rsidRPr="1C20ECE4">
        <w:rPr>
          <w:lang w:val="en-AU"/>
        </w:rPr>
        <w:t xml:space="preserve"> </w:t>
      </w:r>
    </w:p>
    <w:p w14:paraId="74B60AF1" w14:textId="348F4542" w:rsidR="1029A835" w:rsidRDefault="4F538002" w:rsidP="042A4067">
      <w:pPr>
        <w:pStyle w:val="Heading3"/>
        <w:rPr>
          <w:lang w:val="en-AU"/>
        </w:rPr>
      </w:pPr>
      <w:bookmarkStart w:id="5" w:name="_Toc572926138"/>
      <w:r w:rsidRPr="1C20ECE4">
        <w:rPr>
          <w:lang w:val="en-AU"/>
        </w:rPr>
        <w:t xml:space="preserve">Discovery Kit </w:t>
      </w:r>
      <w:r w:rsidR="63790624" w:rsidRPr="1C20ECE4">
        <w:rPr>
          <w:lang w:val="en-AU"/>
        </w:rPr>
        <w:t>e</w:t>
      </w:r>
      <w:r w:rsidRPr="1C20ECE4">
        <w:rPr>
          <w:lang w:val="en-AU"/>
        </w:rPr>
        <w:t>valuation</w:t>
      </w:r>
      <w:bookmarkEnd w:id="5"/>
    </w:p>
    <w:p w14:paraId="4BD654EA" w14:textId="75FA13CF" w:rsidR="1029A835" w:rsidRDefault="31161498" w:rsidP="1029A835">
      <w:pPr>
        <w:rPr>
          <w:lang w:val="en-AU"/>
        </w:rPr>
      </w:pPr>
      <w:r w:rsidRPr="042A4067">
        <w:rPr>
          <w:lang w:val="en-AU"/>
        </w:rPr>
        <w:t xml:space="preserve">The Discovery Kit evaluation survey was conducted via </w:t>
      </w:r>
      <w:proofErr w:type="spellStart"/>
      <w:r w:rsidRPr="042A4067">
        <w:rPr>
          <w:lang w:val="en-AU"/>
        </w:rPr>
        <w:t>SnapForms</w:t>
      </w:r>
      <w:proofErr w:type="spellEnd"/>
      <w:r w:rsidR="52DB6B91" w:rsidRPr="042A4067">
        <w:rPr>
          <w:lang w:val="en-AU"/>
        </w:rPr>
        <w:t xml:space="preserve">. </w:t>
      </w:r>
    </w:p>
    <w:p w14:paraId="577493FC" w14:textId="5943E8A3" w:rsidR="0223B0E8" w:rsidRDefault="0223B0E8" w:rsidP="042A4067">
      <w:pPr>
        <w:rPr>
          <w:lang w:val="en-AU"/>
        </w:rPr>
      </w:pPr>
      <w:r w:rsidRPr="042A4067">
        <w:rPr>
          <w:lang w:val="en-AU"/>
        </w:rPr>
        <w:t>Most</w:t>
      </w:r>
      <w:r w:rsidR="6D4A7086" w:rsidRPr="042A4067">
        <w:rPr>
          <w:lang w:val="en-AU"/>
        </w:rPr>
        <w:t xml:space="preserve"> co-designers </w:t>
      </w:r>
      <w:r w:rsidR="2093ED59" w:rsidRPr="042A4067">
        <w:rPr>
          <w:lang w:val="en-AU"/>
        </w:rPr>
        <w:t>sta</w:t>
      </w:r>
      <w:r w:rsidR="6D4A7086" w:rsidRPr="042A4067">
        <w:rPr>
          <w:lang w:val="en-AU"/>
        </w:rPr>
        <w:t>t</w:t>
      </w:r>
      <w:r w:rsidR="39422328" w:rsidRPr="042A4067">
        <w:rPr>
          <w:lang w:val="en-AU"/>
        </w:rPr>
        <w:t xml:space="preserve">ed </w:t>
      </w:r>
      <w:r w:rsidR="6D4A7086" w:rsidRPr="042A4067">
        <w:rPr>
          <w:lang w:val="en-AU"/>
        </w:rPr>
        <w:t xml:space="preserve">the </w:t>
      </w:r>
      <w:r w:rsidR="52A7F7E9" w:rsidRPr="042A4067">
        <w:rPr>
          <w:lang w:val="en-AU"/>
        </w:rPr>
        <w:t>K</w:t>
      </w:r>
      <w:r w:rsidR="6D4A7086" w:rsidRPr="042A4067">
        <w:rPr>
          <w:lang w:val="en-AU"/>
        </w:rPr>
        <w:t>it was easy to understand.</w:t>
      </w:r>
    </w:p>
    <w:p w14:paraId="4A3D8576" w14:textId="15E760C9" w:rsidR="6D0B28EC" w:rsidRDefault="6D0B28EC" w:rsidP="042A4067">
      <w:pPr>
        <w:rPr>
          <w:lang w:val="en-AU"/>
        </w:rPr>
      </w:pPr>
      <w:r w:rsidRPr="042A4067">
        <w:rPr>
          <w:lang w:val="en-AU"/>
        </w:rPr>
        <w:t>S</w:t>
      </w:r>
      <w:r w:rsidR="47912D0C" w:rsidRPr="042A4067">
        <w:rPr>
          <w:lang w:val="en-AU"/>
        </w:rPr>
        <w:t xml:space="preserve">ome feedback </w:t>
      </w:r>
      <w:r w:rsidR="041F934A" w:rsidRPr="042A4067">
        <w:rPr>
          <w:lang w:val="en-AU"/>
        </w:rPr>
        <w:t xml:space="preserve">reflected the </w:t>
      </w:r>
      <w:r w:rsidR="1CBCFA3B" w:rsidRPr="042A4067">
        <w:rPr>
          <w:lang w:val="en-AU"/>
        </w:rPr>
        <w:t>Kit would be more accessible if the</w:t>
      </w:r>
      <w:r w:rsidR="21D0254B" w:rsidRPr="042A4067">
        <w:rPr>
          <w:lang w:val="en-AU"/>
        </w:rPr>
        <w:t xml:space="preserve"> </w:t>
      </w:r>
      <w:r w:rsidR="1CBCFA3B" w:rsidRPr="042A4067">
        <w:rPr>
          <w:lang w:val="en-AU"/>
        </w:rPr>
        <w:t>layout included less te</w:t>
      </w:r>
      <w:r w:rsidR="412E5DB6" w:rsidRPr="042A4067">
        <w:rPr>
          <w:lang w:val="en-AU"/>
        </w:rPr>
        <w:t>xt per page</w:t>
      </w:r>
      <w:r w:rsidR="373AA5BB" w:rsidRPr="042A4067">
        <w:rPr>
          <w:lang w:val="en-AU"/>
        </w:rPr>
        <w:t xml:space="preserve"> and if wording was more concise</w:t>
      </w:r>
      <w:r w:rsidR="0300D285" w:rsidRPr="042A4067">
        <w:rPr>
          <w:lang w:val="en-AU"/>
        </w:rPr>
        <w:t xml:space="preserve">. </w:t>
      </w:r>
    </w:p>
    <w:p w14:paraId="729040BC" w14:textId="24F61E48" w:rsidR="71C22B5C" w:rsidRDefault="71C22B5C" w:rsidP="042A4067">
      <w:pPr>
        <w:rPr>
          <w:rFonts w:eastAsia="Karla" w:cs="Karla"/>
          <w:i/>
          <w:iCs/>
          <w:color w:val="153D63" w:themeColor="text2" w:themeTint="E6"/>
          <w:lang w:val="en-AU"/>
        </w:rPr>
      </w:pPr>
      <w:r w:rsidRPr="042A4067">
        <w:rPr>
          <w:rFonts w:eastAsia="Karla" w:cs="Karla"/>
          <w:i/>
          <w:iCs/>
          <w:color w:val="153D63" w:themeColor="text2" w:themeTint="E6"/>
          <w:lang w:val="en-AU"/>
        </w:rPr>
        <w:t>“[The Discovery Kit] is a bit clunky to read, I think a layout with less text per page would be better.”</w:t>
      </w:r>
      <w:r w:rsidR="5D578CAA" w:rsidRPr="042A4067">
        <w:rPr>
          <w:rFonts w:eastAsia="Karla" w:cs="Karla"/>
          <w:i/>
          <w:iCs/>
          <w:color w:val="153D63" w:themeColor="text2" w:themeTint="E6"/>
          <w:lang w:val="en-AU"/>
        </w:rPr>
        <w:t xml:space="preserve"> </w:t>
      </w:r>
    </w:p>
    <w:p w14:paraId="3483017A" w14:textId="79001D67" w:rsidR="262D85D0" w:rsidRDefault="262D85D0" w:rsidP="042A4067">
      <w:pPr>
        <w:pStyle w:val="ListParagraph"/>
        <w:rPr>
          <w:rFonts w:eastAsia="Karla" w:cs="Karla"/>
          <w:color w:val="153D63" w:themeColor="text2" w:themeTint="E6"/>
          <w:lang w:val="en-AU"/>
        </w:rPr>
      </w:pPr>
      <w:r w:rsidRPr="042A4067">
        <w:rPr>
          <w:rFonts w:eastAsia="Karla" w:cs="Karla"/>
          <w:color w:val="153D63" w:themeColor="text2" w:themeTint="E6"/>
          <w:lang w:val="en-AU"/>
        </w:rPr>
        <w:t>- De-identified survey response</w:t>
      </w:r>
    </w:p>
    <w:p w14:paraId="0C05D1C3" w14:textId="681C2149" w:rsidR="7318E775" w:rsidRDefault="7318E775" w:rsidP="042A4067">
      <w:pPr>
        <w:rPr>
          <w:rFonts w:eastAsia="Karla" w:cs="Karla"/>
          <w:i/>
          <w:iCs/>
          <w:color w:val="153D63" w:themeColor="text2" w:themeTint="E6"/>
          <w:lang w:val="en-AU"/>
        </w:rPr>
      </w:pPr>
      <w:r w:rsidRPr="042A4067">
        <w:rPr>
          <w:rFonts w:eastAsia="Karla" w:cs="Karla"/>
          <w:i/>
          <w:iCs/>
          <w:color w:val="153D63" w:themeColor="text2" w:themeTint="E6"/>
          <w:lang w:val="en-AU"/>
        </w:rPr>
        <w:t xml:space="preserve">“There are a lot of words and for someone with </w:t>
      </w:r>
      <w:r w:rsidR="77D54550" w:rsidRPr="042A4067">
        <w:rPr>
          <w:rFonts w:eastAsia="Karla" w:cs="Karla"/>
          <w:i/>
          <w:iCs/>
          <w:color w:val="153D63" w:themeColor="text2" w:themeTint="E6"/>
          <w:lang w:val="en-AU"/>
        </w:rPr>
        <w:t>ADHD</w:t>
      </w:r>
      <w:r w:rsidRPr="042A4067">
        <w:rPr>
          <w:rFonts w:eastAsia="Karla" w:cs="Karla"/>
          <w:i/>
          <w:iCs/>
          <w:color w:val="153D63" w:themeColor="text2" w:themeTint="E6"/>
          <w:lang w:val="en-AU"/>
        </w:rPr>
        <w:t xml:space="preserve"> it makes it difficult to focus and read.”</w:t>
      </w:r>
      <w:r w:rsidR="414D71A5" w:rsidRPr="042A4067">
        <w:rPr>
          <w:rFonts w:eastAsia="Karla" w:cs="Karla"/>
          <w:i/>
          <w:iCs/>
          <w:color w:val="153D63" w:themeColor="text2" w:themeTint="E6"/>
          <w:lang w:val="en-AU"/>
        </w:rPr>
        <w:t xml:space="preserve"> </w:t>
      </w:r>
    </w:p>
    <w:p w14:paraId="5B071EEA" w14:textId="7BFD9538" w:rsidR="17A5D2B4" w:rsidRDefault="17A5D2B4" w:rsidP="042A4067">
      <w:pPr>
        <w:pStyle w:val="ListParagraph"/>
        <w:rPr>
          <w:rFonts w:eastAsia="Karla" w:cs="Karla"/>
          <w:color w:val="153D63" w:themeColor="text2" w:themeTint="E6"/>
          <w:lang w:val="en-AU"/>
        </w:rPr>
      </w:pPr>
      <w:r w:rsidRPr="042A4067">
        <w:rPr>
          <w:rFonts w:eastAsia="Karla" w:cs="Karla"/>
          <w:color w:val="153D63" w:themeColor="text2" w:themeTint="E6"/>
          <w:lang w:val="en-AU"/>
        </w:rPr>
        <w:t>- De-identified survey response</w:t>
      </w:r>
    </w:p>
    <w:p w14:paraId="766CB79C" w14:textId="498EBC76" w:rsidR="37761749" w:rsidRDefault="37761749" w:rsidP="042A4067">
      <w:pPr>
        <w:rPr>
          <w:lang w:val="en-AU"/>
        </w:rPr>
      </w:pPr>
      <w:r w:rsidRPr="042A4067">
        <w:rPr>
          <w:lang w:val="en-AU"/>
        </w:rPr>
        <w:t>Just over half of the co-designers shared they felt they had learned more about the mental health system because of the Discovery Kit</w:t>
      </w:r>
      <w:r w:rsidR="20C96235" w:rsidRPr="042A4067">
        <w:rPr>
          <w:lang w:val="en-AU"/>
        </w:rPr>
        <w:t>.</w:t>
      </w:r>
    </w:p>
    <w:p w14:paraId="0A02D319" w14:textId="530D84C2" w:rsidR="20C96235" w:rsidRDefault="20C96235" w:rsidP="042A4067">
      <w:pPr>
        <w:rPr>
          <w:lang w:val="en-AU"/>
        </w:rPr>
      </w:pPr>
      <w:r w:rsidRPr="042A4067">
        <w:rPr>
          <w:rFonts w:eastAsia="Karla" w:cs="Karla"/>
          <w:i/>
          <w:iCs/>
          <w:color w:val="153D63" w:themeColor="text2" w:themeTint="E6"/>
          <w:lang w:val="en-AU"/>
        </w:rPr>
        <w:lastRenderedPageBreak/>
        <w:t>“It was a very well complied and informative kit. Good job!”</w:t>
      </w:r>
      <w:r w:rsidR="4818A19F" w:rsidRPr="042A4067">
        <w:rPr>
          <w:rFonts w:eastAsia="Karla" w:cs="Karla"/>
          <w:i/>
          <w:iCs/>
          <w:color w:val="153D63" w:themeColor="text2" w:themeTint="E6"/>
          <w:lang w:val="en-AU"/>
        </w:rPr>
        <w:t xml:space="preserve"> </w:t>
      </w:r>
    </w:p>
    <w:p w14:paraId="612D1DB9" w14:textId="5ED811A3" w:rsidR="19F983CA" w:rsidRDefault="19F983CA" w:rsidP="042A4067">
      <w:pPr>
        <w:pStyle w:val="ListParagraph"/>
        <w:rPr>
          <w:rFonts w:eastAsia="Karla" w:cs="Karla"/>
          <w:color w:val="153D63" w:themeColor="text2" w:themeTint="E6"/>
          <w:lang w:val="en-AU"/>
        </w:rPr>
      </w:pPr>
      <w:r w:rsidRPr="042A4067">
        <w:rPr>
          <w:rFonts w:eastAsia="Karla" w:cs="Karla"/>
          <w:color w:val="153D63" w:themeColor="text2" w:themeTint="E6"/>
          <w:lang w:val="en-AU"/>
        </w:rPr>
        <w:t>- De-identified survey response</w:t>
      </w:r>
    </w:p>
    <w:p w14:paraId="06F6C692" w14:textId="3B17BAC2" w:rsidR="1C2E346E" w:rsidRDefault="1C2E346E" w:rsidP="042A4067">
      <w:pPr>
        <w:rPr>
          <w:lang w:val="en-AU"/>
        </w:rPr>
      </w:pPr>
      <w:r w:rsidRPr="042A4067">
        <w:rPr>
          <w:lang w:val="en-AU"/>
        </w:rPr>
        <w:t>T</w:t>
      </w:r>
      <w:r w:rsidR="37761749" w:rsidRPr="042A4067">
        <w:rPr>
          <w:lang w:val="en-AU"/>
        </w:rPr>
        <w:t>he remainder of young people shar</w:t>
      </w:r>
      <w:r w:rsidR="3D1D2EA4" w:rsidRPr="042A4067">
        <w:rPr>
          <w:lang w:val="en-AU"/>
        </w:rPr>
        <w:t>ed</w:t>
      </w:r>
      <w:r w:rsidR="37761749" w:rsidRPr="042A4067">
        <w:rPr>
          <w:lang w:val="en-AU"/>
        </w:rPr>
        <w:t xml:space="preserve"> their knowledge </w:t>
      </w:r>
      <w:r w:rsidR="777B5CBA" w:rsidRPr="042A4067">
        <w:rPr>
          <w:lang w:val="en-AU"/>
        </w:rPr>
        <w:t>had not increased</w:t>
      </w:r>
      <w:r w:rsidR="2688F10D" w:rsidRPr="042A4067">
        <w:rPr>
          <w:lang w:val="en-AU"/>
        </w:rPr>
        <w:t>. However,</w:t>
      </w:r>
      <w:r w:rsidR="431334C2" w:rsidRPr="042A4067">
        <w:rPr>
          <w:lang w:val="en-AU"/>
        </w:rPr>
        <w:t xml:space="preserve"> t</w:t>
      </w:r>
      <w:r w:rsidR="37761749" w:rsidRPr="042A4067">
        <w:rPr>
          <w:lang w:val="en-AU"/>
        </w:rPr>
        <w:t xml:space="preserve">his </w:t>
      </w:r>
      <w:r w:rsidR="08AAF881" w:rsidRPr="042A4067">
        <w:rPr>
          <w:lang w:val="en-AU"/>
        </w:rPr>
        <w:t>was</w:t>
      </w:r>
      <w:r w:rsidR="09087377" w:rsidRPr="042A4067">
        <w:rPr>
          <w:lang w:val="en-AU"/>
        </w:rPr>
        <w:t xml:space="preserve"> </w:t>
      </w:r>
      <w:r w:rsidR="2E263AFE" w:rsidRPr="042A4067">
        <w:rPr>
          <w:lang w:val="en-AU"/>
        </w:rPr>
        <w:t>found</w:t>
      </w:r>
      <w:r w:rsidR="09087377" w:rsidRPr="042A4067">
        <w:rPr>
          <w:lang w:val="en-AU"/>
        </w:rPr>
        <w:t xml:space="preserve"> to be</w:t>
      </w:r>
      <w:r w:rsidR="37761749" w:rsidRPr="042A4067">
        <w:rPr>
          <w:lang w:val="en-AU"/>
        </w:rPr>
        <w:t xml:space="preserve"> reflective of the</w:t>
      </w:r>
      <w:r w:rsidR="34C785CE" w:rsidRPr="042A4067">
        <w:rPr>
          <w:lang w:val="en-AU"/>
        </w:rPr>
        <w:t>ir</w:t>
      </w:r>
      <w:r w:rsidR="37761749" w:rsidRPr="042A4067">
        <w:rPr>
          <w:lang w:val="en-AU"/>
        </w:rPr>
        <w:t xml:space="preserve"> lived expertise, and pri</w:t>
      </w:r>
      <w:r w:rsidR="252496F8" w:rsidRPr="042A4067">
        <w:rPr>
          <w:lang w:val="en-AU"/>
        </w:rPr>
        <w:t>or professional and personal experience</w:t>
      </w:r>
      <w:r w:rsidR="7A7DB039" w:rsidRPr="042A4067">
        <w:rPr>
          <w:lang w:val="en-AU"/>
        </w:rPr>
        <w:t xml:space="preserve"> in the youth mental health sector. </w:t>
      </w:r>
    </w:p>
    <w:p w14:paraId="1948CD41" w14:textId="102C94C0" w:rsidR="2E77FE10" w:rsidRDefault="2E77FE10" w:rsidP="042A4067">
      <w:pPr>
        <w:rPr>
          <w:i/>
          <w:iCs/>
          <w:color w:val="215E99" w:themeColor="text2" w:themeTint="BF"/>
          <w:lang w:val="en-AU"/>
        </w:rPr>
      </w:pPr>
      <w:r w:rsidRPr="042A4067">
        <w:rPr>
          <w:lang w:val="en-AU"/>
        </w:rPr>
        <w:t>All co-designers stated they felt prepared and ready to commence the next phase of the project after receiving and reading the Discovery Kit.</w:t>
      </w:r>
    </w:p>
    <w:p w14:paraId="32B9DFAF" w14:textId="61DA2A17" w:rsidR="28566EAF" w:rsidRDefault="28566EAF" w:rsidP="042A4067">
      <w:pPr>
        <w:rPr>
          <w:rFonts w:eastAsia="Karla" w:cs="Karla"/>
          <w:i/>
          <w:iCs/>
          <w:color w:val="153D63" w:themeColor="text2" w:themeTint="E6"/>
          <w:lang w:val="en-AU"/>
        </w:rPr>
      </w:pPr>
      <w:r w:rsidRPr="042A4067">
        <w:rPr>
          <w:i/>
          <w:iCs/>
          <w:color w:val="153D63" w:themeColor="text2" w:themeTint="E6"/>
          <w:lang w:val="en-AU"/>
        </w:rPr>
        <w:t>“V</w:t>
      </w:r>
      <w:r w:rsidRPr="042A4067">
        <w:rPr>
          <w:rFonts w:eastAsia="Karla" w:cs="Karla"/>
          <w:i/>
          <w:iCs/>
          <w:color w:val="153D63" w:themeColor="text2" w:themeTint="E6"/>
          <w:lang w:val="en-AU"/>
        </w:rPr>
        <w:t>ery well written and comprehensive document - thank you so much! Looking forward to getting involved with this project!”</w:t>
      </w:r>
      <w:r w:rsidR="2E77FE10" w:rsidRPr="042A4067">
        <w:rPr>
          <w:color w:val="153D63" w:themeColor="text2" w:themeTint="E6"/>
          <w:lang w:val="en-AU"/>
        </w:rPr>
        <w:t xml:space="preserve"> </w:t>
      </w:r>
    </w:p>
    <w:p w14:paraId="4A0184A7" w14:textId="1745871D" w:rsidR="23895EE3" w:rsidRDefault="23895EE3" w:rsidP="042A4067">
      <w:pPr>
        <w:pStyle w:val="ListParagraph"/>
        <w:rPr>
          <w:rFonts w:eastAsia="Karla" w:cs="Karla"/>
          <w:color w:val="153D63" w:themeColor="text2" w:themeTint="E6"/>
          <w:lang w:val="en-AU"/>
        </w:rPr>
      </w:pPr>
      <w:r w:rsidRPr="042A4067">
        <w:rPr>
          <w:rFonts w:eastAsia="Karla" w:cs="Karla"/>
          <w:color w:val="153D63" w:themeColor="text2" w:themeTint="E6"/>
          <w:lang w:val="en-AU"/>
        </w:rPr>
        <w:t xml:space="preserve">- </w:t>
      </w:r>
      <w:r w:rsidR="4527DF9D" w:rsidRPr="042A4067">
        <w:rPr>
          <w:rFonts w:eastAsia="Karla" w:cs="Karla"/>
          <w:color w:val="153D63" w:themeColor="text2" w:themeTint="E6"/>
          <w:lang w:val="en-AU"/>
        </w:rPr>
        <w:t>D</w:t>
      </w:r>
      <w:r w:rsidRPr="042A4067">
        <w:rPr>
          <w:rFonts w:eastAsia="Karla" w:cs="Karla"/>
          <w:color w:val="153D63" w:themeColor="text2" w:themeTint="E6"/>
          <w:lang w:val="en-AU"/>
        </w:rPr>
        <w:t xml:space="preserve">e-identified </w:t>
      </w:r>
      <w:r w:rsidR="195121B9" w:rsidRPr="042A4067">
        <w:rPr>
          <w:rFonts w:eastAsia="Karla" w:cs="Karla"/>
          <w:color w:val="153D63" w:themeColor="text2" w:themeTint="E6"/>
          <w:lang w:val="en-AU"/>
        </w:rPr>
        <w:t xml:space="preserve">survey </w:t>
      </w:r>
      <w:r w:rsidRPr="042A4067">
        <w:rPr>
          <w:rFonts w:eastAsia="Karla" w:cs="Karla"/>
          <w:color w:val="153D63" w:themeColor="text2" w:themeTint="E6"/>
          <w:lang w:val="en-AU"/>
        </w:rPr>
        <w:t>response</w:t>
      </w:r>
    </w:p>
    <w:p w14:paraId="1A529BF6" w14:textId="77777777" w:rsidR="006B49CE" w:rsidRPr="006B49CE" w:rsidRDefault="006B49CE" w:rsidP="006B49CE">
      <w:pPr>
        <w:rPr>
          <w:rFonts w:eastAsia="Karla" w:cs="Karla"/>
          <w:color w:val="153D63" w:themeColor="text2" w:themeTint="E6"/>
          <w:lang w:val="en-AU"/>
        </w:rPr>
      </w:pPr>
    </w:p>
    <w:p w14:paraId="72EA6D1B" w14:textId="6D5166A4" w:rsidR="7238FC0C" w:rsidRDefault="006E3292" w:rsidP="042A4067">
      <w:pPr>
        <w:pStyle w:val="Heading2"/>
        <w:rPr>
          <w:lang w:val="en-AU"/>
        </w:rPr>
      </w:pPr>
      <w:bookmarkStart w:id="6" w:name="_Toc1662940447"/>
      <w:r w:rsidRPr="1C20ECE4">
        <w:rPr>
          <w:lang w:val="en-AU"/>
        </w:rPr>
        <w:t>Discovery workshops</w:t>
      </w:r>
      <w:bookmarkEnd w:id="6"/>
    </w:p>
    <w:p w14:paraId="435DC2C5" w14:textId="098AF280" w:rsidR="5F94CBA3" w:rsidRDefault="5F94CBA3" w:rsidP="1029A835">
      <w:pPr>
        <w:rPr>
          <w:lang w:val="en-AU"/>
        </w:rPr>
      </w:pPr>
      <w:r w:rsidRPr="042A4067">
        <w:rPr>
          <w:lang w:val="en-AU"/>
        </w:rPr>
        <w:t xml:space="preserve">After co-designers were given time to read and respond to the questions included in the discovery kit, </w:t>
      </w:r>
      <w:r w:rsidR="26B7709A" w:rsidRPr="042A4067">
        <w:rPr>
          <w:lang w:val="en-AU"/>
        </w:rPr>
        <w:t>they attended</w:t>
      </w:r>
      <w:r w:rsidRPr="042A4067">
        <w:rPr>
          <w:lang w:val="en-AU"/>
        </w:rPr>
        <w:t xml:space="preserve"> five discovery workshops. These co-design sessions were held</w:t>
      </w:r>
      <w:r w:rsidR="34322002" w:rsidRPr="042A4067">
        <w:rPr>
          <w:lang w:val="en-AU"/>
        </w:rPr>
        <w:t xml:space="preserve"> for three hours each,</w:t>
      </w:r>
      <w:r w:rsidRPr="042A4067">
        <w:rPr>
          <w:lang w:val="en-AU"/>
        </w:rPr>
        <w:t xml:space="preserve"> online via Zoom, from November 2024 to January 20</w:t>
      </w:r>
      <w:r w:rsidR="083F509A" w:rsidRPr="042A4067">
        <w:rPr>
          <w:lang w:val="en-AU"/>
        </w:rPr>
        <w:t xml:space="preserve">25. </w:t>
      </w:r>
      <w:r w:rsidR="5703C51B" w:rsidRPr="042A4067">
        <w:rPr>
          <w:lang w:val="en-AU"/>
        </w:rPr>
        <w:t>Sessions</w:t>
      </w:r>
      <w:r w:rsidR="083158AC" w:rsidRPr="042A4067">
        <w:rPr>
          <w:lang w:val="en-AU"/>
        </w:rPr>
        <w:t>, conversations</w:t>
      </w:r>
      <w:r w:rsidR="5703C51B" w:rsidRPr="042A4067">
        <w:rPr>
          <w:lang w:val="en-AU"/>
        </w:rPr>
        <w:t xml:space="preserve"> and transcripts were recorded with co-designer permission. Further data was collected through</w:t>
      </w:r>
      <w:r w:rsidR="36E17764" w:rsidRPr="042A4067">
        <w:rPr>
          <w:lang w:val="en-AU"/>
        </w:rPr>
        <w:t xml:space="preserve"> notation and</w:t>
      </w:r>
      <w:r w:rsidR="5703C51B" w:rsidRPr="042A4067">
        <w:rPr>
          <w:lang w:val="en-AU"/>
        </w:rPr>
        <w:t xml:space="preserve"> interactive presentation software </w:t>
      </w:r>
      <w:proofErr w:type="spellStart"/>
      <w:r w:rsidR="5703C51B" w:rsidRPr="042A4067">
        <w:rPr>
          <w:lang w:val="en-AU"/>
        </w:rPr>
        <w:t>Mentimeter</w:t>
      </w:r>
      <w:proofErr w:type="spellEnd"/>
      <w:r w:rsidR="5703C51B" w:rsidRPr="042A4067">
        <w:rPr>
          <w:lang w:val="en-AU"/>
        </w:rPr>
        <w:t xml:space="preserve">. </w:t>
      </w:r>
    </w:p>
    <w:p w14:paraId="2CD81527" w14:textId="6029C7E4" w:rsidR="1F16E720" w:rsidRDefault="1F16E720" w:rsidP="042A4067">
      <w:pPr>
        <w:rPr>
          <w:lang w:val="en-AU"/>
        </w:rPr>
      </w:pPr>
      <w:r w:rsidRPr="1C20ECE4">
        <w:rPr>
          <w:lang w:val="en-AU"/>
        </w:rPr>
        <w:t>Sessions were facilitated by the In and Out Project Coordinator, Programs Manager, and casual facilitators trained in mental health first aid.</w:t>
      </w:r>
    </w:p>
    <w:p w14:paraId="690C5B2C" w14:textId="013C631F" w:rsidR="5CFAE982" w:rsidRDefault="5CFAE982" w:rsidP="1C20ECE4">
      <w:pPr>
        <w:rPr>
          <w:lang w:val="en-AU"/>
        </w:rPr>
      </w:pPr>
      <w:r w:rsidRPr="62E3178F">
        <w:rPr>
          <w:lang w:val="en-AU"/>
        </w:rPr>
        <w:t>Co-designers unable to attend online sessions were offered and paid for alternative means of participation, including worksheets.</w:t>
      </w:r>
    </w:p>
    <w:p w14:paraId="2DBCD054" w14:textId="064C5223" w:rsidR="4FCD71F6" w:rsidRDefault="4FCD71F6" w:rsidP="042A4067">
      <w:pPr>
        <w:rPr>
          <w:lang w:val="en-AU"/>
        </w:rPr>
      </w:pPr>
      <w:r w:rsidRPr="042A4067">
        <w:rPr>
          <w:lang w:val="en-AU"/>
        </w:rPr>
        <w:t xml:space="preserve">At the </w:t>
      </w:r>
      <w:r w:rsidR="1253FD04" w:rsidRPr="042A4067">
        <w:rPr>
          <w:lang w:val="en-AU"/>
        </w:rPr>
        <w:t>end</w:t>
      </w:r>
      <w:r w:rsidRPr="042A4067">
        <w:rPr>
          <w:lang w:val="en-AU"/>
        </w:rPr>
        <w:t xml:space="preserve"> of each workshop, facilitators followed a formal debriefing process to evaluate the effectiveness of each session, whilst also </w:t>
      </w:r>
      <w:r w:rsidR="3832AC31" w:rsidRPr="042A4067">
        <w:rPr>
          <w:lang w:val="en-AU"/>
        </w:rPr>
        <w:t>embedding</w:t>
      </w:r>
      <w:r w:rsidR="3A42CBB5" w:rsidRPr="042A4067">
        <w:rPr>
          <w:lang w:val="en-AU"/>
        </w:rPr>
        <w:t xml:space="preserve"> the</w:t>
      </w:r>
      <w:r w:rsidRPr="042A4067">
        <w:rPr>
          <w:lang w:val="en-AU"/>
        </w:rPr>
        <w:t xml:space="preserve"> opportunit</w:t>
      </w:r>
      <w:r w:rsidR="5EF65C90" w:rsidRPr="042A4067">
        <w:rPr>
          <w:lang w:val="en-AU"/>
        </w:rPr>
        <w:t>y</w:t>
      </w:r>
      <w:r w:rsidRPr="042A4067">
        <w:rPr>
          <w:lang w:val="en-AU"/>
        </w:rPr>
        <w:t xml:space="preserve"> to express any child safety or wellbeing concerns. There were opportunities for co-designers to provide feedback throughout the discovery process, including through evaluation survey</w:t>
      </w:r>
      <w:r w:rsidR="11354979" w:rsidRPr="042A4067">
        <w:rPr>
          <w:lang w:val="en-AU"/>
        </w:rPr>
        <w:t>s for the discovery kit and at the end of the discovery phase workshops</w:t>
      </w:r>
      <w:r w:rsidRPr="042A4067">
        <w:rPr>
          <w:lang w:val="en-AU"/>
        </w:rPr>
        <w:t>.</w:t>
      </w:r>
    </w:p>
    <w:p w14:paraId="69756D47" w14:textId="0A32A6DD" w:rsidR="4FCD71F6" w:rsidRDefault="4FCD71F6" w:rsidP="042A4067">
      <w:pPr>
        <w:pStyle w:val="Heading3"/>
        <w:rPr>
          <w:lang w:val="en-AU"/>
        </w:rPr>
      </w:pPr>
      <w:bookmarkStart w:id="7" w:name="_Toc1653205407"/>
      <w:r w:rsidRPr="1C20ECE4">
        <w:rPr>
          <w:lang w:val="en-AU"/>
        </w:rPr>
        <w:lastRenderedPageBreak/>
        <w:t>Workshop s</w:t>
      </w:r>
      <w:r w:rsidR="3D5AF17A" w:rsidRPr="1C20ECE4">
        <w:rPr>
          <w:lang w:val="en-AU"/>
        </w:rPr>
        <w:t>tructure</w:t>
      </w:r>
      <w:bookmarkEnd w:id="7"/>
    </w:p>
    <w:p w14:paraId="17777204" w14:textId="28A3083C" w:rsidR="3D5AF17A" w:rsidRDefault="3D5AF17A" w:rsidP="1C20ECE4">
      <w:pPr>
        <w:pStyle w:val="ListParagraph"/>
        <w:numPr>
          <w:ilvl w:val="0"/>
          <w:numId w:val="10"/>
        </w:numPr>
        <w:rPr>
          <w:b/>
          <w:bCs/>
          <w:lang w:val="en-AU"/>
        </w:rPr>
      </w:pPr>
      <w:r w:rsidRPr="62E3178F">
        <w:rPr>
          <w:b/>
          <w:bCs/>
          <w:lang w:val="en-AU"/>
        </w:rPr>
        <w:t>Welcome</w:t>
      </w:r>
      <w:r w:rsidR="69273D72" w:rsidRPr="62E3178F">
        <w:rPr>
          <w:b/>
          <w:bCs/>
          <w:lang w:val="en-AU"/>
        </w:rPr>
        <w:t>:</w:t>
      </w:r>
      <w:r w:rsidRPr="62E3178F">
        <w:rPr>
          <w:b/>
          <w:bCs/>
          <w:lang w:val="en-AU"/>
        </w:rPr>
        <w:t xml:space="preserve"> </w:t>
      </w:r>
      <w:r w:rsidR="4E9341BA" w:rsidRPr="62E3178F">
        <w:rPr>
          <w:lang w:val="en-AU"/>
        </w:rPr>
        <w:t>introductions</w:t>
      </w:r>
      <w:r w:rsidRPr="62E3178F">
        <w:rPr>
          <w:lang w:val="en-AU"/>
        </w:rPr>
        <w:t xml:space="preserve"> and discovery kit reflections</w:t>
      </w:r>
      <w:r w:rsidR="173EAA2E" w:rsidRPr="62E3178F">
        <w:rPr>
          <w:lang w:val="en-AU"/>
        </w:rPr>
        <w:t>.</w:t>
      </w:r>
    </w:p>
    <w:p w14:paraId="26C119A9" w14:textId="64DE33EA" w:rsidR="3D5AF17A" w:rsidRDefault="3D5AF17A" w:rsidP="1C20ECE4">
      <w:pPr>
        <w:pStyle w:val="ListParagraph"/>
        <w:numPr>
          <w:ilvl w:val="0"/>
          <w:numId w:val="10"/>
        </w:numPr>
        <w:rPr>
          <w:b/>
          <w:bCs/>
          <w:lang w:val="en-AU"/>
        </w:rPr>
      </w:pPr>
      <w:r w:rsidRPr="1C20ECE4">
        <w:rPr>
          <w:b/>
          <w:bCs/>
          <w:lang w:val="en-AU"/>
        </w:rPr>
        <w:t xml:space="preserve">Intake: </w:t>
      </w:r>
      <w:r w:rsidRPr="1C20ECE4">
        <w:rPr>
          <w:lang w:val="en-AU"/>
        </w:rPr>
        <w:t xml:space="preserve">what do good and bad experiences </w:t>
      </w:r>
      <w:r w:rsidR="55669517" w:rsidRPr="1C20ECE4">
        <w:rPr>
          <w:lang w:val="en-AU"/>
        </w:rPr>
        <w:t>look, feel, sound like?</w:t>
      </w:r>
    </w:p>
    <w:p w14:paraId="08DA2155" w14:textId="282E572C" w:rsidR="3D5AF17A" w:rsidRDefault="62C28346" w:rsidP="1C20ECE4">
      <w:pPr>
        <w:pStyle w:val="ListParagraph"/>
        <w:numPr>
          <w:ilvl w:val="0"/>
          <w:numId w:val="10"/>
        </w:numPr>
        <w:rPr>
          <w:b/>
          <w:bCs/>
          <w:lang w:val="en-AU"/>
        </w:rPr>
      </w:pPr>
      <w:r w:rsidRPr="1C20ECE4">
        <w:rPr>
          <w:b/>
          <w:bCs/>
          <w:lang w:val="en-AU"/>
        </w:rPr>
        <w:t xml:space="preserve">Discharge: </w:t>
      </w:r>
      <w:r w:rsidRPr="1C20ECE4">
        <w:rPr>
          <w:lang w:val="en-AU"/>
        </w:rPr>
        <w:t>what do good and bad experiences look, feel, sound like?</w:t>
      </w:r>
    </w:p>
    <w:p w14:paraId="4EB503CD" w14:textId="7DBFA7E1" w:rsidR="3D5AF17A" w:rsidRDefault="50793247" w:rsidP="1C20ECE4">
      <w:pPr>
        <w:pStyle w:val="ListParagraph"/>
        <w:numPr>
          <w:ilvl w:val="0"/>
          <w:numId w:val="10"/>
        </w:numPr>
        <w:rPr>
          <w:b/>
          <w:bCs/>
          <w:lang w:val="en-AU"/>
        </w:rPr>
      </w:pPr>
      <w:r w:rsidRPr="1C20ECE4">
        <w:rPr>
          <w:b/>
          <w:bCs/>
          <w:lang w:val="en-AU"/>
        </w:rPr>
        <w:t xml:space="preserve">Solvable problems: </w:t>
      </w:r>
      <w:r w:rsidRPr="1C20ECE4">
        <w:rPr>
          <w:lang w:val="en-AU"/>
        </w:rPr>
        <w:t>what are they, and how do they apply to In and Out?</w:t>
      </w:r>
    </w:p>
    <w:p w14:paraId="509CD8CD" w14:textId="775D415E" w:rsidR="3D5AF17A" w:rsidRDefault="4922884E" w:rsidP="1C20ECE4">
      <w:pPr>
        <w:pStyle w:val="ListParagraph"/>
        <w:numPr>
          <w:ilvl w:val="0"/>
          <w:numId w:val="10"/>
        </w:numPr>
        <w:rPr>
          <w:b/>
          <w:bCs/>
          <w:lang w:val="en-AU"/>
        </w:rPr>
      </w:pPr>
      <w:r w:rsidRPr="62E3178F">
        <w:rPr>
          <w:b/>
          <w:bCs/>
          <w:lang w:val="en-AU"/>
        </w:rPr>
        <w:t>Discussion and voting</w:t>
      </w:r>
      <w:r w:rsidR="0D4947EC" w:rsidRPr="62E3178F">
        <w:rPr>
          <w:b/>
          <w:bCs/>
          <w:lang w:val="en-AU"/>
        </w:rPr>
        <w:t>:</w:t>
      </w:r>
      <w:r w:rsidRPr="62E3178F">
        <w:rPr>
          <w:b/>
          <w:bCs/>
          <w:lang w:val="en-AU"/>
        </w:rPr>
        <w:t xml:space="preserve"> </w:t>
      </w:r>
      <w:r w:rsidR="38D85CF3" w:rsidRPr="62E3178F">
        <w:rPr>
          <w:lang w:val="en-AU"/>
        </w:rPr>
        <w:t>w</w:t>
      </w:r>
      <w:r w:rsidRPr="62E3178F">
        <w:rPr>
          <w:lang w:val="en-AU"/>
        </w:rPr>
        <w:t>hich solvable problems</w:t>
      </w:r>
      <w:r w:rsidR="6ED57321" w:rsidRPr="62E3178F">
        <w:rPr>
          <w:lang w:val="en-AU"/>
        </w:rPr>
        <w:t xml:space="preserve"> will</w:t>
      </w:r>
      <w:r w:rsidRPr="62E3178F">
        <w:rPr>
          <w:lang w:val="en-AU"/>
        </w:rPr>
        <w:t xml:space="preserve"> In and Out design solutions for</w:t>
      </w:r>
      <w:r w:rsidR="278B03F1" w:rsidRPr="62E3178F">
        <w:rPr>
          <w:lang w:val="en-AU"/>
        </w:rPr>
        <w:t>?</w:t>
      </w:r>
    </w:p>
    <w:p w14:paraId="3466B2DA" w14:textId="310853E5" w:rsidR="73BC1B1B" w:rsidRDefault="73BC1B1B" w:rsidP="042A4067">
      <w:pPr>
        <w:rPr>
          <w:lang w:val="en-AU"/>
        </w:rPr>
      </w:pPr>
      <w:r w:rsidRPr="62E3178F">
        <w:rPr>
          <w:lang w:val="en-AU"/>
        </w:rPr>
        <w:t xml:space="preserve">Discovery workshops were </w:t>
      </w:r>
      <w:r w:rsidR="350EE136" w:rsidRPr="62E3178F">
        <w:rPr>
          <w:lang w:val="en-AU"/>
        </w:rPr>
        <w:t>structured</w:t>
      </w:r>
      <w:r w:rsidRPr="62E3178F">
        <w:rPr>
          <w:lang w:val="en-AU"/>
        </w:rPr>
        <w:t xml:space="preserve"> to ground co-designers in a safe, inclusive environment</w:t>
      </w:r>
      <w:r w:rsidR="08D712E5" w:rsidRPr="62E3178F">
        <w:rPr>
          <w:lang w:val="en-AU"/>
        </w:rPr>
        <w:t xml:space="preserve"> where they could feel comfortable to share their lived experience of the mental health system with facilitators and other members of the group. </w:t>
      </w:r>
      <w:r w:rsidR="08D0B6C0" w:rsidRPr="62E3178F">
        <w:rPr>
          <w:lang w:val="en-AU"/>
        </w:rPr>
        <w:t>This was achieved through the establishment of a group agreement, content warnings, as well as stating child safety procedure</w:t>
      </w:r>
      <w:r w:rsidR="7C65DFE9" w:rsidRPr="62E3178F">
        <w:rPr>
          <w:lang w:val="en-AU"/>
        </w:rPr>
        <w:t xml:space="preserve"> </w:t>
      </w:r>
      <w:r w:rsidR="08D0B6C0" w:rsidRPr="62E3178F">
        <w:rPr>
          <w:lang w:val="en-AU"/>
        </w:rPr>
        <w:t>and how to share lived exper</w:t>
      </w:r>
      <w:r w:rsidR="4CDAD133" w:rsidRPr="62E3178F">
        <w:rPr>
          <w:lang w:val="en-AU"/>
        </w:rPr>
        <w:t>tise safely.</w:t>
      </w:r>
      <w:r w:rsidR="08D0B6C0" w:rsidRPr="62E3178F">
        <w:rPr>
          <w:lang w:val="en-AU"/>
        </w:rPr>
        <w:t xml:space="preserve"> </w:t>
      </w:r>
      <w:r w:rsidR="56E0BAD7" w:rsidRPr="62E3178F">
        <w:rPr>
          <w:lang w:val="en-AU"/>
        </w:rPr>
        <w:t>The lived experience of the YDAS staff was also shared to help co-designers feel that peers, representation and understanding were important to the project.</w:t>
      </w:r>
    </w:p>
    <w:p w14:paraId="6B94F905" w14:textId="4AB81D47" w:rsidR="08D712E5" w:rsidRDefault="08D712E5" w:rsidP="042A4067">
      <w:pPr>
        <w:rPr>
          <w:lang w:val="en-AU"/>
        </w:rPr>
      </w:pPr>
      <w:r w:rsidRPr="042A4067">
        <w:rPr>
          <w:lang w:val="en-AU"/>
        </w:rPr>
        <w:t>Initial sessions focussed on</w:t>
      </w:r>
      <w:r w:rsidR="00335901" w:rsidRPr="042A4067">
        <w:rPr>
          <w:lang w:val="en-AU"/>
        </w:rPr>
        <w:t xml:space="preserve"> </w:t>
      </w:r>
      <w:r w:rsidRPr="042A4067">
        <w:rPr>
          <w:lang w:val="en-AU"/>
        </w:rPr>
        <w:t>mapping co-designer understanding of the discovery kit</w:t>
      </w:r>
      <w:r w:rsidR="73696799" w:rsidRPr="042A4067">
        <w:rPr>
          <w:lang w:val="en-AU"/>
        </w:rPr>
        <w:t xml:space="preserve"> and </w:t>
      </w:r>
      <w:r w:rsidRPr="042A4067">
        <w:rPr>
          <w:lang w:val="en-AU"/>
        </w:rPr>
        <w:t>the In and Out project</w:t>
      </w:r>
      <w:r w:rsidR="304C872B" w:rsidRPr="042A4067">
        <w:rPr>
          <w:lang w:val="en-AU"/>
        </w:rPr>
        <w:t>. It also gauged</w:t>
      </w:r>
      <w:r w:rsidRPr="042A4067">
        <w:rPr>
          <w:lang w:val="en-AU"/>
        </w:rPr>
        <w:t xml:space="preserve"> their understanding of</w:t>
      </w:r>
      <w:r w:rsidR="1E81E705" w:rsidRPr="042A4067">
        <w:rPr>
          <w:lang w:val="en-AU"/>
        </w:rPr>
        <w:t>, and engagement with,</w:t>
      </w:r>
      <w:r w:rsidRPr="042A4067">
        <w:rPr>
          <w:lang w:val="en-AU"/>
        </w:rPr>
        <w:t xml:space="preserve"> </w:t>
      </w:r>
      <w:r w:rsidR="504F8DD4" w:rsidRPr="042A4067">
        <w:rPr>
          <w:lang w:val="en-AU"/>
        </w:rPr>
        <w:t xml:space="preserve">existing </w:t>
      </w:r>
      <w:r w:rsidRPr="042A4067">
        <w:rPr>
          <w:lang w:val="en-AU"/>
        </w:rPr>
        <w:t xml:space="preserve">services and programs </w:t>
      </w:r>
      <w:r w:rsidR="5EAD3E5E" w:rsidRPr="042A4067">
        <w:rPr>
          <w:lang w:val="en-AU"/>
        </w:rPr>
        <w:t xml:space="preserve">across regional and metropolitan Victoria, with </w:t>
      </w:r>
      <w:r w:rsidR="2F2EB554" w:rsidRPr="042A4067">
        <w:rPr>
          <w:lang w:val="en-AU"/>
        </w:rPr>
        <w:t>f</w:t>
      </w:r>
      <w:r w:rsidR="5EAD3E5E" w:rsidRPr="042A4067">
        <w:rPr>
          <w:lang w:val="en-AU"/>
        </w:rPr>
        <w:t xml:space="preserve">ocus on the Great South Coast and Southern Mallee. </w:t>
      </w:r>
    </w:p>
    <w:p w14:paraId="55B74338" w14:textId="531471FA" w:rsidR="5EAD3E5E" w:rsidRDefault="5EAD3E5E" w:rsidP="042A4067">
      <w:pPr>
        <w:rPr>
          <w:lang w:val="en-AU"/>
        </w:rPr>
      </w:pPr>
      <w:r w:rsidRPr="1C20ECE4">
        <w:rPr>
          <w:lang w:val="en-AU"/>
        </w:rPr>
        <w:t>Workshops then</w:t>
      </w:r>
      <w:r w:rsidR="4862B078" w:rsidRPr="1C20ECE4">
        <w:rPr>
          <w:lang w:val="en-AU"/>
        </w:rPr>
        <w:t xml:space="preserve"> used</w:t>
      </w:r>
      <w:r w:rsidRPr="1C20ECE4">
        <w:rPr>
          <w:lang w:val="en-AU"/>
        </w:rPr>
        <w:t xml:space="preserve"> empathy mapping to understand </w:t>
      </w:r>
      <w:r w:rsidR="3F1B3D14" w:rsidRPr="1C20ECE4">
        <w:rPr>
          <w:lang w:val="en-AU"/>
        </w:rPr>
        <w:t>what services and members of the workforce do well</w:t>
      </w:r>
      <w:r w:rsidR="3C124B06" w:rsidRPr="1C20ECE4">
        <w:rPr>
          <w:lang w:val="en-AU"/>
        </w:rPr>
        <w:t xml:space="preserve">, </w:t>
      </w:r>
      <w:r w:rsidR="151A2CA1" w:rsidRPr="1C20ECE4">
        <w:rPr>
          <w:lang w:val="en-AU"/>
        </w:rPr>
        <w:t xml:space="preserve">alongside </w:t>
      </w:r>
      <w:r w:rsidR="3C124B06" w:rsidRPr="1C20ECE4">
        <w:rPr>
          <w:lang w:val="en-AU"/>
        </w:rPr>
        <w:t>what needs to improve</w:t>
      </w:r>
      <w:r w:rsidR="3F1B3D14" w:rsidRPr="1C20ECE4">
        <w:rPr>
          <w:lang w:val="en-AU"/>
        </w:rPr>
        <w:t xml:space="preserve"> within intake and discharge processes</w:t>
      </w:r>
      <w:r w:rsidR="03019081" w:rsidRPr="1C20ECE4">
        <w:rPr>
          <w:lang w:val="en-AU"/>
        </w:rPr>
        <w:t xml:space="preserve"> and why. </w:t>
      </w:r>
      <w:r w:rsidR="0751BC6C" w:rsidRPr="1C20ECE4">
        <w:rPr>
          <w:lang w:val="en-AU"/>
        </w:rPr>
        <w:t xml:space="preserve">One workshop was dedicated entirely to intake, with another dedicated to the discharge process. </w:t>
      </w:r>
    </w:p>
    <w:p w14:paraId="7A2F678B" w14:textId="1B02FE41" w:rsidR="2536399B" w:rsidRDefault="2536399B" w:rsidP="042A4067">
      <w:pPr>
        <w:rPr>
          <w:lang w:val="en-AU"/>
        </w:rPr>
      </w:pPr>
      <w:r w:rsidRPr="1C20ECE4">
        <w:rPr>
          <w:lang w:val="en-AU"/>
        </w:rPr>
        <w:t>In the final discovery workshops, co-designers were asked to</w:t>
      </w:r>
      <w:r w:rsidR="3EE87C62" w:rsidRPr="1C20ECE4">
        <w:rPr>
          <w:lang w:val="en-AU"/>
        </w:rPr>
        <w:t xml:space="preserve"> narrow down and</w:t>
      </w:r>
      <w:r w:rsidRPr="1C20ECE4">
        <w:rPr>
          <w:lang w:val="en-AU"/>
        </w:rPr>
        <w:t xml:space="preserve"> </w:t>
      </w:r>
      <w:r w:rsidR="7A93F9BE" w:rsidRPr="1C20ECE4">
        <w:rPr>
          <w:lang w:val="en-AU"/>
        </w:rPr>
        <w:t xml:space="preserve">vote </w:t>
      </w:r>
      <w:r w:rsidR="622B4E56" w:rsidRPr="1C20ECE4">
        <w:rPr>
          <w:lang w:val="en-AU"/>
        </w:rPr>
        <w:t xml:space="preserve">on </w:t>
      </w:r>
      <w:r w:rsidR="59D52A0C" w:rsidRPr="1C20ECE4">
        <w:rPr>
          <w:lang w:val="en-AU"/>
        </w:rPr>
        <w:t>which</w:t>
      </w:r>
      <w:r w:rsidR="7A93F9BE" w:rsidRPr="1C20ECE4">
        <w:rPr>
          <w:lang w:val="en-AU"/>
        </w:rPr>
        <w:t xml:space="preserve"> issues </w:t>
      </w:r>
      <w:r w:rsidR="73DEF473" w:rsidRPr="1C20ECE4">
        <w:rPr>
          <w:lang w:val="en-AU"/>
        </w:rPr>
        <w:t>were most important to solve</w:t>
      </w:r>
      <w:r w:rsidR="2CC6AA26" w:rsidRPr="1C20ECE4">
        <w:rPr>
          <w:lang w:val="en-AU"/>
        </w:rPr>
        <w:t xml:space="preserve"> within the mental healthcare system</w:t>
      </w:r>
      <w:r w:rsidR="73DEF473" w:rsidRPr="1C20ECE4">
        <w:rPr>
          <w:lang w:val="en-AU"/>
        </w:rPr>
        <w:t>, and which were most able to be solved by the In and Out project.</w:t>
      </w:r>
      <w:r w:rsidR="22DBEA5F" w:rsidRPr="1C20ECE4">
        <w:rPr>
          <w:lang w:val="en-AU"/>
        </w:rPr>
        <w:t xml:space="preserve"> </w:t>
      </w:r>
      <w:r w:rsidR="5E6014E1" w:rsidRPr="1C20ECE4">
        <w:rPr>
          <w:lang w:val="en-AU"/>
        </w:rPr>
        <w:t>The top two issues each for intake and discharge, with the most overlap between importance and solvability</w:t>
      </w:r>
      <w:r w:rsidR="73075323" w:rsidRPr="1C20ECE4">
        <w:rPr>
          <w:lang w:val="en-AU"/>
        </w:rPr>
        <w:t>,</w:t>
      </w:r>
      <w:r w:rsidR="5E6014E1" w:rsidRPr="1C20ECE4">
        <w:rPr>
          <w:lang w:val="en-AU"/>
        </w:rPr>
        <w:t xml:space="preserve"> were chosen as the </w:t>
      </w:r>
      <w:r w:rsidR="2A73C43A" w:rsidRPr="1C20ECE4">
        <w:rPr>
          <w:lang w:val="en-AU"/>
        </w:rPr>
        <w:t>focus points for the design and prototyping phase.</w:t>
      </w:r>
    </w:p>
    <w:p w14:paraId="4F39CFA8" w14:textId="783860AA" w:rsidR="173FD018" w:rsidRDefault="173FD018" w:rsidP="1C20ECE4">
      <w:pPr>
        <w:rPr>
          <w:lang w:val="en-AU"/>
        </w:rPr>
      </w:pPr>
      <w:r w:rsidRPr="1C20ECE4">
        <w:rPr>
          <w:lang w:val="en-AU"/>
        </w:rPr>
        <w:t>The results are shared later in this report.</w:t>
      </w:r>
    </w:p>
    <w:p w14:paraId="45E330D8" w14:textId="395D284B" w:rsidR="173FD018" w:rsidRDefault="173FD018" w:rsidP="1C20ECE4">
      <w:pPr>
        <w:pStyle w:val="Heading3"/>
        <w:rPr>
          <w:lang w:val="en-AU"/>
        </w:rPr>
      </w:pPr>
      <w:bookmarkStart w:id="8" w:name="_Toc1951798861"/>
      <w:r w:rsidRPr="1C20ECE4">
        <w:rPr>
          <w:lang w:val="en-AU"/>
        </w:rPr>
        <w:lastRenderedPageBreak/>
        <w:t>Pivot Point</w:t>
      </w:r>
      <w:bookmarkEnd w:id="8"/>
    </w:p>
    <w:p w14:paraId="5BCAED06" w14:textId="3F11C1C4" w:rsidR="4AACE018" w:rsidRDefault="4AACE018" w:rsidP="042A4067">
      <w:pPr>
        <w:rPr>
          <w:lang w:val="en-AU"/>
        </w:rPr>
      </w:pPr>
      <w:r w:rsidRPr="1C20ECE4">
        <w:rPr>
          <w:lang w:val="en-AU"/>
        </w:rPr>
        <w:t>It became evident t</w:t>
      </w:r>
      <w:r w:rsidR="22EDD8F4" w:rsidRPr="1C20ECE4">
        <w:rPr>
          <w:lang w:val="en-AU"/>
        </w:rPr>
        <w:t xml:space="preserve">he issues co-designers </w:t>
      </w:r>
      <w:r w:rsidR="03078B15" w:rsidRPr="1C20ECE4">
        <w:rPr>
          <w:lang w:val="en-AU"/>
        </w:rPr>
        <w:t>voted</w:t>
      </w:r>
      <w:r w:rsidR="22EDD8F4" w:rsidRPr="1C20ECE4">
        <w:rPr>
          <w:lang w:val="en-AU"/>
        </w:rPr>
        <w:t xml:space="preserve"> to solv</w:t>
      </w:r>
      <w:r w:rsidR="52DC935E" w:rsidRPr="1C20ECE4">
        <w:rPr>
          <w:lang w:val="en-AU"/>
        </w:rPr>
        <w:t>e</w:t>
      </w:r>
      <w:r w:rsidR="0C80F580" w:rsidRPr="1C20ECE4">
        <w:rPr>
          <w:lang w:val="en-AU"/>
        </w:rPr>
        <w:t xml:space="preserve"> </w:t>
      </w:r>
      <w:r w:rsidR="22EDD8F4" w:rsidRPr="1C20ECE4">
        <w:rPr>
          <w:lang w:val="en-AU"/>
        </w:rPr>
        <w:t>require</w:t>
      </w:r>
      <w:r w:rsidR="3EC6E719" w:rsidRPr="1C20ECE4">
        <w:rPr>
          <w:lang w:val="en-AU"/>
        </w:rPr>
        <w:t xml:space="preserve"> </w:t>
      </w:r>
      <w:r w:rsidR="19ED833C" w:rsidRPr="1C20ECE4">
        <w:rPr>
          <w:lang w:val="en-AU"/>
        </w:rPr>
        <w:t>l</w:t>
      </w:r>
      <w:r w:rsidR="3EC6E719" w:rsidRPr="1C20ECE4">
        <w:rPr>
          <w:lang w:val="en-AU"/>
        </w:rPr>
        <w:t>engthy consultation</w:t>
      </w:r>
      <w:r w:rsidR="18D0AEA0" w:rsidRPr="1C20ECE4">
        <w:rPr>
          <w:lang w:val="en-AU"/>
        </w:rPr>
        <w:t xml:space="preserve"> and partnership</w:t>
      </w:r>
      <w:r w:rsidR="3EC6E719" w:rsidRPr="1C20ECE4">
        <w:rPr>
          <w:lang w:val="en-AU"/>
        </w:rPr>
        <w:t xml:space="preserve"> process</w:t>
      </w:r>
      <w:r w:rsidR="206868FE" w:rsidRPr="1C20ECE4">
        <w:rPr>
          <w:lang w:val="en-AU"/>
        </w:rPr>
        <w:t>es</w:t>
      </w:r>
      <w:r w:rsidR="7B3D980A" w:rsidRPr="1C20ECE4">
        <w:rPr>
          <w:lang w:val="en-AU"/>
        </w:rPr>
        <w:t xml:space="preserve"> </w:t>
      </w:r>
      <w:r w:rsidR="480BFAA0" w:rsidRPr="1C20ECE4">
        <w:rPr>
          <w:lang w:val="en-AU"/>
        </w:rPr>
        <w:t>to</w:t>
      </w:r>
      <w:r w:rsidR="3EC6E719" w:rsidRPr="1C20ECE4">
        <w:rPr>
          <w:lang w:val="en-AU"/>
        </w:rPr>
        <w:t xml:space="preserve"> be developed</w:t>
      </w:r>
      <w:r w:rsidR="1831FCC1" w:rsidRPr="1C20ECE4">
        <w:rPr>
          <w:lang w:val="en-AU"/>
        </w:rPr>
        <w:t xml:space="preserve">, standardised </w:t>
      </w:r>
      <w:r w:rsidR="3EC6E719" w:rsidRPr="1C20ECE4">
        <w:rPr>
          <w:lang w:val="en-AU"/>
        </w:rPr>
        <w:t xml:space="preserve">and </w:t>
      </w:r>
      <w:r w:rsidR="258A597A" w:rsidRPr="1C20ECE4">
        <w:rPr>
          <w:lang w:val="en-AU"/>
        </w:rPr>
        <w:t>piloted</w:t>
      </w:r>
      <w:r w:rsidR="17DC3D62" w:rsidRPr="1C20ECE4">
        <w:rPr>
          <w:lang w:val="en-AU"/>
        </w:rPr>
        <w:t xml:space="preserve"> by mental health services</w:t>
      </w:r>
      <w:r w:rsidR="3EC6E719" w:rsidRPr="1C20ECE4">
        <w:rPr>
          <w:lang w:val="en-AU"/>
        </w:rPr>
        <w:t xml:space="preserve"> in a </w:t>
      </w:r>
      <w:r w:rsidR="45BD1EA6" w:rsidRPr="1C20ECE4">
        <w:rPr>
          <w:lang w:val="en-AU"/>
        </w:rPr>
        <w:t>safe</w:t>
      </w:r>
      <w:r w:rsidR="7C9D2462" w:rsidRPr="1C20ECE4">
        <w:rPr>
          <w:lang w:val="en-AU"/>
        </w:rPr>
        <w:t xml:space="preserve"> and ethical</w:t>
      </w:r>
      <w:r w:rsidR="45BD1EA6" w:rsidRPr="1C20ECE4">
        <w:rPr>
          <w:lang w:val="en-AU"/>
        </w:rPr>
        <w:t xml:space="preserve"> </w:t>
      </w:r>
      <w:r w:rsidR="6F9C9D8B" w:rsidRPr="1C20ECE4">
        <w:rPr>
          <w:lang w:val="en-AU"/>
        </w:rPr>
        <w:t>manner</w:t>
      </w:r>
      <w:r w:rsidR="03EA0564" w:rsidRPr="1C20ECE4">
        <w:rPr>
          <w:lang w:val="en-AU"/>
        </w:rPr>
        <w:t>.</w:t>
      </w:r>
      <w:r w:rsidR="0A633684" w:rsidRPr="1C20ECE4">
        <w:rPr>
          <w:lang w:val="en-AU"/>
        </w:rPr>
        <w:t xml:space="preserve"> </w:t>
      </w:r>
      <w:r w:rsidR="75C1A265" w:rsidRPr="1C20ECE4">
        <w:rPr>
          <w:lang w:val="en-AU"/>
        </w:rPr>
        <w:t xml:space="preserve">Due to unforeseen </w:t>
      </w:r>
      <w:r w:rsidR="5C5D0507" w:rsidRPr="1C20ECE4">
        <w:rPr>
          <w:lang w:val="en-AU"/>
        </w:rPr>
        <w:t xml:space="preserve">circumstances and </w:t>
      </w:r>
      <w:r w:rsidR="75C1A265" w:rsidRPr="1C20ECE4">
        <w:rPr>
          <w:lang w:val="en-AU"/>
        </w:rPr>
        <w:t>delays</w:t>
      </w:r>
      <w:r w:rsidR="2A930C35" w:rsidRPr="1C20ECE4">
        <w:rPr>
          <w:lang w:val="en-AU"/>
        </w:rPr>
        <w:t xml:space="preserve">, </w:t>
      </w:r>
      <w:r w:rsidR="36FE3364" w:rsidRPr="1C20ECE4">
        <w:rPr>
          <w:lang w:val="en-AU"/>
        </w:rPr>
        <w:t xml:space="preserve">this was simply not possible within the project timeline. </w:t>
      </w:r>
    </w:p>
    <w:p w14:paraId="16F6A7ED" w14:textId="71DD8444" w:rsidR="5EEA4FD2" w:rsidRDefault="5EEA4FD2" w:rsidP="1C20ECE4">
      <w:pPr>
        <w:rPr>
          <w:lang w:val="en-AU"/>
        </w:rPr>
      </w:pPr>
      <w:r w:rsidRPr="1C20ECE4">
        <w:rPr>
          <w:lang w:val="en-AU"/>
        </w:rPr>
        <w:t xml:space="preserve">For example, if we were to trial a new style of discharge summary, how would a service ensure those in the trial were still receiving the same level of </w:t>
      </w:r>
      <w:r w:rsidR="3C0DDFEA" w:rsidRPr="1C20ECE4">
        <w:rPr>
          <w:lang w:val="en-AU"/>
        </w:rPr>
        <w:t>care?</w:t>
      </w:r>
    </w:p>
    <w:p w14:paraId="17A24981" w14:textId="28E448E0" w:rsidR="36FE3364" w:rsidRDefault="36FE3364" w:rsidP="042A4067">
      <w:pPr>
        <w:rPr>
          <w:lang w:val="en-AU"/>
        </w:rPr>
      </w:pPr>
      <w:r w:rsidRPr="1C20ECE4">
        <w:rPr>
          <w:lang w:val="en-AU"/>
        </w:rPr>
        <w:t>As a result, the initial project deliverables of a pilot program for one intake and one discharge solution were pivoted to</w:t>
      </w:r>
      <w:r w:rsidR="5DEA8765" w:rsidRPr="1C20ECE4">
        <w:rPr>
          <w:lang w:val="en-AU"/>
        </w:rPr>
        <w:t xml:space="preserve"> a read</w:t>
      </w:r>
      <w:r w:rsidR="1D8C7937" w:rsidRPr="1C20ECE4">
        <w:rPr>
          <w:lang w:val="en-AU"/>
        </w:rPr>
        <w:t>y</w:t>
      </w:r>
      <w:r w:rsidR="5DEA8765" w:rsidRPr="1C20ECE4">
        <w:rPr>
          <w:lang w:val="en-AU"/>
        </w:rPr>
        <w:t xml:space="preserve">-to-use Trial Kit for services </w:t>
      </w:r>
      <w:r w:rsidR="1926E42E" w:rsidRPr="1C20ECE4">
        <w:rPr>
          <w:lang w:val="en-AU"/>
        </w:rPr>
        <w:t xml:space="preserve">and workers </w:t>
      </w:r>
      <w:r w:rsidR="5DEA8765" w:rsidRPr="1C20ECE4">
        <w:rPr>
          <w:lang w:val="en-AU"/>
        </w:rPr>
        <w:t xml:space="preserve">to </w:t>
      </w:r>
      <w:r w:rsidR="6B393F39" w:rsidRPr="1C20ECE4">
        <w:rPr>
          <w:lang w:val="en-AU"/>
        </w:rPr>
        <w:t>implement</w:t>
      </w:r>
      <w:r w:rsidR="21A4043F" w:rsidRPr="1C20ECE4">
        <w:rPr>
          <w:lang w:val="en-AU"/>
        </w:rPr>
        <w:t xml:space="preserve"> independently. </w:t>
      </w:r>
      <w:r w:rsidR="005CF3DE" w:rsidRPr="1C20ECE4">
        <w:rPr>
          <w:lang w:val="en-AU"/>
        </w:rPr>
        <w:t xml:space="preserve">To achieve this, the team adjusted the timeline to spend more time showing the results of discovery to mental health service </w:t>
      </w:r>
      <w:proofErr w:type="gramStart"/>
      <w:r w:rsidR="005CF3DE" w:rsidRPr="1C20ECE4">
        <w:rPr>
          <w:lang w:val="en-AU"/>
        </w:rPr>
        <w:t>providers, and</w:t>
      </w:r>
      <w:proofErr w:type="gramEnd"/>
      <w:r w:rsidR="005CF3DE" w:rsidRPr="1C20ECE4">
        <w:rPr>
          <w:lang w:val="en-AU"/>
        </w:rPr>
        <w:t xml:space="preserve"> asking how to test these ideas safely and ethically.</w:t>
      </w:r>
    </w:p>
    <w:p w14:paraId="39FB08A2" w14:textId="4EB9C1B2" w:rsidR="378058F9" w:rsidRDefault="378058F9" w:rsidP="1C20ECE4">
      <w:pPr>
        <w:rPr>
          <w:b/>
          <w:bCs/>
          <w:lang w:val="en-AU"/>
        </w:rPr>
      </w:pPr>
      <w:r w:rsidRPr="62E3178F">
        <w:rPr>
          <w:b/>
          <w:bCs/>
          <w:lang w:val="en-AU"/>
        </w:rPr>
        <w:t>Systemic challenges beyond the scope of In and Out.</w:t>
      </w:r>
    </w:p>
    <w:p w14:paraId="5C9E2D38" w14:textId="2FCFEAE1" w:rsidR="378058F9" w:rsidRDefault="378058F9" w:rsidP="1C20ECE4">
      <w:pPr>
        <w:rPr>
          <w:rFonts w:eastAsia="Karla" w:cs="Karla"/>
          <w:color w:val="000000" w:themeColor="text1"/>
        </w:rPr>
      </w:pPr>
      <w:r w:rsidRPr="62E3178F">
        <w:rPr>
          <w:rFonts w:eastAsia="Karla" w:cs="Karla"/>
          <w:color w:val="000000" w:themeColor="text1"/>
        </w:rPr>
        <w:t>Co-designer feedback and key issues beyond the scope of the In and Out project will be highlighted later in the project as systemic advocacy opportunities for the Department of Health’s Diverse Communities team.</w:t>
      </w:r>
    </w:p>
    <w:p w14:paraId="5AA8C18E" w14:textId="4A018A95" w:rsidR="0B550EEA" w:rsidRDefault="0B550EEA" w:rsidP="042A4067">
      <w:pPr>
        <w:pStyle w:val="Heading3"/>
        <w:rPr>
          <w:lang w:val="en-AU"/>
        </w:rPr>
      </w:pPr>
      <w:bookmarkStart w:id="9" w:name="_Toc247723666"/>
      <w:r w:rsidRPr="1C20ECE4">
        <w:rPr>
          <w:lang w:val="en-AU"/>
        </w:rPr>
        <w:t xml:space="preserve">Discovery Workshop </w:t>
      </w:r>
      <w:r w:rsidR="4E10F316" w:rsidRPr="1C20ECE4">
        <w:rPr>
          <w:lang w:val="en-AU"/>
        </w:rPr>
        <w:t>e</w:t>
      </w:r>
      <w:r w:rsidRPr="1C20ECE4">
        <w:rPr>
          <w:lang w:val="en-AU"/>
        </w:rPr>
        <w:t>valuation</w:t>
      </w:r>
      <w:bookmarkEnd w:id="9"/>
    </w:p>
    <w:p w14:paraId="1DA88DAB" w14:textId="05BB8D44" w:rsidR="7EF227A7" w:rsidRDefault="7EF227A7" w:rsidP="042A4067">
      <w:pPr>
        <w:rPr>
          <w:lang w:val="en-AU"/>
        </w:rPr>
      </w:pPr>
      <w:r w:rsidRPr="042A4067">
        <w:rPr>
          <w:lang w:val="en-AU"/>
        </w:rPr>
        <w:t xml:space="preserve">Co-designers </w:t>
      </w:r>
      <w:r w:rsidR="16212187" w:rsidRPr="042A4067">
        <w:rPr>
          <w:lang w:val="en-AU"/>
        </w:rPr>
        <w:t xml:space="preserve">in attendance </w:t>
      </w:r>
      <w:r w:rsidRPr="042A4067">
        <w:rPr>
          <w:lang w:val="en-AU"/>
        </w:rPr>
        <w:t>were</w:t>
      </w:r>
      <w:r w:rsidR="158E92F1" w:rsidRPr="042A4067">
        <w:rPr>
          <w:lang w:val="en-AU"/>
        </w:rPr>
        <w:t xml:space="preserve"> readily</w:t>
      </w:r>
      <w:r w:rsidRPr="042A4067">
        <w:rPr>
          <w:lang w:val="en-AU"/>
        </w:rPr>
        <w:t xml:space="preserve"> </w:t>
      </w:r>
      <w:r w:rsidR="48BF4E76" w:rsidRPr="042A4067">
        <w:rPr>
          <w:lang w:val="en-AU"/>
        </w:rPr>
        <w:t xml:space="preserve">and consistently </w:t>
      </w:r>
      <w:r w:rsidRPr="042A4067">
        <w:rPr>
          <w:lang w:val="en-AU"/>
        </w:rPr>
        <w:t>engaged</w:t>
      </w:r>
      <w:r w:rsidR="7CC42032" w:rsidRPr="042A4067">
        <w:rPr>
          <w:lang w:val="en-AU"/>
        </w:rPr>
        <w:t xml:space="preserve"> with workshop content and questions</w:t>
      </w:r>
      <w:r w:rsidR="5D071653" w:rsidRPr="042A4067">
        <w:rPr>
          <w:lang w:val="en-AU"/>
        </w:rPr>
        <w:t>.</w:t>
      </w:r>
      <w:r w:rsidR="22057FE8" w:rsidRPr="042A4067">
        <w:rPr>
          <w:lang w:val="en-AU"/>
        </w:rPr>
        <w:t xml:space="preserve"> The</w:t>
      </w:r>
      <w:r w:rsidR="12AADA32" w:rsidRPr="042A4067">
        <w:rPr>
          <w:lang w:val="en-AU"/>
        </w:rPr>
        <w:t xml:space="preserve"> early</w:t>
      </w:r>
      <w:r w:rsidR="22057FE8" w:rsidRPr="042A4067">
        <w:rPr>
          <w:lang w:val="en-AU"/>
        </w:rPr>
        <w:t xml:space="preserve"> establishment of</w:t>
      </w:r>
      <w:r w:rsidR="26B15858" w:rsidRPr="042A4067">
        <w:rPr>
          <w:lang w:val="en-AU"/>
        </w:rPr>
        <w:t xml:space="preserve"> an inclusive</w:t>
      </w:r>
      <w:r w:rsidR="10818C8A" w:rsidRPr="042A4067">
        <w:rPr>
          <w:lang w:val="en-AU"/>
        </w:rPr>
        <w:t xml:space="preserve"> and </w:t>
      </w:r>
      <w:r w:rsidR="58EAD8C7" w:rsidRPr="042A4067">
        <w:rPr>
          <w:lang w:val="en-AU"/>
        </w:rPr>
        <w:t>friendly</w:t>
      </w:r>
      <w:r w:rsidR="26B15858" w:rsidRPr="042A4067">
        <w:rPr>
          <w:lang w:val="en-AU"/>
        </w:rPr>
        <w:t xml:space="preserve"> environment</w:t>
      </w:r>
      <w:r w:rsidR="2690E4B8" w:rsidRPr="042A4067">
        <w:rPr>
          <w:lang w:val="en-AU"/>
        </w:rPr>
        <w:t xml:space="preserve">, </w:t>
      </w:r>
      <w:r w:rsidR="63120911" w:rsidRPr="042A4067">
        <w:rPr>
          <w:lang w:val="en-AU"/>
        </w:rPr>
        <w:t xml:space="preserve">a group agreement, </w:t>
      </w:r>
      <w:r w:rsidR="2690E4B8" w:rsidRPr="042A4067">
        <w:rPr>
          <w:lang w:val="en-AU"/>
        </w:rPr>
        <w:t>informed consent to disclosure of information, and project expectations and context</w:t>
      </w:r>
      <w:r w:rsidR="26B15858" w:rsidRPr="042A4067">
        <w:rPr>
          <w:lang w:val="en-AU"/>
        </w:rPr>
        <w:t>,</w:t>
      </w:r>
      <w:r w:rsidR="351FDE85" w:rsidRPr="042A4067">
        <w:rPr>
          <w:lang w:val="en-AU"/>
        </w:rPr>
        <w:t xml:space="preserve"> meant co-designers quickly became comfortable in sharing their knowledge.</w:t>
      </w:r>
    </w:p>
    <w:p w14:paraId="5B072FB2" w14:textId="5EEB0D57" w:rsidR="3EF2DD4A" w:rsidRDefault="3EF2DD4A" w:rsidP="042A4067">
      <w:pPr>
        <w:rPr>
          <w:lang w:val="en-AU"/>
        </w:rPr>
      </w:pPr>
      <w:r w:rsidRPr="042A4067">
        <w:rPr>
          <w:lang w:val="en-AU"/>
        </w:rPr>
        <w:t xml:space="preserve">Structuring this environment in an online space included </w:t>
      </w:r>
      <w:r w:rsidR="7A6659EB" w:rsidRPr="042A4067">
        <w:rPr>
          <w:lang w:val="en-AU"/>
        </w:rPr>
        <w:t>p</w:t>
      </w:r>
      <w:r w:rsidR="31D700DC" w:rsidRPr="042A4067">
        <w:rPr>
          <w:lang w:val="en-AU"/>
        </w:rPr>
        <w:t>roviding ic</w:t>
      </w:r>
      <w:r w:rsidR="22057FE8" w:rsidRPr="042A4067">
        <w:rPr>
          <w:lang w:val="en-AU"/>
        </w:rPr>
        <w:t xml:space="preserve">ebreaker activities, content warnings, </w:t>
      </w:r>
      <w:r w:rsidR="097898E5" w:rsidRPr="042A4067">
        <w:rPr>
          <w:lang w:val="en-AU"/>
        </w:rPr>
        <w:t>and guidelines</w:t>
      </w:r>
      <w:r w:rsidR="695A5009" w:rsidRPr="042A4067">
        <w:rPr>
          <w:lang w:val="en-AU"/>
        </w:rPr>
        <w:t xml:space="preserve"> on how to </w:t>
      </w:r>
      <w:r w:rsidR="22057FE8" w:rsidRPr="042A4067">
        <w:rPr>
          <w:lang w:val="en-AU"/>
        </w:rPr>
        <w:t>s</w:t>
      </w:r>
      <w:r w:rsidR="71F826AF" w:rsidRPr="042A4067">
        <w:rPr>
          <w:lang w:val="en-AU"/>
        </w:rPr>
        <w:t>hare lived experience safely</w:t>
      </w:r>
      <w:r w:rsidR="3C226236" w:rsidRPr="042A4067">
        <w:rPr>
          <w:lang w:val="en-AU"/>
        </w:rPr>
        <w:t xml:space="preserve">. </w:t>
      </w:r>
      <w:r w:rsidR="41E39955" w:rsidRPr="042A4067">
        <w:rPr>
          <w:lang w:val="en-AU"/>
        </w:rPr>
        <w:t xml:space="preserve">It also included providing various </w:t>
      </w:r>
      <w:r w:rsidR="5393450B" w:rsidRPr="042A4067">
        <w:rPr>
          <w:lang w:val="en-AU"/>
        </w:rPr>
        <w:t>means</w:t>
      </w:r>
      <w:r w:rsidR="41E39955" w:rsidRPr="042A4067">
        <w:rPr>
          <w:lang w:val="en-AU"/>
        </w:rPr>
        <w:t xml:space="preserve"> of communication to suit participant</w:t>
      </w:r>
      <w:r w:rsidR="6EAFEA96" w:rsidRPr="042A4067">
        <w:rPr>
          <w:lang w:val="en-AU"/>
        </w:rPr>
        <w:t xml:space="preserve"> </w:t>
      </w:r>
      <w:r w:rsidR="41E39955" w:rsidRPr="042A4067">
        <w:rPr>
          <w:lang w:val="en-AU"/>
        </w:rPr>
        <w:t>access needs. This included</w:t>
      </w:r>
      <w:r w:rsidR="5EAB229C" w:rsidRPr="042A4067">
        <w:rPr>
          <w:lang w:val="en-AU"/>
        </w:rPr>
        <w:t xml:space="preserve"> audio, </w:t>
      </w:r>
      <w:proofErr w:type="gramStart"/>
      <w:r w:rsidR="5EAB229C" w:rsidRPr="042A4067">
        <w:rPr>
          <w:lang w:val="en-AU"/>
        </w:rPr>
        <w:t>Zoom</w:t>
      </w:r>
      <w:proofErr w:type="gramEnd"/>
      <w:r w:rsidR="5EAB229C" w:rsidRPr="042A4067">
        <w:rPr>
          <w:lang w:val="en-AU"/>
        </w:rPr>
        <w:t xml:space="preserve"> chat, </w:t>
      </w:r>
      <w:proofErr w:type="spellStart"/>
      <w:r w:rsidR="5EAB229C" w:rsidRPr="042A4067">
        <w:rPr>
          <w:lang w:val="en-AU"/>
        </w:rPr>
        <w:t>Mentimeter</w:t>
      </w:r>
      <w:proofErr w:type="spellEnd"/>
      <w:r w:rsidR="246A51F7" w:rsidRPr="042A4067">
        <w:rPr>
          <w:lang w:val="en-AU"/>
        </w:rPr>
        <w:t xml:space="preserve">, </w:t>
      </w:r>
      <w:r w:rsidR="3088F1F7" w:rsidRPr="042A4067">
        <w:rPr>
          <w:lang w:val="en-AU"/>
        </w:rPr>
        <w:t>alongside</w:t>
      </w:r>
      <w:r w:rsidR="5AFB98A9" w:rsidRPr="042A4067">
        <w:rPr>
          <w:lang w:val="en-AU"/>
        </w:rPr>
        <w:t xml:space="preserve"> email</w:t>
      </w:r>
      <w:r w:rsidR="2A7D1146" w:rsidRPr="042A4067">
        <w:rPr>
          <w:lang w:val="en-AU"/>
        </w:rPr>
        <w:t xml:space="preserve"> and completion of worksheets</w:t>
      </w:r>
      <w:r w:rsidR="5AFB98A9" w:rsidRPr="042A4067">
        <w:rPr>
          <w:lang w:val="en-AU"/>
        </w:rPr>
        <w:t xml:space="preserve"> </w:t>
      </w:r>
      <w:r w:rsidR="3A79065A" w:rsidRPr="042A4067">
        <w:rPr>
          <w:lang w:val="en-AU"/>
        </w:rPr>
        <w:t xml:space="preserve">when they were unable to attend. </w:t>
      </w:r>
    </w:p>
    <w:p w14:paraId="5BD2126E" w14:textId="6ED446D5" w:rsidR="5D41137B" w:rsidRDefault="5D41137B" w:rsidP="042A4067">
      <w:pPr>
        <w:rPr>
          <w:lang w:val="en-AU"/>
        </w:rPr>
      </w:pPr>
      <w:r w:rsidRPr="042A4067">
        <w:rPr>
          <w:lang w:val="en-AU"/>
        </w:rPr>
        <w:t>A</w:t>
      </w:r>
      <w:r w:rsidR="0DF1868E" w:rsidRPr="042A4067">
        <w:rPr>
          <w:lang w:val="en-AU"/>
        </w:rPr>
        <w:t xml:space="preserve"> decline in</w:t>
      </w:r>
      <w:r w:rsidR="27ADF9E4" w:rsidRPr="042A4067">
        <w:rPr>
          <w:lang w:val="en-AU"/>
        </w:rPr>
        <w:t xml:space="preserve"> </w:t>
      </w:r>
      <w:r w:rsidR="0CE6B41B" w:rsidRPr="042A4067">
        <w:rPr>
          <w:lang w:val="en-AU"/>
        </w:rPr>
        <w:t>w</w:t>
      </w:r>
      <w:r w:rsidR="27ADF9E4" w:rsidRPr="042A4067">
        <w:rPr>
          <w:lang w:val="en-AU"/>
        </w:rPr>
        <w:t>orkshop</w:t>
      </w:r>
      <w:r w:rsidR="2BF44E78" w:rsidRPr="042A4067">
        <w:rPr>
          <w:lang w:val="en-AU"/>
        </w:rPr>
        <w:t xml:space="preserve"> attendance</w:t>
      </w:r>
      <w:r w:rsidR="27ADF9E4" w:rsidRPr="042A4067">
        <w:rPr>
          <w:lang w:val="en-AU"/>
        </w:rPr>
        <w:t xml:space="preserve"> in early January</w:t>
      </w:r>
      <w:r w:rsidR="6161DB0C" w:rsidRPr="042A4067">
        <w:rPr>
          <w:lang w:val="en-AU"/>
        </w:rPr>
        <w:t xml:space="preserve"> may result from </w:t>
      </w:r>
      <w:r w:rsidR="016E788A" w:rsidRPr="042A4067">
        <w:rPr>
          <w:lang w:val="en-AU"/>
        </w:rPr>
        <w:t xml:space="preserve">loss of </w:t>
      </w:r>
      <w:r w:rsidR="0D53601F" w:rsidRPr="042A4067">
        <w:rPr>
          <w:lang w:val="en-AU"/>
        </w:rPr>
        <w:t xml:space="preserve">project </w:t>
      </w:r>
      <w:r w:rsidR="016E788A" w:rsidRPr="042A4067">
        <w:rPr>
          <w:lang w:val="en-AU"/>
        </w:rPr>
        <w:t>momentum</w:t>
      </w:r>
      <w:r w:rsidR="5A9E2B28" w:rsidRPr="042A4067">
        <w:rPr>
          <w:lang w:val="en-AU"/>
        </w:rPr>
        <w:t xml:space="preserve">, </w:t>
      </w:r>
      <w:r w:rsidR="46F7750A" w:rsidRPr="042A4067">
        <w:rPr>
          <w:lang w:val="en-AU"/>
        </w:rPr>
        <w:t>co-designer</w:t>
      </w:r>
      <w:r w:rsidR="5A9E2B28" w:rsidRPr="042A4067">
        <w:rPr>
          <w:lang w:val="en-AU"/>
        </w:rPr>
        <w:t xml:space="preserve"> trust</w:t>
      </w:r>
      <w:r w:rsidR="61FB2EC9" w:rsidRPr="042A4067">
        <w:rPr>
          <w:lang w:val="en-AU"/>
        </w:rPr>
        <w:t xml:space="preserve"> and</w:t>
      </w:r>
      <w:r w:rsidR="016E788A" w:rsidRPr="042A4067">
        <w:rPr>
          <w:lang w:val="en-AU"/>
        </w:rPr>
        <w:t xml:space="preserve"> engagement due to</w:t>
      </w:r>
      <w:r w:rsidR="5DEB4573" w:rsidRPr="042A4067">
        <w:rPr>
          <w:lang w:val="en-AU"/>
        </w:rPr>
        <w:t xml:space="preserve"> </w:t>
      </w:r>
      <w:r w:rsidR="5DEB4573" w:rsidRPr="042A4067">
        <w:rPr>
          <w:lang w:val="en-AU"/>
        </w:rPr>
        <w:lastRenderedPageBreak/>
        <w:t>unforeseen</w:t>
      </w:r>
      <w:r w:rsidR="137213EB" w:rsidRPr="042A4067">
        <w:rPr>
          <w:lang w:val="en-AU"/>
        </w:rPr>
        <w:t xml:space="preserve"> </w:t>
      </w:r>
      <w:r w:rsidR="501733B8" w:rsidRPr="042A4067">
        <w:rPr>
          <w:lang w:val="en-AU"/>
        </w:rPr>
        <w:t xml:space="preserve">disruptions and </w:t>
      </w:r>
      <w:r w:rsidR="016E788A" w:rsidRPr="042A4067">
        <w:rPr>
          <w:lang w:val="en-AU"/>
        </w:rPr>
        <w:t>delays faced in late November</w:t>
      </w:r>
      <w:r w:rsidR="462F10A7" w:rsidRPr="042A4067">
        <w:rPr>
          <w:lang w:val="en-AU"/>
        </w:rPr>
        <w:t xml:space="preserve">. </w:t>
      </w:r>
      <w:r w:rsidR="787654AC" w:rsidRPr="042A4067">
        <w:rPr>
          <w:lang w:val="en-AU"/>
        </w:rPr>
        <w:t>It may</w:t>
      </w:r>
      <w:r w:rsidR="7EBB01CC" w:rsidRPr="042A4067">
        <w:rPr>
          <w:lang w:val="en-AU"/>
        </w:rPr>
        <w:t xml:space="preserve"> also</w:t>
      </w:r>
      <w:r w:rsidR="787654AC" w:rsidRPr="042A4067">
        <w:rPr>
          <w:lang w:val="en-AU"/>
        </w:rPr>
        <w:t xml:space="preserve"> be reflective of temporary changes to participant schedules in the holiday period. </w:t>
      </w:r>
    </w:p>
    <w:p w14:paraId="2B690A9A" w14:textId="77777777" w:rsidR="006B49CE" w:rsidRDefault="4F0929E5" w:rsidP="006B49CE">
      <w:pPr>
        <w:rPr>
          <w:lang w:val="en-AU"/>
        </w:rPr>
      </w:pPr>
      <w:r w:rsidRPr="1C20ECE4">
        <w:rPr>
          <w:lang w:val="en-AU"/>
        </w:rPr>
        <w:t>However, it highlights the need to re-evaluate what days and times of the week are most accessible for co-designers to meet</w:t>
      </w:r>
      <w:r w:rsidR="1A3E04A3" w:rsidRPr="1C20ECE4">
        <w:rPr>
          <w:lang w:val="en-AU"/>
        </w:rPr>
        <w:t>. Th</w:t>
      </w:r>
      <w:r w:rsidR="5EFFA878" w:rsidRPr="1C20ECE4">
        <w:rPr>
          <w:lang w:val="en-AU"/>
        </w:rPr>
        <w:t>e</w:t>
      </w:r>
      <w:r w:rsidR="2745B1CF" w:rsidRPr="1C20ECE4">
        <w:rPr>
          <w:lang w:val="en-AU"/>
        </w:rPr>
        <w:t>se learnings will be used to re-engage</w:t>
      </w:r>
      <w:r w:rsidR="1574A183" w:rsidRPr="1C20ECE4">
        <w:rPr>
          <w:lang w:val="en-AU"/>
        </w:rPr>
        <w:t xml:space="preserve"> participants </w:t>
      </w:r>
      <w:r w:rsidR="5EFFA878" w:rsidRPr="1C20ECE4">
        <w:rPr>
          <w:lang w:val="en-AU"/>
        </w:rPr>
        <w:t>during upcoming design workshops</w:t>
      </w:r>
      <w:r w:rsidR="271933EA" w:rsidRPr="1C20ECE4">
        <w:rPr>
          <w:lang w:val="en-AU"/>
        </w:rPr>
        <w:t xml:space="preserve"> in June and July</w:t>
      </w:r>
      <w:r w:rsidR="5EFFA878" w:rsidRPr="1C20ECE4">
        <w:rPr>
          <w:lang w:val="en-AU"/>
        </w:rPr>
        <w:t xml:space="preserve">. </w:t>
      </w:r>
      <w:bookmarkStart w:id="10" w:name="_Toc1932089856"/>
    </w:p>
    <w:p w14:paraId="0F7AED31" w14:textId="77777777" w:rsidR="006B49CE" w:rsidRDefault="006B49CE" w:rsidP="006B49CE"/>
    <w:p w14:paraId="0753CDFF" w14:textId="60D02003" w:rsidR="0811FD2E" w:rsidRDefault="78CDDBF2" w:rsidP="006B49CE">
      <w:pPr>
        <w:pStyle w:val="Heading1"/>
        <w:rPr>
          <w:lang w:val="en-AU"/>
        </w:rPr>
      </w:pPr>
      <w:r w:rsidRPr="1C20ECE4">
        <w:rPr>
          <w:lang w:val="en-AU"/>
        </w:rPr>
        <w:t>Observations and Trends</w:t>
      </w:r>
      <w:bookmarkEnd w:id="10"/>
    </w:p>
    <w:p w14:paraId="2B222D92" w14:textId="026CBDA9" w:rsidR="0811FD2E" w:rsidRDefault="4CDD02F6" w:rsidP="042A4067">
      <w:pPr>
        <w:pStyle w:val="Heading3"/>
        <w:rPr>
          <w:lang w:val="en-AU"/>
        </w:rPr>
      </w:pPr>
      <w:bookmarkStart w:id="11" w:name="_Toc1356933143"/>
      <w:r w:rsidRPr="1C20ECE4">
        <w:rPr>
          <w:lang w:val="en-AU"/>
        </w:rPr>
        <w:t xml:space="preserve">Pain Points in the Current </w:t>
      </w:r>
      <w:r w:rsidR="6D5C8DC1" w:rsidRPr="1C20ECE4">
        <w:rPr>
          <w:lang w:val="en-AU"/>
        </w:rPr>
        <w:t xml:space="preserve">Mental Health </w:t>
      </w:r>
      <w:r w:rsidRPr="1C20ECE4">
        <w:rPr>
          <w:lang w:val="en-AU"/>
        </w:rPr>
        <w:t>System</w:t>
      </w:r>
      <w:bookmarkEnd w:id="11"/>
    </w:p>
    <w:p w14:paraId="3CE99686" w14:textId="746F11C7" w:rsidR="2294C379" w:rsidRDefault="2294C379" w:rsidP="1C20ECE4">
      <w:pPr>
        <w:pStyle w:val="IntenseQuote"/>
      </w:pPr>
      <w:r w:rsidRPr="1C20ECE4">
        <w:t>What hasn’t worked in the past and present.</w:t>
      </w:r>
    </w:p>
    <w:p w14:paraId="066034A4" w14:textId="0F26344E" w:rsidR="0811FD2E" w:rsidRDefault="7A451E5C" w:rsidP="042A4067">
      <w:pPr>
        <w:rPr>
          <w:b/>
          <w:bCs/>
          <w:lang w:val="en-AU"/>
        </w:rPr>
      </w:pPr>
      <w:r w:rsidRPr="042A4067">
        <w:rPr>
          <w:b/>
          <w:bCs/>
          <w:lang w:val="en-AU"/>
        </w:rPr>
        <w:t xml:space="preserve">1: </w:t>
      </w:r>
      <w:r w:rsidR="0811FD2E" w:rsidRPr="042A4067">
        <w:rPr>
          <w:b/>
          <w:bCs/>
          <w:lang w:val="en-AU"/>
        </w:rPr>
        <w:t xml:space="preserve">A breakdown of communication between clinicians, consumers, and services. </w:t>
      </w:r>
    </w:p>
    <w:p w14:paraId="4485102B" w14:textId="1488AA91" w:rsidR="486369BB" w:rsidRDefault="486369BB" w:rsidP="1C20ECE4">
      <w:pPr>
        <w:pStyle w:val="ListParagraph"/>
        <w:numPr>
          <w:ilvl w:val="0"/>
          <w:numId w:val="9"/>
        </w:numPr>
        <w:rPr>
          <w:lang w:val="en-AU"/>
        </w:rPr>
      </w:pPr>
      <w:r w:rsidRPr="1C20ECE4">
        <w:rPr>
          <w:lang w:val="en-AU"/>
        </w:rPr>
        <w:t>Within intake</w:t>
      </w:r>
      <w:r w:rsidR="205417CE" w:rsidRPr="1C20ECE4">
        <w:rPr>
          <w:lang w:val="en-AU"/>
        </w:rPr>
        <w:t>,</w:t>
      </w:r>
      <w:r w:rsidR="03771C65" w:rsidRPr="1C20ECE4">
        <w:rPr>
          <w:lang w:val="en-AU"/>
        </w:rPr>
        <w:t xml:space="preserve"> the scope of what care services can provide and the length of time a consumer will spend in a service is</w:t>
      </w:r>
      <w:r w:rsidR="2E922342" w:rsidRPr="1C20ECE4">
        <w:rPr>
          <w:lang w:val="en-AU"/>
        </w:rPr>
        <w:t xml:space="preserve"> often</w:t>
      </w:r>
      <w:r w:rsidR="03771C65" w:rsidRPr="1C20ECE4">
        <w:rPr>
          <w:lang w:val="en-AU"/>
        </w:rPr>
        <w:t xml:space="preserve"> not clearly defi</w:t>
      </w:r>
      <w:r w:rsidR="24A3BD42" w:rsidRPr="1C20ECE4">
        <w:rPr>
          <w:lang w:val="en-AU"/>
        </w:rPr>
        <w:t xml:space="preserve">ned or </w:t>
      </w:r>
      <w:r w:rsidR="03771C65" w:rsidRPr="1C20ECE4">
        <w:rPr>
          <w:lang w:val="en-AU"/>
        </w:rPr>
        <w:t xml:space="preserve">communicated. </w:t>
      </w:r>
      <w:r w:rsidR="080D5358" w:rsidRPr="1C20ECE4">
        <w:rPr>
          <w:lang w:val="en-AU"/>
        </w:rPr>
        <w:t xml:space="preserve">It can also mean consumers </w:t>
      </w:r>
      <w:r w:rsidR="64BCE076" w:rsidRPr="1C20ECE4">
        <w:rPr>
          <w:lang w:val="en-AU"/>
        </w:rPr>
        <w:t xml:space="preserve">have to </w:t>
      </w:r>
      <w:r w:rsidR="080D5358" w:rsidRPr="1C20ECE4">
        <w:rPr>
          <w:lang w:val="en-AU"/>
        </w:rPr>
        <w:t>retell their</w:t>
      </w:r>
      <w:r w:rsidR="230388A0" w:rsidRPr="1C20ECE4">
        <w:rPr>
          <w:lang w:val="en-AU"/>
        </w:rPr>
        <w:t xml:space="preserve"> lived</w:t>
      </w:r>
      <w:r w:rsidR="080D5358" w:rsidRPr="1C20ECE4">
        <w:rPr>
          <w:lang w:val="en-AU"/>
        </w:rPr>
        <w:t xml:space="preserve"> experience </w:t>
      </w:r>
      <w:r w:rsidR="314606E0" w:rsidRPr="1C20ECE4">
        <w:rPr>
          <w:lang w:val="en-AU"/>
        </w:rPr>
        <w:t>and other</w:t>
      </w:r>
      <w:r w:rsidR="080D5358" w:rsidRPr="1C20ECE4">
        <w:rPr>
          <w:lang w:val="en-AU"/>
        </w:rPr>
        <w:t xml:space="preserve"> personal information to multiple workers and clinicians. </w:t>
      </w:r>
    </w:p>
    <w:p w14:paraId="2AB43BFC" w14:textId="0F8146EF" w:rsidR="1029A835" w:rsidRDefault="18169F1B" w:rsidP="1C20ECE4">
      <w:pPr>
        <w:pStyle w:val="ListParagraph"/>
        <w:numPr>
          <w:ilvl w:val="0"/>
          <w:numId w:val="9"/>
        </w:numPr>
        <w:rPr>
          <w:lang w:val="en-AU"/>
        </w:rPr>
      </w:pPr>
      <w:r w:rsidRPr="1C20ECE4">
        <w:rPr>
          <w:lang w:val="en-AU"/>
        </w:rPr>
        <w:t>Within discharge, a</w:t>
      </w:r>
      <w:r w:rsidR="6FED7FCA" w:rsidRPr="1C20ECE4">
        <w:rPr>
          <w:lang w:val="en-AU"/>
        </w:rPr>
        <w:t xml:space="preserve"> lack of warm referrals</w:t>
      </w:r>
      <w:r w:rsidR="72CF69AA" w:rsidRPr="1C20ECE4">
        <w:rPr>
          <w:lang w:val="en-AU"/>
        </w:rPr>
        <w:t>, outreach</w:t>
      </w:r>
      <w:r w:rsidR="6FED7FCA" w:rsidRPr="1C20ECE4">
        <w:rPr>
          <w:lang w:val="en-AU"/>
        </w:rPr>
        <w:t xml:space="preserve"> and follow-up with consumers post discharge</w:t>
      </w:r>
      <w:r w:rsidR="182A8420" w:rsidRPr="1C20ECE4">
        <w:rPr>
          <w:lang w:val="en-AU"/>
        </w:rPr>
        <w:t xml:space="preserve"> causes</w:t>
      </w:r>
      <w:r w:rsidR="3720FC8A" w:rsidRPr="1C20ECE4">
        <w:rPr>
          <w:lang w:val="en-AU"/>
        </w:rPr>
        <w:t xml:space="preserve"> consumer distrust, traumatisation, and increases risk of readmission. </w:t>
      </w:r>
    </w:p>
    <w:p w14:paraId="38024773" w14:textId="00963698" w:rsidR="661952A8" w:rsidRDefault="661952A8" w:rsidP="1C20ECE4">
      <w:pPr>
        <w:pStyle w:val="ListParagraph"/>
        <w:numPr>
          <w:ilvl w:val="0"/>
          <w:numId w:val="9"/>
        </w:numPr>
        <w:rPr>
          <w:lang w:val="en-AU"/>
        </w:rPr>
      </w:pPr>
      <w:r w:rsidRPr="1C20ECE4">
        <w:rPr>
          <w:lang w:val="en-AU"/>
        </w:rPr>
        <w:t>Across both processes, there is a lack of communication and education for consumers on their rights when</w:t>
      </w:r>
      <w:r w:rsidR="0F042FD4" w:rsidRPr="1C20ECE4">
        <w:rPr>
          <w:lang w:val="en-AU"/>
        </w:rPr>
        <w:t xml:space="preserve"> </w:t>
      </w:r>
      <w:r w:rsidRPr="1C20ECE4">
        <w:rPr>
          <w:lang w:val="en-AU"/>
        </w:rPr>
        <w:t xml:space="preserve">entering and exiting services. </w:t>
      </w:r>
    </w:p>
    <w:p w14:paraId="61D8C339" w14:textId="3E07B79C" w:rsidR="2B7712EE" w:rsidRDefault="2B7712EE" w:rsidP="042A4067">
      <w:pPr>
        <w:rPr>
          <w:b/>
          <w:bCs/>
          <w:lang w:val="en-AU"/>
        </w:rPr>
      </w:pPr>
      <w:r w:rsidRPr="042A4067">
        <w:rPr>
          <w:b/>
          <w:bCs/>
          <w:lang w:val="en-AU"/>
        </w:rPr>
        <w:t>2: A lack of adequate training, especially in disability inclusion.</w:t>
      </w:r>
    </w:p>
    <w:p w14:paraId="741FF67D" w14:textId="466B8578" w:rsidR="3512F2E7" w:rsidRDefault="3512F2E7" w:rsidP="1C20ECE4">
      <w:pPr>
        <w:pStyle w:val="ListParagraph"/>
        <w:numPr>
          <w:ilvl w:val="0"/>
          <w:numId w:val="8"/>
        </w:numPr>
        <w:rPr>
          <w:lang w:val="en-AU"/>
        </w:rPr>
      </w:pPr>
      <w:r w:rsidRPr="1C20ECE4">
        <w:rPr>
          <w:lang w:val="en-AU"/>
        </w:rPr>
        <w:t>Workers often misunderstand disability</w:t>
      </w:r>
      <w:r w:rsidR="669A2EF7" w:rsidRPr="1C20ECE4">
        <w:rPr>
          <w:lang w:val="en-AU"/>
        </w:rPr>
        <w:t>, engage in ableist language</w:t>
      </w:r>
      <w:r w:rsidRPr="1C20ECE4">
        <w:rPr>
          <w:lang w:val="en-AU"/>
        </w:rPr>
        <w:t xml:space="preserve"> or hold biases about specific conditions or </w:t>
      </w:r>
      <w:r w:rsidRPr="1C20ECE4">
        <w:rPr>
          <w:rFonts w:asciiTheme="minorHAnsi" w:eastAsiaTheme="minorEastAsia" w:hAnsiTheme="minorHAnsi"/>
          <w:lang w:val="en-AU"/>
        </w:rPr>
        <w:t xml:space="preserve">medications. </w:t>
      </w:r>
    </w:p>
    <w:p w14:paraId="3A68D281" w14:textId="4D8AC198" w:rsidR="1B4DC01E" w:rsidRDefault="1B4DC01E" w:rsidP="1C20ECE4">
      <w:pPr>
        <w:pStyle w:val="ListParagraph"/>
        <w:numPr>
          <w:ilvl w:val="0"/>
          <w:numId w:val="8"/>
        </w:numPr>
        <w:rPr>
          <w:lang w:val="en-AU"/>
        </w:rPr>
      </w:pPr>
      <w:r w:rsidRPr="1C20ECE4">
        <w:rPr>
          <w:lang w:val="en-AU"/>
        </w:rPr>
        <w:t>Additionally, there is i</w:t>
      </w:r>
      <w:r w:rsidR="3512F2E7" w:rsidRPr="1C20ECE4">
        <w:rPr>
          <w:lang w:val="en-AU"/>
        </w:rPr>
        <w:t>nsufficient support for</w:t>
      </w:r>
      <w:r w:rsidR="632B15B6" w:rsidRPr="1C20ECE4">
        <w:rPr>
          <w:lang w:val="en-AU"/>
        </w:rPr>
        <w:t xml:space="preserve"> other</w:t>
      </w:r>
      <w:r w:rsidR="3512F2E7" w:rsidRPr="1C20ECE4">
        <w:rPr>
          <w:lang w:val="en-AU"/>
        </w:rPr>
        <w:t xml:space="preserve"> diverse </w:t>
      </w:r>
      <w:r w:rsidR="66B1EABE" w:rsidRPr="1C20ECE4">
        <w:rPr>
          <w:lang w:val="en-AU"/>
        </w:rPr>
        <w:t>and mu</w:t>
      </w:r>
      <w:r w:rsidR="797B0C1B" w:rsidRPr="1C20ECE4">
        <w:rPr>
          <w:lang w:val="en-AU"/>
        </w:rPr>
        <w:t xml:space="preserve">ltiply </w:t>
      </w:r>
      <w:r w:rsidR="66B1EABE" w:rsidRPr="1C20ECE4">
        <w:rPr>
          <w:lang w:val="en-AU"/>
        </w:rPr>
        <w:t xml:space="preserve">marginalised </w:t>
      </w:r>
      <w:r w:rsidR="3512F2E7" w:rsidRPr="1C20ECE4">
        <w:rPr>
          <w:lang w:val="en-AU"/>
        </w:rPr>
        <w:t>groups (e.g., LGBTQIA+,</w:t>
      </w:r>
      <w:r w:rsidR="427A5484" w:rsidRPr="1C20ECE4">
        <w:rPr>
          <w:lang w:val="en-AU"/>
        </w:rPr>
        <w:t xml:space="preserve"> BIPOC</w:t>
      </w:r>
      <w:r w:rsidR="34DB2943" w:rsidRPr="1C20ECE4">
        <w:rPr>
          <w:lang w:val="en-AU"/>
        </w:rPr>
        <w:t>, migrant and refugee communities</w:t>
      </w:r>
      <w:r w:rsidR="2EBC853D" w:rsidRPr="1C20ECE4">
        <w:rPr>
          <w:lang w:val="en-AU"/>
        </w:rPr>
        <w:t>.)</w:t>
      </w:r>
    </w:p>
    <w:p w14:paraId="3D88F077" w14:textId="77777777" w:rsidR="006B49CE" w:rsidRPr="006B49CE" w:rsidRDefault="006B49CE" w:rsidP="006B49CE">
      <w:pPr>
        <w:rPr>
          <w:lang w:val="en-AU"/>
        </w:rPr>
      </w:pPr>
    </w:p>
    <w:p w14:paraId="30B9FB08" w14:textId="0098F5FC" w:rsidR="2B7712EE" w:rsidRDefault="2B7712EE" w:rsidP="042A4067">
      <w:pPr>
        <w:rPr>
          <w:b/>
          <w:bCs/>
          <w:lang w:val="en-AU"/>
        </w:rPr>
      </w:pPr>
      <w:r w:rsidRPr="042A4067">
        <w:rPr>
          <w:b/>
          <w:bCs/>
          <w:lang w:val="en-AU"/>
        </w:rPr>
        <w:lastRenderedPageBreak/>
        <w:t>3: Stigmatising and traumatising/retraumatising practices</w:t>
      </w:r>
      <w:r w:rsidR="664274A2" w:rsidRPr="042A4067">
        <w:rPr>
          <w:b/>
          <w:bCs/>
          <w:lang w:val="en-AU"/>
        </w:rPr>
        <w:t>.</w:t>
      </w:r>
    </w:p>
    <w:p w14:paraId="78A0E3D1" w14:textId="5A708ABF" w:rsidR="0CBD4CD9" w:rsidRDefault="0CBD4CD9" w:rsidP="1C20ECE4">
      <w:pPr>
        <w:pStyle w:val="ListParagraph"/>
        <w:numPr>
          <w:ilvl w:val="0"/>
          <w:numId w:val="7"/>
        </w:numPr>
        <w:rPr>
          <w:lang w:val="en-AU"/>
        </w:rPr>
      </w:pPr>
      <w:r w:rsidRPr="1C20ECE4">
        <w:rPr>
          <w:lang w:val="en-AU"/>
        </w:rPr>
        <w:t xml:space="preserve">Consumers shared that </w:t>
      </w:r>
      <w:r w:rsidR="664274A2" w:rsidRPr="1C20ECE4">
        <w:rPr>
          <w:lang w:val="en-AU"/>
        </w:rPr>
        <w:t xml:space="preserve">the </w:t>
      </w:r>
      <w:r w:rsidR="024CC2D7" w:rsidRPr="1C20ECE4">
        <w:rPr>
          <w:lang w:val="en-AU"/>
        </w:rPr>
        <w:t xml:space="preserve">forced, </w:t>
      </w:r>
      <w:r w:rsidR="664274A2" w:rsidRPr="1C20ECE4">
        <w:rPr>
          <w:lang w:val="en-AU"/>
        </w:rPr>
        <w:t xml:space="preserve">repeated retelling of </w:t>
      </w:r>
      <w:r w:rsidR="7C3747F5" w:rsidRPr="1C20ECE4">
        <w:rPr>
          <w:lang w:val="en-AU"/>
        </w:rPr>
        <w:t xml:space="preserve">their </w:t>
      </w:r>
      <w:r w:rsidR="664274A2" w:rsidRPr="1C20ECE4">
        <w:rPr>
          <w:lang w:val="en-AU"/>
        </w:rPr>
        <w:t xml:space="preserve">traumatic experiences during intake </w:t>
      </w:r>
      <w:r w:rsidR="5FD42BDE" w:rsidRPr="1C20ECE4">
        <w:rPr>
          <w:lang w:val="en-AU"/>
        </w:rPr>
        <w:t>was</w:t>
      </w:r>
      <w:r w:rsidR="7B5678CC" w:rsidRPr="1C20ECE4">
        <w:rPr>
          <w:lang w:val="en-AU"/>
        </w:rPr>
        <w:t xml:space="preserve"> itself a </w:t>
      </w:r>
      <w:r w:rsidR="5FD42BDE" w:rsidRPr="1C20ECE4">
        <w:rPr>
          <w:lang w:val="en-AU"/>
        </w:rPr>
        <w:t xml:space="preserve">cause of </w:t>
      </w:r>
      <w:r w:rsidR="2C6D1160" w:rsidRPr="1C20ECE4">
        <w:rPr>
          <w:lang w:val="en-AU"/>
        </w:rPr>
        <w:t>traumatisation</w:t>
      </w:r>
      <w:r w:rsidR="5FD42BDE" w:rsidRPr="1C20ECE4">
        <w:rPr>
          <w:lang w:val="en-AU"/>
        </w:rPr>
        <w:t xml:space="preserve"> and service distrust.</w:t>
      </w:r>
    </w:p>
    <w:p w14:paraId="6A50E896" w14:textId="5A5B07B8" w:rsidR="4B1BE8D8" w:rsidRDefault="4B1BE8D8" w:rsidP="1C20ECE4">
      <w:pPr>
        <w:pStyle w:val="ListParagraph"/>
        <w:numPr>
          <w:ilvl w:val="0"/>
          <w:numId w:val="7"/>
        </w:numPr>
        <w:rPr>
          <w:lang w:val="en-AU"/>
        </w:rPr>
      </w:pPr>
      <w:r w:rsidRPr="62E3178F">
        <w:rPr>
          <w:lang w:val="en-AU"/>
        </w:rPr>
        <w:t>There was also a commonly held confusion and frustration about why services could not seem to review, access or read case notes beforehand, reducing the need to repeat stories.</w:t>
      </w:r>
    </w:p>
    <w:p w14:paraId="70C86EC9" w14:textId="61960701" w:rsidR="664274A2" w:rsidRDefault="664274A2" w:rsidP="1C20ECE4">
      <w:pPr>
        <w:pStyle w:val="ListParagraph"/>
        <w:numPr>
          <w:ilvl w:val="0"/>
          <w:numId w:val="7"/>
        </w:numPr>
        <w:rPr>
          <w:lang w:val="en-AU"/>
        </w:rPr>
      </w:pPr>
      <w:r w:rsidRPr="1C20ECE4">
        <w:rPr>
          <w:lang w:val="en-AU"/>
        </w:rPr>
        <w:t xml:space="preserve">Consumers </w:t>
      </w:r>
      <w:r w:rsidR="58BE076C" w:rsidRPr="1C20ECE4">
        <w:rPr>
          <w:lang w:val="en-AU"/>
        </w:rPr>
        <w:t xml:space="preserve">also </w:t>
      </w:r>
      <w:r w:rsidRPr="1C20ECE4">
        <w:rPr>
          <w:lang w:val="en-AU"/>
        </w:rPr>
        <w:t>shared they had experienced use of minimising language from workers and service providers. They also e</w:t>
      </w:r>
      <w:r w:rsidR="5C915BE7" w:rsidRPr="1C20ECE4">
        <w:rPr>
          <w:lang w:val="en-AU"/>
        </w:rPr>
        <w:t xml:space="preserve">xperienced being stereotyped </w:t>
      </w:r>
      <w:r w:rsidR="59CD9C29" w:rsidRPr="1C20ECE4">
        <w:rPr>
          <w:lang w:val="en-AU"/>
        </w:rPr>
        <w:t>because of</w:t>
      </w:r>
      <w:r w:rsidR="5C915BE7" w:rsidRPr="1C20ECE4">
        <w:rPr>
          <w:lang w:val="en-AU"/>
        </w:rPr>
        <w:t xml:space="preserve"> their mental health and/or disability. </w:t>
      </w:r>
    </w:p>
    <w:p w14:paraId="01363ED7" w14:textId="0058CA2A" w:rsidR="2B7712EE" w:rsidRDefault="2B7712EE" w:rsidP="042A4067">
      <w:pPr>
        <w:rPr>
          <w:b/>
          <w:bCs/>
          <w:lang w:val="en-AU"/>
        </w:rPr>
      </w:pPr>
      <w:r w:rsidRPr="042A4067">
        <w:rPr>
          <w:b/>
          <w:bCs/>
          <w:lang w:val="en-AU"/>
        </w:rPr>
        <w:t>4: Access barriers</w:t>
      </w:r>
    </w:p>
    <w:p w14:paraId="7DEE6DD9" w14:textId="46BE6CBC" w:rsidR="44AA2030" w:rsidRDefault="44AA2030" w:rsidP="1C20ECE4">
      <w:pPr>
        <w:pStyle w:val="ListParagraph"/>
        <w:numPr>
          <w:ilvl w:val="0"/>
          <w:numId w:val="6"/>
        </w:numPr>
        <w:rPr>
          <w:lang w:val="en-AU"/>
        </w:rPr>
      </w:pPr>
      <w:r w:rsidRPr="1C20ECE4">
        <w:rPr>
          <w:lang w:val="en-AU"/>
        </w:rPr>
        <w:t xml:space="preserve">Access barriers included long wait times and limited availability of services, especially in rural areas. This means many consumers must receive mental health care in metropolitan areas instead and are regularly separated from their support people and families. </w:t>
      </w:r>
    </w:p>
    <w:p w14:paraId="0DF9AED3" w14:textId="655FCBF7" w:rsidR="44AA2030" w:rsidRDefault="44AA2030" w:rsidP="1C20ECE4">
      <w:pPr>
        <w:pStyle w:val="ListParagraph"/>
        <w:numPr>
          <w:ilvl w:val="0"/>
          <w:numId w:val="6"/>
        </w:numPr>
        <w:rPr>
          <w:lang w:val="en-AU"/>
        </w:rPr>
      </w:pPr>
      <w:r w:rsidRPr="1C20ECE4">
        <w:rPr>
          <w:lang w:val="en-AU"/>
        </w:rPr>
        <w:t xml:space="preserve">There is also an over-reliance on emergency services and </w:t>
      </w:r>
      <w:r w:rsidR="19FBB118" w:rsidRPr="1C20ECE4">
        <w:rPr>
          <w:lang w:val="en-AU"/>
        </w:rPr>
        <w:t>departments</w:t>
      </w:r>
      <w:r w:rsidRPr="1C20ECE4">
        <w:rPr>
          <w:lang w:val="en-AU"/>
        </w:rPr>
        <w:t xml:space="preserve"> as pathways to</w:t>
      </w:r>
      <w:r w:rsidR="204885AF" w:rsidRPr="1C20ECE4">
        <w:rPr>
          <w:lang w:val="en-AU"/>
        </w:rPr>
        <w:t xml:space="preserve"> mental health support</w:t>
      </w:r>
      <w:r w:rsidR="389B1B91" w:rsidRPr="1C20ECE4">
        <w:rPr>
          <w:lang w:val="en-AU"/>
        </w:rPr>
        <w:t>,</w:t>
      </w:r>
      <w:r w:rsidR="204885AF" w:rsidRPr="1C20ECE4">
        <w:rPr>
          <w:lang w:val="en-AU"/>
        </w:rPr>
        <w:t xml:space="preserve"> due to </w:t>
      </w:r>
      <w:r w:rsidR="2687AA37" w:rsidRPr="1C20ECE4">
        <w:rPr>
          <w:lang w:val="en-AU"/>
        </w:rPr>
        <w:t xml:space="preserve">community and secondary </w:t>
      </w:r>
      <w:r w:rsidR="204885AF" w:rsidRPr="1C20ECE4">
        <w:rPr>
          <w:lang w:val="en-AU"/>
        </w:rPr>
        <w:t xml:space="preserve">service gaps. </w:t>
      </w:r>
    </w:p>
    <w:p w14:paraId="31E1016B" w14:textId="75383476" w:rsidR="2B7712EE" w:rsidRDefault="2B7712EE" w:rsidP="042A4067">
      <w:pPr>
        <w:rPr>
          <w:b/>
          <w:bCs/>
          <w:lang w:val="en-AU"/>
        </w:rPr>
      </w:pPr>
      <w:r w:rsidRPr="042A4067">
        <w:rPr>
          <w:b/>
          <w:bCs/>
          <w:lang w:val="en-AU"/>
        </w:rPr>
        <w:t>5: Gaps in the discharge process</w:t>
      </w:r>
    </w:p>
    <w:p w14:paraId="4DA37D6F" w14:textId="2393ECB0" w:rsidR="426AB249" w:rsidRDefault="426AB249" w:rsidP="1C20ECE4">
      <w:pPr>
        <w:pStyle w:val="ListParagraph"/>
        <w:numPr>
          <w:ilvl w:val="0"/>
          <w:numId w:val="5"/>
        </w:numPr>
        <w:rPr>
          <w:lang w:val="en-AU"/>
        </w:rPr>
      </w:pPr>
      <w:r w:rsidRPr="1C20ECE4">
        <w:rPr>
          <w:rFonts w:asciiTheme="minorHAnsi" w:eastAsiaTheme="minorEastAsia" w:hAnsiTheme="minorHAnsi"/>
          <w:lang w:val="en-AU"/>
        </w:rPr>
        <w:t>Discharge plans often do not follow the Victorian Chief Psychiatrist’s pre-existing guidelines</w:t>
      </w:r>
      <w:r w:rsidR="5F03537D" w:rsidRPr="1C20ECE4">
        <w:rPr>
          <w:rFonts w:asciiTheme="minorHAnsi" w:eastAsiaTheme="minorEastAsia" w:hAnsiTheme="minorHAnsi"/>
          <w:lang w:val="en-AU"/>
        </w:rPr>
        <w:t xml:space="preserve"> on transfer of care and shared care,</w:t>
      </w:r>
      <w:r w:rsidRPr="1C20ECE4">
        <w:rPr>
          <w:rFonts w:asciiTheme="minorHAnsi" w:eastAsiaTheme="minorEastAsia" w:hAnsiTheme="minorHAnsi"/>
          <w:lang w:val="en-AU"/>
        </w:rPr>
        <w:t xml:space="preserve"> as detailed in </w:t>
      </w:r>
      <w:r w:rsidR="1F436C12" w:rsidRPr="1C20ECE4">
        <w:rPr>
          <w:rFonts w:asciiTheme="minorHAnsi" w:eastAsiaTheme="minorEastAsia" w:hAnsiTheme="minorHAnsi"/>
          <w:lang w:val="en-AU"/>
        </w:rPr>
        <w:t>the Mental Health and Wellbeing Act 202</w:t>
      </w:r>
      <w:r w:rsidR="1F436C12" w:rsidRPr="1C20ECE4">
        <w:rPr>
          <w:lang w:val="en-AU"/>
        </w:rPr>
        <w:t xml:space="preserve">2. </w:t>
      </w:r>
    </w:p>
    <w:p w14:paraId="7460AFC0" w14:textId="49C0CDCC" w:rsidR="0EE78978" w:rsidRDefault="0EE78978" w:rsidP="1C20ECE4">
      <w:pPr>
        <w:pStyle w:val="ListParagraph"/>
        <w:numPr>
          <w:ilvl w:val="0"/>
          <w:numId w:val="5"/>
        </w:numPr>
        <w:rPr>
          <w:lang w:val="en-AU"/>
        </w:rPr>
      </w:pPr>
      <w:r w:rsidRPr="62E3178F">
        <w:rPr>
          <w:lang w:val="en-AU"/>
        </w:rPr>
        <w:t>When shown these guidelines, consumers were surprised they existed and felt they were a good start, a baseline that should be met in the first place. However, there were some adjustments the group would make to how the information should be shared with consumers.</w:t>
      </w:r>
    </w:p>
    <w:p w14:paraId="2B9EF0A1" w14:textId="68331E17" w:rsidR="3173D745" w:rsidRDefault="3173D745" w:rsidP="1C20ECE4">
      <w:pPr>
        <w:pStyle w:val="ListParagraph"/>
        <w:numPr>
          <w:ilvl w:val="0"/>
          <w:numId w:val="5"/>
        </w:numPr>
        <w:rPr>
          <w:lang w:val="en-AU"/>
        </w:rPr>
      </w:pPr>
      <w:r w:rsidRPr="1C20ECE4">
        <w:rPr>
          <w:lang w:val="en-AU"/>
        </w:rPr>
        <w:t>Consumers also shared they were discharged prematurely, without proper readiness or any establishment of ongoing support</w:t>
      </w:r>
      <w:r w:rsidR="246704A5" w:rsidRPr="1C20ECE4">
        <w:rPr>
          <w:lang w:val="en-AU"/>
        </w:rPr>
        <w:t xml:space="preserve">, such as warm referrals or post-discharge follow-up. </w:t>
      </w:r>
    </w:p>
    <w:p w14:paraId="4A629783" w14:textId="34AC2566" w:rsidR="042A4067" w:rsidRDefault="042A4067" w:rsidP="042A4067">
      <w:pPr>
        <w:rPr>
          <w:rFonts w:eastAsia="Karla" w:cs="Karla"/>
          <w:color w:val="000000" w:themeColor="text1"/>
        </w:rPr>
      </w:pPr>
    </w:p>
    <w:p w14:paraId="1597FBBA" w14:textId="02542FD8" w:rsidR="1C9208AF" w:rsidRDefault="1C9208AF" w:rsidP="042A4067">
      <w:pPr>
        <w:pStyle w:val="Heading3"/>
        <w:rPr>
          <w:lang w:val="en-AU"/>
        </w:rPr>
      </w:pPr>
      <w:bookmarkStart w:id="12" w:name="_Toc1629825855"/>
      <w:r w:rsidRPr="1C20ECE4">
        <w:rPr>
          <w:lang w:val="en-AU"/>
        </w:rPr>
        <w:lastRenderedPageBreak/>
        <w:t>Needs for an Accessible Mental Health System</w:t>
      </w:r>
      <w:bookmarkEnd w:id="12"/>
    </w:p>
    <w:p w14:paraId="530C19C1" w14:textId="4BE4DD1F" w:rsidR="03C19F69" w:rsidRDefault="03C19F69" w:rsidP="1C20ECE4">
      <w:pPr>
        <w:pStyle w:val="IntenseQuote"/>
      </w:pPr>
      <w:r w:rsidRPr="1C20ECE4">
        <w:t>An imagined future state.</w:t>
      </w:r>
    </w:p>
    <w:p w14:paraId="2A3B308A" w14:textId="68A961A6" w:rsidR="1D51286E" w:rsidRDefault="1D51286E" w:rsidP="042A4067">
      <w:pPr>
        <w:rPr>
          <w:rFonts w:eastAsia="Karla" w:cs="Karla"/>
          <w:color w:val="000000" w:themeColor="text1"/>
          <w:lang w:val="en-AU"/>
        </w:rPr>
      </w:pPr>
      <w:r w:rsidRPr="042A4067">
        <w:rPr>
          <w:rFonts w:eastAsia="Karla" w:cs="Karla"/>
          <w:b/>
          <w:bCs/>
          <w:color w:val="000000" w:themeColor="text1"/>
        </w:rPr>
        <w:t xml:space="preserve">1: </w:t>
      </w:r>
      <w:r w:rsidR="1E33B2E5" w:rsidRPr="042A4067">
        <w:rPr>
          <w:rFonts w:eastAsia="Karla" w:cs="Karla"/>
          <w:b/>
          <w:bCs/>
          <w:color w:val="000000" w:themeColor="text1"/>
        </w:rPr>
        <w:t>Trauma-Informed</w:t>
      </w:r>
      <w:r w:rsidR="2028EE2E" w:rsidRPr="042A4067">
        <w:rPr>
          <w:rFonts w:eastAsia="Karla" w:cs="Karla"/>
          <w:b/>
          <w:bCs/>
          <w:color w:val="000000" w:themeColor="text1"/>
        </w:rPr>
        <w:t xml:space="preserve"> and </w:t>
      </w:r>
      <w:r w:rsidR="1E33B2E5" w:rsidRPr="042A4067">
        <w:rPr>
          <w:rFonts w:eastAsia="Karla" w:cs="Karla"/>
          <w:b/>
          <w:bCs/>
          <w:color w:val="000000" w:themeColor="text1"/>
        </w:rPr>
        <w:t>Inclusive Care</w:t>
      </w:r>
      <w:r w:rsidR="1E33B2E5" w:rsidRPr="042A4067">
        <w:rPr>
          <w:rFonts w:eastAsia="Karla" w:cs="Karla"/>
          <w:color w:val="000000" w:themeColor="text1"/>
        </w:rPr>
        <w:t>:</w:t>
      </w:r>
    </w:p>
    <w:p w14:paraId="290E0D98" w14:textId="4AF26508" w:rsidR="1E33B2E5" w:rsidRDefault="1E33B2E5" w:rsidP="042A4067">
      <w:pPr>
        <w:rPr>
          <w:rFonts w:eastAsia="Karla" w:cs="Karla"/>
          <w:color w:val="000000" w:themeColor="text1"/>
        </w:rPr>
      </w:pPr>
      <w:r w:rsidRPr="042A4067">
        <w:rPr>
          <w:rFonts w:eastAsia="Karla" w:cs="Karla"/>
          <w:color w:val="000000" w:themeColor="text1"/>
        </w:rPr>
        <w:t xml:space="preserve">Workers </w:t>
      </w:r>
      <w:r w:rsidR="682199B0" w:rsidRPr="042A4067">
        <w:rPr>
          <w:rFonts w:eastAsia="Karla" w:cs="Karla"/>
          <w:color w:val="000000" w:themeColor="text1"/>
        </w:rPr>
        <w:t>should be</w:t>
      </w:r>
      <w:r w:rsidRPr="042A4067">
        <w:rPr>
          <w:rFonts w:eastAsia="Karla" w:cs="Karla"/>
          <w:color w:val="000000" w:themeColor="text1"/>
        </w:rPr>
        <w:t xml:space="preserve"> trained in trauma, disability, and diversity (LGBTQIA+, BIPOC, neurodivergence), hold</w:t>
      </w:r>
      <w:r w:rsidR="00587032" w:rsidRPr="042A4067">
        <w:rPr>
          <w:rFonts w:eastAsia="Karla" w:cs="Karla"/>
          <w:color w:val="000000" w:themeColor="text1"/>
        </w:rPr>
        <w:t>ing</w:t>
      </w:r>
      <w:r w:rsidRPr="042A4067">
        <w:rPr>
          <w:rFonts w:eastAsia="Karla" w:cs="Karla"/>
          <w:color w:val="000000" w:themeColor="text1"/>
        </w:rPr>
        <w:t xml:space="preserve"> empathy and understanding of lived experience at the core of their practice. </w:t>
      </w:r>
    </w:p>
    <w:p w14:paraId="59A79B15" w14:textId="6AA19F77" w:rsidR="46658CFF" w:rsidRDefault="46658CFF" w:rsidP="042A4067">
      <w:pPr>
        <w:rPr>
          <w:rFonts w:eastAsia="Karla" w:cs="Karla"/>
          <w:i/>
          <w:iCs/>
          <w:color w:val="153D63" w:themeColor="text2" w:themeTint="E6"/>
        </w:rPr>
      </w:pPr>
      <w:r w:rsidRPr="042A4067">
        <w:rPr>
          <w:rFonts w:eastAsia="Karla" w:cs="Karla"/>
          <w:i/>
          <w:iCs/>
          <w:color w:val="153D63" w:themeColor="text2" w:themeTint="E6"/>
        </w:rPr>
        <w:t>“</w:t>
      </w:r>
      <w:r w:rsidR="4D1AA4D0" w:rsidRPr="042A4067">
        <w:rPr>
          <w:rFonts w:eastAsia="Karla" w:cs="Karla"/>
          <w:i/>
          <w:iCs/>
          <w:color w:val="153D63" w:themeColor="text2" w:themeTint="E6"/>
        </w:rPr>
        <w:t>W</w:t>
      </w:r>
      <w:r w:rsidRPr="042A4067">
        <w:rPr>
          <w:rFonts w:eastAsia="Karla" w:cs="Karla"/>
          <w:i/>
          <w:iCs/>
          <w:color w:val="153D63" w:themeColor="text2" w:themeTint="E6"/>
        </w:rPr>
        <w:t>hen it comes to my epilepsy, because specialists in one field often are so unaware about any other, it makes me think they’re uneducated and biased. It makes me feel like they're not going to be able to empathise with any of my other struggles because of that disability.”</w:t>
      </w:r>
      <w:r w:rsidR="36359D0B" w:rsidRPr="042A4067">
        <w:rPr>
          <w:rFonts w:eastAsia="Karla" w:cs="Karla"/>
          <w:i/>
          <w:iCs/>
          <w:color w:val="153D63" w:themeColor="text2" w:themeTint="E6"/>
        </w:rPr>
        <w:t xml:space="preserve"> </w:t>
      </w:r>
    </w:p>
    <w:p w14:paraId="6C8E133C" w14:textId="04994B9B" w:rsidR="36359D0B" w:rsidRDefault="36359D0B" w:rsidP="042A4067">
      <w:pPr>
        <w:pStyle w:val="ListParagraph"/>
        <w:rPr>
          <w:rFonts w:eastAsia="Karla" w:cs="Karla"/>
          <w:color w:val="153D63" w:themeColor="text2" w:themeTint="E6"/>
        </w:rPr>
      </w:pPr>
      <w:r w:rsidRPr="042A4067">
        <w:rPr>
          <w:rFonts w:eastAsia="Karla" w:cs="Karla"/>
          <w:color w:val="153D63" w:themeColor="text2" w:themeTint="E6"/>
        </w:rPr>
        <w:t xml:space="preserve">- </w:t>
      </w:r>
      <w:r w:rsidR="13569707" w:rsidRPr="042A4067">
        <w:rPr>
          <w:rFonts w:eastAsia="Karla" w:cs="Karla"/>
          <w:color w:val="153D63" w:themeColor="text2" w:themeTint="E6"/>
        </w:rPr>
        <w:t>Y</w:t>
      </w:r>
      <w:r w:rsidRPr="042A4067">
        <w:rPr>
          <w:rFonts w:eastAsia="Karla" w:cs="Karla"/>
          <w:color w:val="153D63" w:themeColor="text2" w:themeTint="E6"/>
        </w:rPr>
        <w:t>oung co-designer</w:t>
      </w:r>
    </w:p>
    <w:p w14:paraId="3895362E" w14:textId="4929A45E" w:rsidR="1E33B2E5" w:rsidRDefault="1E33B2E5" w:rsidP="042A4067">
      <w:pPr>
        <w:rPr>
          <w:rFonts w:eastAsia="Karla" w:cs="Karla"/>
          <w:color w:val="000000" w:themeColor="text1"/>
        </w:rPr>
      </w:pPr>
      <w:r w:rsidRPr="042A4067">
        <w:rPr>
          <w:rFonts w:eastAsia="Karla" w:cs="Karla"/>
          <w:color w:val="000000" w:themeColor="text1"/>
        </w:rPr>
        <w:t xml:space="preserve">Intake and discharge processes </w:t>
      </w:r>
      <w:r w:rsidR="1EF5C8B3" w:rsidRPr="042A4067">
        <w:rPr>
          <w:rFonts w:eastAsia="Karla" w:cs="Karla"/>
          <w:color w:val="000000" w:themeColor="text1"/>
        </w:rPr>
        <w:t xml:space="preserve">should </w:t>
      </w:r>
      <w:r w:rsidRPr="042A4067">
        <w:rPr>
          <w:rFonts w:eastAsia="Karla" w:cs="Karla"/>
          <w:color w:val="000000" w:themeColor="text1"/>
        </w:rPr>
        <w:t>not retraumatise or stigmatise</w:t>
      </w:r>
      <w:r w:rsidR="12B6C79F" w:rsidRPr="042A4067">
        <w:rPr>
          <w:rFonts w:eastAsia="Karla" w:cs="Karla"/>
          <w:color w:val="000000" w:themeColor="text1"/>
        </w:rPr>
        <w:t>, instead work to</w:t>
      </w:r>
      <w:r w:rsidR="69041AA7" w:rsidRPr="042A4067">
        <w:rPr>
          <w:rFonts w:eastAsia="Karla" w:cs="Karla"/>
          <w:color w:val="000000" w:themeColor="text1"/>
        </w:rPr>
        <w:t xml:space="preserve"> actively build trust and ongoing rapport with consumers</w:t>
      </w:r>
      <w:r w:rsidR="4931279C" w:rsidRPr="042A4067">
        <w:rPr>
          <w:rFonts w:eastAsia="Karla" w:cs="Karla"/>
          <w:color w:val="000000" w:themeColor="text1"/>
        </w:rPr>
        <w:t>, other service providers and points of referral.</w:t>
      </w:r>
    </w:p>
    <w:p w14:paraId="32536EE3" w14:textId="7FC56E05" w:rsidR="5662B8FF" w:rsidRDefault="5662B8FF" w:rsidP="042A4067">
      <w:pPr>
        <w:rPr>
          <w:rFonts w:eastAsia="Karla" w:cs="Karla"/>
          <w:i/>
          <w:iCs/>
          <w:color w:val="153D63" w:themeColor="text2" w:themeTint="E6"/>
        </w:rPr>
      </w:pPr>
      <w:r w:rsidRPr="042A4067">
        <w:rPr>
          <w:rFonts w:eastAsia="Karla" w:cs="Karla"/>
          <w:i/>
          <w:iCs/>
          <w:color w:val="153D63" w:themeColor="text2" w:themeTint="E6"/>
        </w:rPr>
        <w:t xml:space="preserve">“The best [workers] </w:t>
      </w:r>
      <w:proofErr w:type="gramStart"/>
      <w:r w:rsidRPr="042A4067">
        <w:rPr>
          <w:rFonts w:eastAsia="Karla" w:cs="Karla"/>
          <w:i/>
          <w:iCs/>
          <w:color w:val="153D63" w:themeColor="text2" w:themeTint="E6"/>
        </w:rPr>
        <w:t>don’t</w:t>
      </w:r>
      <w:proofErr w:type="gramEnd"/>
      <w:r w:rsidRPr="042A4067">
        <w:rPr>
          <w:rFonts w:eastAsia="Karla" w:cs="Karla"/>
          <w:i/>
          <w:iCs/>
          <w:color w:val="153D63" w:themeColor="text2" w:themeTint="E6"/>
        </w:rPr>
        <w:t xml:space="preserve"> push you to discuss events over and over, because they understand the impact of trauma and how repeating it can be retraumatising.”</w:t>
      </w:r>
      <w:r w:rsidR="5E715837" w:rsidRPr="042A4067">
        <w:rPr>
          <w:rFonts w:eastAsia="Karla" w:cs="Karla"/>
          <w:i/>
          <w:iCs/>
          <w:color w:val="153D63" w:themeColor="text2" w:themeTint="E6"/>
        </w:rPr>
        <w:t xml:space="preserve"> </w:t>
      </w:r>
    </w:p>
    <w:p w14:paraId="097099FF" w14:textId="5AB000AD" w:rsidR="0C5F4EE3" w:rsidRDefault="0C5F4EE3" w:rsidP="042A4067">
      <w:pPr>
        <w:pStyle w:val="ListParagraph"/>
        <w:rPr>
          <w:rFonts w:eastAsia="Karla" w:cs="Karla"/>
          <w:color w:val="153D63" w:themeColor="text2" w:themeTint="E6"/>
        </w:rPr>
      </w:pPr>
      <w:r w:rsidRPr="042A4067">
        <w:rPr>
          <w:rFonts w:eastAsia="Karla" w:cs="Karla"/>
          <w:color w:val="153D63" w:themeColor="text2" w:themeTint="E6"/>
        </w:rPr>
        <w:t xml:space="preserve">- </w:t>
      </w:r>
      <w:r w:rsidR="5DA4FEE1" w:rsidRPr="042A4067">
        <w:rPr>
          <w:rFonts w:eastAsia="Karla" w:cs="Karla"/>
          <w:color w:val="153D63" w:themeColor="text2" w:themeTint="E6"/>
        </w:rPr>
        <w:t>Y</w:t>
      </w:r>
      <w:r w:rsidRPr="042A4067">
        <w:rPr>
          <w:rFonts w:eastAsia="Karla" w:cs="Karla"/>
          <w:color w:val="153D63" w:themeColor="text2" w:themeTint="E6"/>
        </w:rPr>
        <w:t>oung co-designer</w:t>
      </w:r>
    </w:p>
    <w:p w14:paraId="4B144CEB" w14:textId="5ACC0CBB" w:rsidR="337EC2BE" w:rsidRDefault="337EC2BE" w:rsidP="042A4067">
      <w:pPr>
        <w:rPr>
          <w:rFonts w:eastAsia="Karla" w:cs="Karla"/>
          <w:color w:val="000000" w:themeColor="text1"/>
          <w:lang w:val="en-AU"/>
        </w:rPr>
      </w:pPr>
      <w:r w:rsidRPr="042A4067">
        <w:rPr>
          <w:rFonts w:eastAsia="Karla" w:cs="Karla"/>
          <w:b/>
          <w:bCs/>
          <w:color w:val="000000" w:themeColor="text1"/>
        </w:rPr>
        <w:t xml:space="preserve">2: </w:t>
      </w:r>
      <w:r w:rsidR="1E33B2E5" w:rsidRPr="042A4067">
        <w:rPr>
          <w:rFonts w:eastAsia="Karla" w:cs="Karla"/>
          <w:b/>
          <w:bCs/>
          <w:color w:val="000000" w:themeColor="text1"/>
        </w:rPr>
        <w:t>Accessible and Streamlined Processes</w:t>
      </w:r>
      <w:r w:rsidR="1E33B2E5" w:rsidRPr="042A4067">
        <w:rPr>
          <w:rFonts w:eastAsia="Karla" w:cs="Karla"/>
          <w:color w:val="000000" w:themeColor="text1"/>
        </w:rPr>
        <w:t>:</w:t>
      </w:r>
    </w:p>
    <w:p w14:paraId="2B60EBB7" w14:textId="27DC88FB" w:rsidR="2E36F82A" w:rsidRDefault="2E36F82A" w:rsidP="042A4067">
      <w:pPr>
        <w:rPr>
          <w:rFonts w:eastAsia="Karla" w:cs="Karla"/>
          <w:color w:val="000000" w:themeColor="text1"/>
        </w:rPr>
      </w:pPr>
      <w:r w:rsidRPr="042A4067">
        <w:rPr>
          <w:rFonts w:eastAsia="Karla" w:cs="Karla"/>
          <w:color w:val="000000" w:themeColor="text1"/>
        </w:rPr>
        <w:t>P</w:t>
      </w:r>
      <w:r w:rsidR="1E33B2E5" w:rsidRPr="042A4067">
        <w:rPr>
          <w:rFonts w:eastAsia="Karla" w:cs="Karla"/>
          <w:color w:val="000000" w:themeColor="text1"/>
        </w:rPr>
        <w:t>aperwork</w:t>
      </w:r>
      <w:r w:rsidR="35E5FF74" w:rsidRPr="042A4067">
        <w:rPr>
          <w:rFonts w:eastAsia="Karla" w:cs="Karla"/>
          <w:color w:val="000000" w:themeColor="text1"/>
        </w:rPr>
        <w:t xml:space="preserve"> </w:t>
      </w:r>
      <w:r w:rsidR="5203BA09" w:rsidRPr="042A4067">
        <w:rPr>
          <w:rFonts w:eastAsia="Karla" w:cs="Karla"/>
          <w:color w:val="000000" w:themeColor="text1"/>
        </w:rPr>
        <w:t>should be</w:t>
      </w:r>
      <w:r w:rsidR="35E5FF74" w:rsidRPr="042A4067">
        <w:rPr>
          <w:rFonts w:eastAsia="Karla" w:cs="Karla"/>
          <w:color w:val="000000" w:themeColor="text1"/>
        </w:rPr>
        <w:t xml:space="preserve"> </w:t>
      </w:r>
      <w:r w:rsidR="1F9E02C1" w:rsidRPr="042A4067">
        <w:rPr>
          <w:rFonts w:eastAsia="Karla" w:cs="Karla"/>
          <w:color w:val="000000" w:themeColor="text1"/>
        </w:rPr>
        <w:t>minimised and</w:t>
      </w:r>
      <w:r w:rsidR="1E33B2E5" w:rsidRPr="042A4067">
        <w:rPr>
          <w:rFonts w:eastAsia="Karla" w:cs="Karla"/>
          <w:color w:val="000000" w:themeColor="text1"/>
        </w:rPr>
        <w:t xml:space="preserve"> replaced</w:t>
      </w:r>
      <w:r w:rsidR="3F1904C3" w:rsidRPr="042A4067">
        <w:rPr>
          <w:rFonts w:eastAsia="Karla" w:cs="Karla"/>
          <w:color w:val="000000" w:themeColor="text1"/>
        </w:rPr>
        <w:t xml:space="preserve"> or supplemented</w:t>
      </w:r>
      <w:r w:rsidR="1E33B2E5" w:rsidRPr="042A4067">
        <w:rPr>
          <w:rFonts w:eastAsia="Karla" w:cs="Karla"/>
          <w:color w:val="000000" w:themeColor="text1"/>
        </w:rPr>
        <w:t xml:space="preserve"> by face-to-face interactions </w:t>
      </w:r>
      <w:r w:rsidR="54C1F634" w:rsidRPr="042A4067">
        <w:rPr>
          <w:rFonts w:eastAsia="Karla" w:cs="Karla"/>
          <w:color w:val="000000" w:themeColor="text1"/>
        </w:rPr>
        <w:t>with consumers</w:t>
      </w:r>
      <w:r w:rsidR="5BB952CA" w:rsidRPr="042A4067">
        <w:rPr>
          <w:rFonts w:eastAsia="Karla" w:cs="Karla"/>
          <w:color w:val="000000" w:themeColor="text1"/>
        </w:rPr>
        <w:t>,</w:t>
      </w:r>
      <w:r w:rsidR="54C1F634" w:rsidRPr="042A4067">
        <w:rPr>
          <w:rFonts w:eastAsia="Karla" w:cs="Karla"/>
          <w:color w:val="000000" w:themeColor="text1"/>
        </w:rPr>
        <w:t xml:space="preserve"> where appropriate and desired. </w:t>
      </w:r>
      <w:r w:rsidR="62E190A4" w:rsidRPr="042A4067">
        <w:rPr>
          <w:rFonts w:eastAsia="Karla" w:cs="Karla"/>
          <w:color w:val="000000" w:themeColor="text1"/>
        </w:rPr>
        <w:t xml:space="preserve">There </w:t>
      </w:r>
      <w:r w:rsidR="4B578A95" w:rsidRPr="042A4067">
        <w:rPr>
          <w:rFonts w:eastAsia="Karla" w:cs="Karla"/>
          <w:color w:val="000000" w:themeColor="text1"/>
        </w:rPr>
        <w:t xml:space="preserve">needs to be </w:t>
      </w:r>
      <w:r w:rsidR="62E190A4" w:rsidRPr="042A4067">
        <w:rPr>
          <w:rFonts w:eastAsia="Karla" w:cs="Karla"/>
          <w:color w:val="000000" w:themeColor="text1"/>
        </w:rPr>
        <w:t>clear and upfront communication about</w:t>
      </w:r>
      <w:r w:rsidR="068DC670" w:rsidRPr="042A4067">
        <w:rPr>
          <w:rFonts w:eastAsia="Karla" w:cs="Karla"/>
          <w:color w:val="000000" w:themeColor="text1"/>
        </w:rPr>
        <w:t xml:space="preserve"> consumer right</w:t>
      </w:r>
      <w:r w:rsidR="419AE677" w:rsidRPr="042A4067">
        <w:rPr>
          <w:rFonts w:eastAsia="Karla" w:cs="Karla"/>
          <w:color w:val="000000" w:themeColor="text1"/>
        </w:rPr>
        <w:t>s</w:t>
      </w:r>
      <w:r w:rsidR="068DC670" w:rsidRPr="042A4067">
        <w:rPr>
          <w:rFonts w:eastAsia="Karla" w:cs="Karla"/>
          <w:color w:val="000000" w:themeColor="text1"/>
        </w:rPr>
        <w:t xml:space="preserve">, </w:t>
      </w:r>
      <w:r w:rsidR="62E190A4" w:rsidRPr="042A4067">
        <w:rPr>
          <w:rFonts w:eastAsia="Karla" w:cs="Karla"/>
          <w:color w:val="000000" w:themeColor="text1"/>
        </w:rPr>
        <w:t>service</w:t>
      </w:r>
      <w:r w:rsidR="120EC1D4" w:rsidRPr="042A4067">
        <w:rPr>
          <w:rFonts w:eastAsia="Karla" w:cs="Karla"/>
          <w:color w:val="000000" w:themeColor="text1"/>
        </w:rPr>
        <w:t xml:space="preserve"> scope and</w:t>
      </w:r>
      <w:r w:rsidR="62E190A4" w:rsidRPr="042A4067">
        <w:rPr>
          <w:rFonts w:eastAsia="Karla" w:cs="Karla"/>
          <w:color w:val="000000" w:themeColor="text1"/>
        </w:rPr>
        <w:t xml:space="preserve"> availability, and what happens next in a consumer’s care. </w:t>
      </w:r>
    </w:p>
    <w:p w14:paraId="3D256510" w14:textId="25A4EF17" w:rsidR="1210D002" w:rsidRDefault="1210D002" w:rsidP="042A4067">
      <w:pPr>
        <w:spacing w:after="0"/>
        <w:rPr>
          <w:rFonts w:eastAsia="Karla" w:cs="Karla"/>
          <w:i/>
          <w:iCs/>
          <w:color w:val="153D63" w:themeColor="text2" w:themeTint="E6"/>
        </w:rPr>
      </w:pPr>
      <w:r w:rsidRPr="042A4067">
        <w:rPr>
          <w:rFonts w:eastAsia="Karla" w:cs="Karla"/>
          <w:i/>
          <w:iCs/>
          <w:color w:val="153D63" w:themeColor="text2" w:themeTint="E6"/>
        </w:rPr>
        <w:t>“I think it would have helped to know [my rights] to be able to</w:t>
      </w:r>
      <w:r w:rsidR="39BFB404" w:rsidRPr="042A4067">
        <w:rPr>
          <w:rFonts w:eastAsia="Karla" w:cs="Karla"/>
          <w:i/>
          <w:iCs/>
          <w:color w:val="153D63" w:themeColor="text2" w:themeTint="E6"/>
        </w:rPr>
        <w:t xml:space="preserve"> </w:t>
      </w:r>
      <w:r w:rsidRPr="042A4067">
        <w:rPr>
          <w:rFonts w:eastAsia="Karla" w:cs="Karla"/>
          <w:i/>
          <w:iCs/>
          <w:color w:val="153D63" w:themeColor="text2" w:themeTint="E6"/>
        </w:rPr>
        <w:t>advocate for myself.”</w:t>
      </w:r>
      <w:r w:rsidR="40B6542A" w:rsidRPr="042A4067">
        <w:rPr>
          <w:rFonts w:eastAsia="Karla" w:cs="Karla"/>
          <w:i/>
          <w:iCs/>
          <w:color w:val="153D63" w:themeColor="text2" w:themeTint="E6"/>
        </w:rPr>
        <w:t xml:space="preserve"> </w:t>
      </w:r>
    </w:p>
    <w:p w14:paraId="3ED5A24A" w14:textId="271AA3C0" w:rsidR="40B6542A" w:rsidRDefault="40B6542A" w:rsidP="042A4067">
      <w:pPr>
        <w:pStyle w:val="ListParagraph"/>
        <w:spacing w:after="0"/>
        <w:rPr>
          <w:rFonts w:eastAsia="Karla" w:cs="Karla"/>
          <w:color w:val="153D63" w:themeColor="text2" w:themeTint="E6"/>
        </w:rPr>
      </w:pPr>
      <w:r w:rsidRPr="042A4067">
        <w:rPr>
          <w:rFonts w:eastAsia="Karla" w:cs="Karla"/>
          <w:color w:val="153D63" w:themeColor="text2" w:themeTint="E6"/>
        </w:rPr>
        <w:t xml:space="preserve">- </w:t>
      </w:r>
      <w:r w:rsidR="0EAA1FDD" w:rsidRPr="042A4067">
        <w:rPr>
          <w:rFonts w:eastAsia="Karla" w:cs="Karla"/>
          <w:color w:val="153D63" w:themeColor="text2" w:themeTint="E6"/>
        </w:rPr>
        <w:t>Y</w:t>
      </w:r>
      <w:r w:rsidRPr="042A4067">
        <w:rPr>
          <w:rFonts w:eastAsia="Karla" w:cs="Karla"/>
          <w:color w:val="153D63" w:themeColor="text2" w:themeTint="E6"/>
        </w:rPr>
        <w:t xml:space="preserve">oung co-designer </w:t>
      </w:r>
    </w:p>
    <w:p w14:paraId="43F3B458" w14:textId="78011C29" w:rsidR="042A4067" w:rsidRDefault="042A4067" w:rsidP="042A4067">
      <w:pPr>
        <w:spacing w:after="0"/>
        <w:rPr>
          <w:rFonts w:eastAsia="Karla" w:cs="Karla"/>
          <w:i/>
          <w:iCs/>
          <w:color w:val="153D63" w:themeColor="text2" w:themeTint="E6"/>
        </w:rPr>
      </w:pPr>
    </w:p>
    <w:p w14:paraId="59898877" w14:textId="37D4553A" w:rsidR="76B8B1F5" w:rsidRDefault="76B8B1F5" w:rsidP="042A4067">
      <w:pPr>
        <w:spacing w:after="0"/>
        <w:rPr>
          <w:rFonts w:eastAsia="Karla" w:cs="Karla"/>
          <w:i/>
          <w:iCs/>
          <w:color w:val="153D63" w:themeColor="text2" w:themeTint="E6"/>
        </w:rPr>
      </w:pPr>
      <w:r w:rsidRPr="042A4067">
        <w:rPr>
          <w:rFonts w:eastAsia="Karla" w:cs="Karla"/>
          <w:i/>
          <w:iCs/>
          <w:color w:val="153D63" w:themeColor="text2" w:themeTint="E6"/>
        </w:rPr>
        <w:t>“In general [services] don't communicate very well. Especially in public services and in Headspace in my experience. Places like that don't really communicate very well to you, like I think they just assume that you understand how government funding works.”</w:t>
      </w:r>
      <w:r w:rsidR="28C598A3" w:rsidRPr="042A4067">
        <w:rPr>
          <w:rFonts w:eastAsia="Karla" w:cs="Karla"/>
          <w:i/>
          <w:iCs/>
          <w:color w:val="153D63" w:themeColor="text2" w:themeTint="E6"/>
        </w:rPr>
        <w:t xml:space="preserve"> </w:t>
      </w:r>
    </w:p>
    <w:p w14:paraId="5D398E71" w14:textId="5F8B1E02" w:rsidR="28C598A3" w:rsidRDefault="28C598A3" w:rsidP="042A4067">
      <w:pPr>
        <w:pStyle w:val="ListParagraph"/>
        <w:spacing w:after="0"/>
        <w:rPr>
          <w:rFonts w:eastAsia="Karla" w:cs="Karla"/>
          <w:color w:val="153D63" w:themeColor="text2" w:themeTint="E6"/>
        </w:rPr>
      </w:pPr>
      <w:r w:rsidRPr="042A4067">
        <w:rPr>
          <w:rFonts w:eastAsia="Karla" w:cs="Karla"/>
          <w:color w:val="153D63" w:themeColor="text2" w:themeTint="E6"/>
        </w:rPr>
        <w:lastRenderedPageBreak/>
        <w:t xml:space="preserve">- </w:t>
      </w:r>
      <w:r w:rsidR="0059771D" w:rsidRPr="042A4067">
        <w:rPr>
          <w:rFonts w:eastAsia="Karla" w:cs="Karla"/>
          <w:color w:val="153D63" w:themeColor="text2" w:themeTint="E6"/>
        </w:rPr>
        <w:t>Y</w:t>
      </w:r>
      <w:r w:rsidRPr="042A4067">
        <w:rPr>
          <w:rFonts w:eastAsia="Karla" w:cs="Karla"/>
          <w:color w:val="153D63" w:themeColor="text2" w:themeTint="E6"/>
        </w:rPr>
        <w:t>oung co-designer</w:t>
      </w:r>
      <w:r w:rsidR="47C7D495" w:rsidRPr="042A4067">
        <w:rPr>
          <w:rFonts w:eastAsia="Karla" w:cs="Karla"/>
          <w:color w:val="153D63" w:themeColor="text2" w:themeTint="E6"/>
        </w:rPr>
        <w:t>,</w:t>
      </w:r>
      <w:r w:rsidRPr="042A4067">
        <w:rPr>
          <w:rFonts w:eastAsia="Karla" w:cs="Karla"/>
          <w:color w:val="153D63" w:themeColor="text2" w:themeTint="E6"/>
        </w:rPr>
        <w:t xml:space="preserve"> from Warrnambool </w:t>
      </w:r>
    </w:p>
    <w:p w14:paraId="36373136" w14:textId="565DD73B" w:rsidR="042A4067" w:rsidRDefault="042A4067" w:rsidP="042A4067">
      <w:pPr>
        <w:spacing w:after="0"/>
        <w:rPr>
          <w:rFonts w:eastAsia="Karla" w:cs="Karla"/>
          <w:i/>
          <w:iCs/>
          <w:color w:val="153D63" w:themeColor="text2" w:themeTint="E6"/>
        </w:rPr>
      </w:pPr>
    </w:p>
    <w:p w14:paraId="3E64573D" w14:textId="54D2AF02" w:rsidR="40B410EC" w:rsidRDefault="40B410EC" w:rsidP="042A4067">
      <w:pPr>
        <w:rPr>
          <w:rFonts w:eastAsia="Karla" w:cs="Karla"/>
          <w:color w:val="000000" w:themeColor="text1"/>
          <w:lang w:val="en-AU"/>
        </w:rPr>
      </w:pPr>
      <w:r w:rsidRPr="042A4067">
        <w:rPr>
          <w:rFonts w:eastAsia="Karla" w:cs="Karla"/>
          <w:color w:val="000000" w:themeColor="text1"/>
        </w:rPr>
        <w:t>3:</w:t>
      </w:r>
      <w:r w:rsidR="1E33B2E5" w:rsidRPr="042A4067">
        <w:rPr>
          <w:rFonts w:eastAsia="Karla" w:cs="Karla"/>
          <w:b/>
          <w:bCs/>
          <w:color w:val="000000" w:themeColor="text1"/>
        </w:rPr>
        <w:t xml:space="preserve"> </w:t>
      </w:r>
      <w:r w:rsidR="004309EC" w:rsidRPr="042A4067">
        <w:rPr>
          <w:rFonts w:eastAsia="Karla" w:cs="Karla"/>
          <w:b/>
          <w:bCs/>
          <w:color w:val="000000" w:themeColor="text1"/>
        </w:rPr>
        <w:t xml:space="preserve">A </w:t>
      </w:r>
      <w:r w:rsidR="1E33B2E5" w:rsidRPr="042A4067">
        <w:rPr>
          <w:rFonts w:eastAsia="Karla" w:cs="Karla"/>
          <w:b/>
          <w:bCs/>
          <w:color w:val="000000" w:themeColor="text1"/>
        </w:rPr>
        <w:t>Person-</w:t>
      </w:r>
      <w:r w:rsidR="16E75B59" w:rsidRPr="042A4067">
        <w:rPr>
          <w:rFonts w:eastAsia="Karla" w:cs="Karla"/>
          <w:b/>
          <w:bCs/>
          <w:color w:val="000000" w:themeColor="text1"/>
        </w:rPr>
        <w:t>Centred</w:t>
      </w:r>
      <w:r w:rsidR="1E33B2E5" w:rsidRPr="042A4067">
        <w:rPr>
          <w:rFonts w:eastAsia="Karla" w:cs="Karla"/>
          <w:b/>
          <w:bCs/>
          <w:color w:val="000000" w:themeColor="text1"/>
        </w:rPr>
        <w:t xml:space="preserve"> Approach</w:t>
      </w:r>
      <w:r w:rsidR="1E33B2E5" w:rsidRPr="042A4067">
        <w:rPr>
          <w:rFonts w:eastAsia="Karla" w:cs="Karla"/>
          <w:color w:val="000000" w:themeColor="text1"/>
        </w:rPr>
        <w:t>:</w:t>
      </w:r>
    </w:p>
    <w:p w14:paraId="794980C1" w14:textId="550AE797" w:rsidR="6781EDE8" w:rsidRDefault="6781EDE8" w:rsidP="042A4067">
      <w:pPr>
        <w:rPr>
          <w:rFonts w:eastAsia="Karla" w:cs="Karla"/>
          <w:color w:val="000000" w:themeColor="text1"/>
        </w:rPr>
      </w:pPr>
      <w:r w:rsidRPr="042A4067">
        <w:rPr>
          <w:rFonts w:eastAsia="Karla" w:cs="Karla"/>
          <w:color w:val="000000" w:themeColor="text1"/>
        </w:rPr>
        <w:t xml:space="preserve">Time </w:t>
      </w:r>
      <w:r w:rsidR="2E3D9FAB" w:rsidRPr="042A4067">
        <w:rPr>
          <w:rFonts w:eastAsia="Karla" w:cs="Karla"/>
          <w:color w:val="000000" w:themeColor="text1"/>
        </w:rPr>
        <w:t>needs to be</w:t>
      </w:r>
      <w:r w:rsidRPr="042A4067">
        <w:rPr>
          <w:rFonts w:eastAsia="Karla" w:cs="Karla"/>
          <w:color w:val="000000" w:themeColor="text1"/>
        </w:rPr>
        <w:t xml:space="preserve"> spent understanding individual consumer contexts and lives, building trust and rapport with workers and the service. Consumers </w:t>
      </w:r>
      <w:r w:rsidR="0023E56E" w:rsidRPr="042A4067">
        <w:rPr>
          <w:rFonts w:eastAsia="Karla" w:cs="Karla"/>
          <w:color w:val="000000" w:themeColor="text1"/>
        </w:rPr>
        <w:t>need to be</w:t>
      </w:r>
      <w:r w:rsidRPr="042A4067">
        <w:rPr>
          <w:rFonts w:eastAsia="Karla" w:cs="Karla"/>
          <w:color w:val="000000" w:themeColor="text1"/>
        </w:rPr>
        <w:t xml:space="preserve"> empowered and informed to have autonom</w:t>
      </w:r>
      <w:r w:rsidR="6DCFDFBE" w:rsidRPr="042A4067">
        <w:rPr>
          <w:rFonts w:eastAsia="Karla" w:cs="Karla"/>
          <w:color w:val="000000" w:themeColor="text1"/>
        </w:rPr>
        <w:t xml:space="preserve">y and control over their goals of care and treatment decisions, wherever possible. </w:t>
      </w:r>
      <w:r w:rsidR="50EB5A5C" w:rsidRPr="042A4067">
        <w:rPr>
          <w:rFonts w:eastAsia="Karla" w:cs="Karla"/>
          <w:color w:val="000000" w:themeColor="text1"/>
        </w:rPr>
        <w:t xml:space="preserve">Care </w:t>
      </w:r>
      <w:r w:rsidR="0BAE05CA" w:rsidRPr="042A4067">
        <w:rPr>
          <w:rFonts w:eastAsia="Karla" w:cs="Karla"/>
          <w:color w:val="000000" w:themeColor="text1"/>
        </w:rPr>
        <w:t>needs to be</w:t>
      </w:r>
      <w:r w:rsidR="50EB5A5C" w:rsidRPr="042A4067">
        <w:rPr>
          <w:rFonts w:eastAsia="Karla" w:cs="Karla"/>
          <w:color w:val="000000" w:themeColor="text1"/>
        </w:rPr>
        <w:t xml:space="preserve"> holistic, with consideration for all facets of health including mental, physical and social wellbeing. </w:t>
      </w:r>
    </w:p>
    <w:p w14:paraId="656C4608" w14:textId="3F462981" w:rsidR="74582909" w:rsidRDefault="74582909" w:rsidP="042A4067">
      <w:pPr>
        <w:rPr>
          <w:rFonts w:eastAsia="Karla" w:cs="Karla"/>
          <w:i/>
          <w:iCs/>
          <w:color w:val="153D63" w:themeColor="text2" w:themeTint="E6"/>
        </w:rPr>
      </w:pPr>
      <w:r w:rsidRPr="042A4067">
        <w:rPr>
          <w:rFonts w:eastAsia="Karla" w:cs="Karla"/>
          <w:i/>
          <w:iCs/>
          <w:color w:val="153D63" w:themeColor="text2" w:themeTint="E6"/>
        </w:rPr>
        <w:t>“I feel like intake workers often don’t understand disability. Some do not understand autism and how to talk about it. Perceptions of what disability ‘looks’ like are often not correct, and when medical professionals spread those perceptions, it makes it harder for disabled people.”</w:t>
      </w:r>
    </w:p>
    <w:p w14:paraId="66A34C08" w14:textId="277CA37E" w:rsidR="0F4766DF" w:rsidRDefault="0F4766DF" w:rsidP="042A4067">
      <w:pPr>
        <w:pStyle w:val="ListParagraph"/>
        <w:numPr>
          <w:ilvl w:val="0"/>
          <w:numId w:val="16"/>
        </w:numPr>
        <w:rPr>
          <w:rFonts w:eastAsia="Karla" w:cs="Karla"/>
          <w:color w:val="153D63" w:themeColor="text2" w:themeTint="E6"/>
        </w:rPr>
      </w:pPr>
      <w:r w:rsidRPr="042A4067">
        <w:rPr>
          <w:rFonts w:eastAsia="Karla" w:cs="Karla"/>
          <w:color w:val="153D63" w:themeColor="text2" w:themeTint="E6"/>
        </w:rPr>
        <w:t>Young co-designer</w:t>
      </w:r>
    </w:p>
    <w:p w14:paraId="09F5A78D" w14:textId="0F2359E5" w:rsidR="6DCFDFBE" w:rsidRDefault="6DCFDFBE" w:rsidP="042A4067">
      <w:pPr>
        <w:rPr>
          <w:rFonts w:eastAsia="Karla" w:cs="Karla"/>
          <w:color w:val="000000" w:themeColor="text1"/>
          <w:lang w:val="en-AU"/>
        </w:rPr>
      </w:pPr>
      <w:r w:rsidRPr="042A4067">
        <w:rPr>
          <w:rFonts w:eastAsia="Karla" w:cs="Karla"/>
          <w:b/>
          <w:bCs/>
          <w:color w:val="000000" w:themeColor="text1"/>
        </w:rPr>
        <w:t xml:space="preserve">4: </w:t>
      </w:r>
      <w:r w:rsidR="1E33B2E5" w:rsidRPr="042A4067">
        <w:rPr>
          <w:rFonts w:eastAsia="Karla" w:cs="Karla"/>
          <w:b/>
          <w:bCs/>
          <w:color w:val="000000" w:themeColor="text1"/>
        </w:rPr>
        <w:t>Comprehensive and Consistent Support</w:t>
      </w:r>
      <w:r w:rsidR="1E33B2E5" w:rsidRPr="042A4067">
        <w:rPr>
          <w:rFonts w:eastAsia="Karla" w:cs="Karla"/>
          <w:color w:val="000000" w:themeColor="text1"/>
        </w:rPr>
        <w:t>:</w:t>
      </w:r>
    </w:p>
    <w:p w14:paraId="1C7C1361" w14:textId="46F12BA3" w:rsidR="2F92A5E5" w:rsidRDefault="2F92A5E5" w:rsidP="042A4067">
      <w:pPr>
        <w:rPr>
          <w:rFonts w:eastAsia="Karla" w:cs="Karla"/>
          <w:color w:val="000000" w:themeColor="text1"/>
        </w:rPr>
      </w:pPr>
      <w:r w:rsidRPr="042A4067">
        <w:rPr>
          <w:rFonts w:eastAsia="Karla" w:cs="Karla"/>
          <w:color w:val="000000" w:themeColor="text1"/>
        </w:rPr>
        <w:t xml:space="preserve">Prior to exiting a service, consumers </w:t>
      </w:r>
      <w:r w:rsidR="6C5DCEE7" w:rsidRPr="042A4067">
        <w:rPr>
          <w:rFonts w:eastAsia="Karla" w:cs="Karla"/>
          <w:color w:val="000000" w:themeColor="text1"/>
        </w:rPr>
        <w:t>should be</w:t>
      </w:r>
      <w:r w:rsidRPr="042A4067">
        <w:rPr>
          <w:rFonts w:eastAsia="Karla" w:cs="Karla"/>
          <w:color w:val="000000" w:themeColor="text1"/>
        </w:rPr>
        <w:t xml:space="preserve"> provided with warm referrals and options for ongoing follow-up and contact to prevent relapse and readmission. </w:t>
      </w:r>
    </w:p>
    <w:p w14:paraId="1E6C653F" w14:textId="592531C6" w:rsidR="7ED7EC5A" w:rsidRDefault="7ED7EC5A" w:rsidP="042A4067">
      <w:pPr>
        <w:rPr>
          <w:rFonts w:eastAsia="Karla" w:cs="Karla"/>
          <w:i/>
          <w:iCs/>
          <w:color w:val="153D63" w:themeColor="text2" w:themeTint="E6"/>
        </w:rPr>
      </w:pPr>
      <w:r w:rsidRPr="042A4067">
        <w:rPr>
          <w:rFonts w:eastAsia="Karla" w:cs="Karla"/>
          <w:i/>
          <w:iCs/>
          <w:color w:val="153D63" w:themeColor="text2" w:themeTint="E6"/>
        </w:rPr>
        <w:t>“There’s a lack of properly caring about once someone leaves [a service]. It's like [workers] get [consumers] to the point they're not about to immediately hurt themselves, or they have someone to look after them. But then they just pass them on, a lot of the time they’ll just give you the Google search of mental health supports in your area. Clearly, if someone is approaching in distress and needing emergency intake, they need more than that.”</w:t>
      </w:r>
      <w:r w:rsidR="14E15958" w:rsidRPr="042A4067">
        <w:rPr>
          <w:rFonts w:eastAsia="Karla" w:cs="Karla"/>
          <w:i/>
          <w:iCs/>
          <w:color w:val="153D63" w:themeColor="text2" w:themeTint="E6"/>
        </w:rPr>
        <w:t xml:space="preserve"> </w:t>
      </w:r>
    </w:p>
    <w:p w14:paraId="72FF3C9D" w14:textId="3C982A5A" w:rsidR="14E15958" w:rsidRDefault="14E15958" w:rsidP="042A4067">
      <w:pPr>
        <w:pStyle w:val="ListParagraph"/>
        <w:rPr>
          <w:rFonts w:eastAsia="Karla" w:cs="Karla"/>
          <w:color w:val="153D63" w:themeColor="text2" w:themeTint="E6"/>
        </w:rPr>
      </w:pPr>
      <w:r w:rsidRPr="042A4067">
        <w:rPr>
          <w:rFonts w:eastAsia="Karla" w:cs="Karla"/>
          <w:color w:val="153D63" w:themeColor="text2" w:themeTint="E6"/>
        </w:rPr>
        <w:t>- Young co-designer</w:t>
      </w:r>
      <w:r w:rsidR="30C3F9B6" w:rsidRPr="042A4067">
        <w:rPr>
          <w:rFonts w:eastAsia="Karla" w:cs="Karla"/>
          <w:color w:val="153D63" w:themeColor="text2" w:themeTint="E6"/>
        </w:rPr>
        <w:t xml:space="preserve">, </w:t>
      </w:r>
      <w:r w:rsidRPr="042A4067">
        <w:rPr>
          <w:rFonts w:eastAsia="Karla" w:cs="Karla"/>
          <w:color w:val="153D63" w:themeColor="text2" w:themeTint="E6"/>
        </w:rPr>
        <w:t>from Macedon Ranges</w:t>
      </w:r>
    </w:p>
    <w:p w14:paraId="1CF14FF6" w14:textId="60395E8F" w:rsidR="7ED7EC5A" w:rsidRDefault="7ED7EC5A" w:rsidP="042A4067">
      <w:pPr>
        <w:spacing w:after="0"/>
        <w:rPr>
          <w:rFonts w:eastAsia="Karla" w:cs="Karla"/>
          <w:color w:val="000000" w:themeColor="text1"/>
          <w:lang w:val="en-AU"/>
        </w:rPr>
      </w:pPr>
      <w:r w:rsidRPr="042A4067">
        <w:rPr>
          <w:rFonts w:eastAsia="Karla" w:cs="Karla"/>
          <w:i/>
          <w:iCs/>
          <w:color w:val="153D63" w:themeColor="text2" w:themeTint="E6"/>
        </w:rPr>
        <w:t xml:space="preserve">“The lack of follow ups and referrals after discharge is </w:t>
      </w:r>
      <w:proofErr w:type="gramStart"/>
      <w:r w:rsidRPr="042A4067">
        <w:rPr>
          <w:rFonts w:eastAsia="Karla" w:cs="Karla"/>
          <w:i/>
          <w:iCs/>
          <w:color w:val="153D63" w:themeColor="text2" w:themeTint="E6"/>
        </w:rPr>
        <w:t>really bad</w:t>
      </w:r>
      <w:proofErr w:type="gramEnd"/>
      <w:r w:rsidRPr="042A4067">
        <w:rPr>
          <w:rFonts w:eastAsia="Karla" w:cs="Karla"/>
          <w:i/>
          <w:iCs/>
          <w:color w:val="153D63" w:themeColor="text2" w:themeTint="E6"/>
        </w:rPr>
        <w:t>. I think I've had a hard time with that, especially.”</w:t>
      </w:r>
      <w:r w:rsidR="6CD1B55F" w:rsidRPr="042A4067">
        <w:rPr>
          <w:rFonts w:eastAsia="Karla" w:cs="Karla"/>
          <w:i/>
          <w:iCs/>
          <w:color w:val="153D63" w:themeColor="text2" w:themeTint="E6"/>
        </w:rPr>
        <w:t xml:space="preserve"> </w:t>
      </w:r>
    </w:p>
    <w:p w14:paraId="06A7A5E1" w14:textId="2E55B1B0" w:rsidR="6CD1B55F" w:rsidRDefault="6CD1B55F" w:rsidP="042A4067">
      <w:pPr>
        <w:pStyle w:val="ListParagraph"/>
        <w:spacing w:after="0"/>
        <w:rPr>
          <w:rFonts w:eastAsia="Karla" w:cs="Karla"/>
          <w:color w:val="153D63" w:themeColor="text2" w:themeTint="E6"/>
        </w:rPr>
      </w:pPr>
      <w:r w:rsidRPr="042A4067">
        <w:rPr>
          <w:rFonts w:eastAsia="Karla" w:cs="Karla"/>
          <w:color w:val="153D63" w:themeColor="text2" w:themeTint="E6"/>
        </w:rPr>
        <w:t>- Young co-designer</w:t>
      </w:r>
      <w:r w:rsidR="55F7D3A8" w:rsidRPr="042A4067">
        <w:rPr>
          <w:rFonts w:eastAsia="Karla" w:cs="Karla"/>
          <w:color w:val="153D63" w:themeColor="text2" w:themeTint="E6"/>
        </w:rPr>
        <w:t>,</w:t>
      </w:r>
      <w:r w:rsidRPr="042A4067">
        <w:rPr>
          <w:rFonts w:eastAsia="Karla" w:cs="Karla"/>
          <w:color w:val="153D63" w:themeColor="text2" w:themeTint="E6"/>
        </w:rPr>
        <w:t xml:space="preserve"> from Warrnambool</w:t>
      </w:r>
    </w:p>
    <w:p w14:paraId="7A1F658D" w14:textId="05C3C79B" w:rsidR="042A4067" w:rsidRDefault="042A4067" w:rsidP="042A4067">
      <w:pPr>
        <w:spacing w:after="0"/>
        <w:rPr>
          <w:rFonts w:eastAsia="Karla" w:cs="Karla"/>
          <w:b/>
          <w:bCs/>
          <w:color w:val="000000" w:themeColor="text1"/>
        </w:rPr>
      </w:pPr>
    </w:p>
    <w:p w14:paraId="45954C9C" w14:textId="5F10C1B1" w:rsidR="662C5BE8" w:rsidRDefault="662C5BE8" w:rsidP="042A4067">
      <w:pPr>
        <w:spacing w:after="0"/>
        <w:rPr>
          <w:rFonts w:eastAsia="Karla" w:cs="Karla"/>
          <w:color w:val="000000" w:themeColor="text1"/>
          <w:lang w:val="en-AU"/>
        </w:rPr>
      </w:pPr>
      <w:r w:rsidRPr="042A4067">
        <w:rPr>
          <w:rFonts w:eastAsia="Karla" w:cs="Karla"/>
          <w:b/>
          <w:bCs/>
          <w:color w:val="000000" w:themeColor="text1"/>
        </w:rPr>
        <w:t xml:space="preserve">5: </w:t>
      </w:r>
      <w:r w:rsidR="1E33B2E5" w:rsidRPr="042A4067">
        <w:rPr>
          <w:rFonts w:eastAsia="Karla" w:cs="Karla"/>
          <w:b/>
          <w:bCs/>
          <w:color w:val="000000" w:themeColor="text1"/>
        </w:rPr>
        <w:t>Peer Support</w:t>
      </w:r>
      <w:r w:rsidR="1E33B2E5" w:rsidRPr="042A4067">
        <w:rPr>
          <w:rFonts w:eastAsia="Karla" w:cs="Karla"/>
          <w:color w:val="000000" w:themeColor="text1"/>
        </w:rPr>
        <w:t>:</w:t>
      </w:r>
    </w:p>
    <w:p w14:paraId="53921C92" w14:textId="2385404C" w:rsidR="0A2F3763" w:rsidRDefault="0A2F3763" w:rsidP="042A4067">
      <w:pPr>
        <w:rPr>
          <w:rFonts w:eastAsia="Karla" w:cs="Karla"/>
          <w:color w:val="000000" w:themeColor="text1"/>
        </w:rPr>
      </w:pPr>
      <w:r w:rsidRPr="042A4067">
        <w:rPr>
          <w:rFonts w:eastAsia="Karla" w:cs="Karla"/>
          <w:color w:val="000000" w:themeColor="text1"/>
        </w:rPr>
        <w:t>P</w:t>
      </w:r>
      <w:r w:rsidR="1E33B2E5" w:rsidRPr="042A4067">
        <w:rPr>
          <w:rFonts w:eastAsia="Karla" w:cs="Karla"/>
          <w:color w:val="000000" w:themeColor="text1"/>
        </w:rPr>
        <w:t xml:space="preserve">eer workers </w:t>
      </w:r>
      <w:r w:rsidR="6ED421F7" w:rsidRPr="042A4067">
        <w:rPr>
          <w:rFonts w:eastAsia="Karla" w:cs="Karla"/>
          <w:color w:val="000000" w:themeColor="text1"/>
        </w:rPr>
        <w:t>should be</w:t>
      </w:r>
      <w:r w:rsidR="201FD039" w:rsidRPr="042A4067">
        <w:rPr>
          <w:rFonts w:eastAsia="Karla" w:cs="Karla"/>
          <w:color w:val="000000" w:themeColor="text1"/>
        </w:rPr>
        <w:t xml:space="preserve"> embedded throughout </w:t>
      </w:r>
      <w:r w:rsidR="1E33B2E5" w:rsidRPr="042A4067">
        <w:rPr>
          <w:rFonts w:eastAsia="Karla" w:cs="Karla"/>
          <w:color w:val="000000" w:themeColor="text1"/>
        </w:rPr>
        <w:t>regional</w:t>
      </w:r>
      <w:r w:rsidR="5B6FB277" w:rsidRPr="042A4067">
        <w:rPr>
          <w:rFonts w:eastAsia="Karla" w:cs="Karla"/>
          <w:color w:val="000000" w:themeColor="text1"/>
        </w:rPr>
        <w:t xml:space="preserve"> areas and</w:t>
      </w:r>
      <w:r w:rsidR="2E4BE946" w:rsidRPr="042A4067">
        <w:rPr>
          <w:rFonts w:eastAsia="Karla" w:cs="Karla"/>
          <w:color w:val="000000" w:themeColor="text1"/>
        </w:rPr>
        <w:t xml:space="preserve"> services</w:t>
      </w:r>
      <w:r w:rsidR="1BF81BA2" w:rsidRPr="042A4067">
        <w:rPr>
          <w:rFonts w:eastAsia="Karla" w:cs="Karla"/>
          <w:color w:val="000000" w:themeColor="text1"/>
        </w:rPr>
        <w:t>,</w:t>
      </w:r>
      <w:r w:rsidR="1E33B2E5" w:rsidRPr="042A4067">
        <w:rPr>
          <w:rFonts w:eastAsia="Karla" w:cs="Karla"/>
          <w:color w:val="000000" w:themeColor="text1"/>
        </w:rPr>
        <w:t xml:space="preserve"> who can relate to</w:t>
      </w:r>
      <w:r w:rsidR="68A7E6BA" w:rsidRPr="042A4067">
        <w:rPr>
          <w:rFonts w:eastAsia="Karla" w:cs="Karla"/>
          <w:color w:val="000000" w:themeColor="text1"/>
        </w:rPr>
        <w:t xml:space="preserve"> </w:t>
      </w:r>
      <w:r w:rsidR="1E33B2E5" w:rsidRPr="042A4067">
        <w:rPr>
          <w:rFonts w:eastAsia="Karla" w:cs="Karla"/>
          <w:color w:val="000000" w:themeColor="text1"/>
        </w:rPr>
        <w:t>consumer experience</w:t>
      </w:r>
      <w:r w:rsidR="3C2344F0" w:rsidRPr="042A4067">
        <w:rPr>
          <w:rFonts w:eastAsia="Karla" w:cs="Karla"/>
          <w:color w:val="000000" w:themeColor="text1"/>
        </w:rPr>
        <w:t>s</w:t>
      </w:r>
      <w:r w:rsidR="14764734" w:rsidRPr="042A4067">
        <w:rPr>
          <w:rFonts w:eastAsia="Karla" w:cs="Karla"/>
          <w:color w:val="000000" w:themeColor="text1"/>
        </w:rPr>
        <w:t xml:space="preserve"> and best understand the systems consumers are accessing from a lived experience perspective.</w:t>
      </w:r>
    </w:p>
    <w:p w14:paraId="50D46DC3" w14:textId="0F7B485C" w:rsidR="493ED097" w:rsidRDefault="493ED097" w:rsidP="042A4067">
      <w:pPr>
        <w:rPr>
          <w:rFonts w:eastAsia="Karla" w:cs="Karla"/>
          <w:i/>
          <w:iCs/>
          <w:color w:val="153D63" w:themeColor="text2" w:themeTint="E6"/>
        </w:rPr>
      </w:pPr>
      <w:r w:rsidRPr="042A4067">
        <w:rPr>
          <w:rFonts w:eastAsia="Karla" w:cs="Karla"/>
          <w:i/>
          <w:iCs/>
          <w:color w:val="153D63" w:themeColor="text2" w:themeTint="E6"/>
        </w:rPr>
        <w:lastRenderedPageBreak/>
        <w:t>“I personally would LOVE more peer workers in the regional areas. In my intake experience</w:t>
      </w:r>
      <w:r w:rsidR="46CA1955" w:rsidRPr="042A4067">
        <w:rPr>
          <w:rFonts w:eastAsia="Karla" w:cs="Karla"/>
          <w:i/>
          <w:iCs/>
          <w:color w:val="153D63" w:themeColor="text2" w:themeTint="E6"/>
        </w:rPr>
        <w:t xml:space="preserve"> in </w:t>
      </w:r>
      <w:proofErr w:type="gramStart"/>
      <w:r w:rsidR="46CA1955" w:rsidRPr="042A4067">
        <w:rPr>
          <w:rFonts w:eastAsia="Karla" w:cs="Karla"/>
          <w:i/>
          <w:iCs/>
          <w:color w:val="153D63" w:themeColor="text2" w:themeTint="E6"/>
        </w:rPr>
        <w:t>Melbourne</w:t>
      </w:r>
      <w:proofErr w:type="gramEnd"/>
      <w:r w:rsidRPr="042A4067">
        <w:rPr>
          <w:rFonts w:eastAsia="Karla" w:cs="Karla"/>
          <w:i/>
          <w:iCs/>
          <w:color w:val="153D63" w:themeColor="text2" w:themeTint="E6"/>
        </w:rPr>
        <w:t xml:space="preserve"> I had loads of peer workers, and they changed my life!”</w:t>
      </w:r>
    </w:p>
    <w:p w14:paraId="6D3D13FF" w14:textId="44D0694C" w:rsidR="7282E21E" w:rsidRDefault="7282E21E" w:rsidP="042A4067">
      <w:pPr>
        <w:pStyle w:val="ListParagraph"/>
        <w:numPr>
          <w:ilvl w:val="0"/>
          <w:numId w:val="21"/>
        </w:numPr>
        <w:rPr>
          <w:rFonts w:eastAsia="Karla" w:cs="Karla"/>
          <w:color w:val="153D63" w:themeColor="text2" w:themeTint="E6"/>
        </w:rPr>
      </w:pPr>
      <w:r w:rsidRPr="042A4067">
        <w:rPr>
          <w:rFonts w:eastAsia="Karla" w:cs="Karla"/>
          <w:color w:val="153D63" w:themeColor="text2" w:themeTint="E6"/>
        </w:rPr>
        <w:t>Young co-designer</w:t>
      </w:r>
      <w:r w:rsidR="34D142D3" w:rsidRPr="042A4067">
        <w:rPr>
          <w:rFonts w:eastAsia="Karla" w:cs="Karla"/>
          <w:color w:val="153D63" w:themeColor="text2" w:themeTint="E6"/>
        </w:rPr>
        <w:t>,</w:t>
      </w:r>
      <w:r w:rsidRPr="042A4067">
        <w:rPr>
          <w:rFonts w:eastAsia="Karla" w:cs="Karla"/>
          <w:color w:val="153D63" w:themeColor="text2" w:themeTint="E6"/>
        </w:rPr>
        <w:t xml:space="preserve"> </w:t>
      </w:r>
      <w:r w:rsidR="48932B51" w:rsidRPr="042A4067">
        <w:rPr>
          <w:rFonts w:eastAsia="Karla" w:cs="Karla"/>
          <w:color w:val="153D63" w:themeColor="text2" w:themeTint="E6"/>
        </w:rPr>
        <w:t>from</w:t>
      </w:r>
      <w:r w:rsidRPr="042A4067">
        <w:rPr>
          <w:rFonts w:eastAsia="Karla" w:cs="Karla"/>
          <w:color w:val="153D63" w:themeColor="text2" w:themeTint="E6"/>
        </w:rPr>
        <w:t xml:space="preserve"> Hepburn and </w:t>
      </w:r>
      <w:r w:rsidR="1D84A40C" w:rsidRPr="042A4067">
        <w:rPr>
          <w:rFonts w:eastAsia="Karla" w:cs="Karla"/>
          <w:color w:val="153D63" w:themeColor="text2" w:themeTint="E6"/>
        </w:rPr>
        <w:t>Ballarat</w:t>
      </w:r>
    </w:p>
    <w:p w14:paraId="0AC51059" w14:textId="054449C5" w:rsidR="36EE4C4A" w:rsidRDefault="36EE4C4A" w:rsidP="042A4067">
      <w:pPr>
        <w:rPr>
          <w:rFonts w:eastAsia="Karla" w:cs="Karla"/>
          <w:b/>
          <w:bCs/>
        </w:rPr>
      </w:pPr>
      <w:r w:rsidRPr="042A4067">
        <w:rPr>
          <w:rFonts w:eastAsia="Karla" w:cs="Karla"/>
          <w:b/>
          <w:bCs/>
        </w:rPr>
        <w:t>6: Adherence to existing Government guidelines:</w:t>
      </w:r>
    </w:p>
    <w:p w14:paraId="20ECD949" w14:textId="7DC0FE29" w:rsidR="36EE4C4A" w:rsidRDefault="36EE4C4A" w:rsidP="042A4067">
      <w:pPr>
        <w:rPr>
          <w:rFonts w:eastAsia="Karla" w:cs="Karla"/>
        </w:rPr>
      </w:pPr>
      <w:r w:rsidRPr="042A4067">
        <w:rPr>
          <w:rFonts w:eastAsia="Karla" w:cs="Karla"/>
        </w:rPr>
        <w:t>Services need to follow existing</w:t>
      </w:r>
      <w:r w:rsidR="1FD898E5" w:rsidRPr="042A4067">
        <w:rPr>
          <w:rFonts w:eastAsia="Karla" w:cs="Karla"/>
        </w:rPr>
        <w:t xml:space="preserve"> transfer of care and shared care </w:t>
      </w:r>
      <w:r w:rsidRPr="042A4067">
        <w:rPr>
          <w:rFonts w:eastAsia="Karla" w:cs="Karla"/>
        </w:rPr>
        <w:t>guidelines</w:t>
      </w:r>
      <w:r w:rsidR="5CA5D378" w:rsidRPr="042A4067">
        <w:rPr>
          <w:rFonts w:eastAsia="Karla" w:cs="Karla"/>
        </w:rPr>
        <w:t xml:space="preserve"> during discharge p</w:t>
      </w:r>
      <w:r w:rsidR="6ACC0895" w:rsidRPr="042A4067">
        <w:rPr>
          <w:rFonts w:eastAsia="Karla" w:cs="Karla"/>
        </w:rPr>
        <w:t>lanning and p</w:t>
      </w:r>
      <w:r w:rsidR="5CA5D378" w:rsidRPr="042A4067">
        <w:rPr>
          <w:rFonts w:eastAsia="Karla" w:cs="Karla"/>
        </w:rPr>
        <w:t>rocess</w:t>
      </w:r>
      <w:r w:rsidR="5DB2188C" w:rsidRPr="042A4067">
        <w:rPr>
          <w:rFonts w:eastAsia="Karla" w:cs="Karla"/>
        </w:rPr>
        <w:t>es</w:t>
      </w:r>
      <w:r w:rsidRPr="042A4067">
        <w:rPr>
          <w:rFonts w:eastAsia="Karla" w:cs="Karla"/>
        </w:rPr>
        <w:t xml:space="preserve">, as outlined </w:t>
      </w:r>
      <w:r w:rsidR="2B5A3B17" w:rsidRPr="042A4067">
        <w:rPr>
          <w:rFonts w:eastAsia="Karla" w:cs="Karla"/>
        </w:rPr>
        <w:t>by the</w:t>
      </w:r>
      <w:r w:rsidRPr="042A4067">
        <w:rPr>
          <w:rFonts w:eastAsia="Karla" w:cs="Karla"/>
        </w:rPr>
        <w:t xml:space="preserve"> Victorian Chief Psychi</w:t>
      </w:r>
      <w:r w:rsidR="5468420E" w:rsidRPr="042A4067">
        <w:rPr>
          <w:rFonts w:eastAsia="Karla" w:cs="Karla"/>
        </w:rPr>
        <w:t>atrist</w:t>
      </w:r>
      <w:r w:rsidR="43B7B984" w:rsidRPr="042A4067">
        <w:rPr>
          <w:rFonts w:eastAsia="Karla" w:cs="Karla"/>
        </w:rPr>
        <w:t xml:space="preserve">’s guidelines (September 2023). </w:t>
      </w:r>
    </w:p>
    <w:p w14:paraId="207A58D1" w14:textId="74739A6C" w:rsidR="732967BC" w:rsidRDefault="732967BC" w:rsidP="042A4067">
      <w:pPr>
        <w:spacing w:after="0"/>
        <w:rPr>
          <w:rFonts w:eastAsia="Karla" w:cs="Karla"/>
          <w:color w:val="153D63" w:themeColor="text2" w:themeTint="E6"/>
        </w:rPr>
      </w:pPr>
      <w:r w:rsidRPr="042A4067">
        <w:rPr>
          <w:rFonts w:eastAsia="Karla" w:cs="Karla"/>
          <w:i/>
          <w:iCs/>
          <w:color w:val="153D63" w:themeColor="text2" w:themeTint="E6"/>
        </w:rPr>
        <w:t>“In my after-visit summary, I didn't get who my support people were. If I had an appointment, follow up appointment, then they did include it. But I didn't always have one. They included the medication, nothing on admission goals or recovery plans, but they did do a safety plan that included like relapse prevention, and like who to call in a crisis. No incident reports or notes. No next of kin information.”</w:t>
      </w:r>
      <w:r w:rsidRPr="042A4067">
        <w:rPr>
          <w:rFonts w:eastAsia="Karla" w:cs="Karla"/>
          <w:color w:val="153D63" w:themeColor="text2" w:themeTint="E6"/>
        </w:rPr>
        <w:t xml:space="preserve"> </w:t>
      </w:r>
    </w:p>
    <w:p w14:paraId="2143940B" w14:textId="31C73C1C" w:rsidR="2AC2D154" w:rsidRDefault="2AC2D154" w:rsidP="042A4067">
      <w:pPr>
        <w:pStyle w:val="ListParagraph"/>
        <w:numPr>
          <w:ilvl w:val="0"/>
          <w:numId w:val="13"/>
        </w:numPr>
        <w:spacing w:after="0"/>
        <w:rPr>
          <w:rFonts w:eastAsia="Karla" w:cs="Karla"/>
          <w:color w:val="153D63" w:themeColor="text2" w:themeTint="E6"/>
        </w:rPr>
      </w:pPr>
      <w:r w:rsidRPr="042A4067">
        <w:rPr>
          <w:rFonts w:eastAsia="Karla" w:cs="Karla"/>
          <w:color w:val="153D63" w:themeColor="text2" w:themeTint="E6"/>
        </w:rPr>
        <w:t xml:space="preserve">Young co-designer </w:t>
      </w:r>
    </w:p>
    <w:p w14:paraId="6B282368" w14:textId="35D2A10C" w:rsidR="042A4067" w:rsidRDefault="042A4067" w:rsidP="042A4067">
      <w:pPr>
        <w:spacing w:after="0"/>
        <w:rPr>
          <w:rFonts w:eastAsia="Karla" w:cs="Karla"/>
          <w:b/>
          <w:bCs/>
          <w:i/>
          <w:iCs/>
          <w:color w:val="153D63" w:themeColor="text2" w:themeTint="E6"/>
        </w:rPr>
      </w:pPr>
    </w:p>
    <w:p w14:paraId="3AB4C109" w14:textId="0BD46434" w:rsidR="732967BC" w:rsidRDefault="732967BC" w:rsidP="042A4067">
      <w:pPr>
        <w:rPr>
          <w:rFonts w:eastAsia="Karla" w:cs="Karla"/>
          <w:b/>
          <w:bCs/>
        </w:rPr>
      </w:pPr>
      <w:r w:rsidRPr="042A4067">
        <w:rPr>
          <w:rFonts w:eastAsia="Karla" w:cs="Karla"/>
          <w:b/>
          <w:bCs/>
        </w:rPr>
        <w:t>7: Specialist services embedded in regional and rural Victoria</w:t>
      </w:r>
    </w:p>
    <w:p w14:paraId="437CFA0E" w14:textId="5CDD5B0C" w:rsidR="498F1964" w:rsidRDefault="498F1964" w:rsidP="042A4067">
      <w:pPr>
        <w:rPr>
          <w:rFonts w:eastAsia="Karla" w:cs="Karla"/>
        </w:rPr>
      </w:pPr>
      <w:r w:rsidRPr="042A4067">
        <w:rPr>
          <w:rFonts w:eastAsia="Karla" w:cs="Karla"/>
        </w:rPr>
        <w:t>Specialist, tertiary</w:t>
      </w:r>
      <w:r w:rsidR="415F9D9D" w:rsidRPr="042A4067">
        <w:rPr>
          <w:rFonts w:eastAsia="Karla" w:cs="Karla"/>
        </w:rPr>
        <w:t xml:space="preserve"> </w:t>
      </w:r>
      <w:r w:rsidRPr="042A4067">
        <w:rPr>
          <w:rFonts w:eastAsia="Karla" w:cs="Karla"/>
        </w:rPr>
        <w:t>mental health services for complex and chronic mental ill health should be embedded throughout regional and rural Victoria.</w:t>
      </w:r>
    </w:p>
    <w:p w14:paraId="720FC6BC" w14:textId="5A5F64A4" w:rsidR="498F1964" w:rsidRDefault="498F1964" w:rsidP="042A4067">
      <w:pPr>
        <w:rPr>
          <w:rFonts w:eastAsia="Karla" w:cs="Karla"/>
          <w:i/>
          <w:iCs/>
          <w:color w:val="153D63" w:themeColor="text2" w:themeTint="E6"/>
        </w:rPr>
      </w:pPr>
      <w:r w:rsidRPr="042A4067">
        <w:rPr>
          <w:rFonts w:eastAsia="Karla" w:cs="Karla"/>
          <w:i/>
          <w:iCs/>
          <w:color w:val="153D63" w:themeColor="text2" w:themeTint="E6"/>
        </w:rPr>
        <w:t xml:space="preserve">“Just traveling in general for services is really </w:t>
      </w:r>
      <w:proofErr w:type="spellStart"/>
      <w:proofErr w:type="gramStart"/>
      <w:r w:rsidRPr="042A4067">
        <w:rPr>
          <w:rFonts w:eastAsia="Karla" w:cs="Karla"/>
          <w:i/>
          <w:iCs/>
          <w:color w:val="153D63" w:themeColor="text2" w:themeTint="E6"/>
        </w:rPr>
        <w:t>really</w:t>
      </w:r>
      <w:proofErr w:type="spellEnd"/>
      <w:r w:rsidRPr="042A4067">
        <w:rPr>
          <w:rFonts w:eastAsia="Karla" w:cs="Karla"/>
          <w:i/>
          <w:iCs/>
          <w:color w:val="153D63" w:themeColor="text2" w:themeTint="E6"/>
        </w:rPr>
        <w:t xml:space="preserve"> difficult</w:t>
      </w:r>
      <w:proofErr w:type="gramEnd"/>
      <w:r w:rsidRPr="042A4067">
        <w:rPr>
          <w:rFonts w:eastAsia="Karla" w:cs="Karla"/>
          <w:i/>
          <w:iCs/>
          <w:color w:val="153D63" w:themeColor="text2" w:themeTint="E6"/>
        </w:rPr>
        <w:t xml:space="preserve">. The reason why I couldn't make last week's meeting was because I had to travel 3 hours to get to an appointment. I think that to me is </w:t>
      </w:r>
      <w:proofErr w:type="gramStart"/>
      <w:r w:rsidRPr="042A4067">
        <w:rPr>
          <w:rFonts w:eastAsia="Karla" w:cs="Karla"/>
          <w:i/>
          <w:iCs/>
          <w:color w:val="153D63" w:themeColor="text2" w:themeTint="E6"/>
        </w:rPr>
        <w:t>really important</w:t>
      </w:r>
      <w:proofErr w:type="gramEnd"/>
      <w:r w:rsidRPr="042A4067">
        <w:rPr>
          <w:rFonts w:eastAsia="Karla" w:cs="Karla"/>
          <w:i/>
          <w:iCs/>
          <w:color w:val="153D63" w:themeColor="text2" w:themeTint="E6"/>
        </w:rPr>
        <w:t>.”</w:t>
      </w:r>
    </w:p>
    <w:p w14:paraId="0969F930" w14:textId="2DB0DEE5" w:rsidR="2A02BF9F" w:rsidRDefault="2A02BF9F" w:rsidP="042A4067">
      <w:pPr>
        <w:pStyle w:val="ListParagraph"/>
        <w:numPr>
          <w:ilvl w:val="0"/>
          <w:numId w:val="11"/>
        </w:numPr>
        <w:rPr>
          <w:rFonts w:eastAsia="Karla" w:cs="Karla"/>
          <w:color w:val="153D63" w:themeColor="text2" w:themeTint="E6"/>
        </w:rPr>
      </w:pPr>
      <w:r w:rsidRPr="042A4067">
        <w:rPr>
          <w:rFonts w:eastAsia="Karla" w:cs="Karla"/>
          <w:color w:val="153D63" w:themeColor="text2" w:themeTint="E6"/>
        </w:rPr>
        <w:t>Young co-designer</w:t>
      </w:r>
      <w:r w:rsidR="6E019748" w:rsidRPr="042A4067">
        <w:rPr>
          <w:rFonts w:eastAsia="Karla" w:cs="Karla"/>
          <w:color w:val="153D63" w:themeColor="text2" w:themeTint="E6"/>
        </w:rPr>
        <w:t>,</w:t>
      </w:r>
      <w:r w:rsidRPr="042A4067">
        <w:rPr>
          <w:rFonts w:eastAsia="Karla" w:cs="Karla"/>
          <w:color w:val="153D63" w:themeColor="text2" w:themeTint="E6"/>
        </w:rPr>
        <w:t xml:space="preserve"> from Warrnambool</w:t>
      </w:r>
    </w:p>
    <w:p w14:paraId="21070F88" w14:textId="70181025" w:rsidR="042A4067" w:rsidRDefault="042A4067" w:rsidP="042A4067">
      <w:pPr>
        <w:pStyle w:val="ListParagraph"/>
        <w:rPr>
          <w:rFonts w:eastAsia="Karla" w:cs="Karla"/>
          <w:color w:val="153D63" w:themeColor="text2" w:themeTint="E6"/>
        </w:rPr>
      </w:pPr>
    </w:p>
    <w:p w14:paraId="609D5DB6" w14:textId="627C223F" w:rsidR="1C20ECE4" w:rsidRDefault="1C20ECE4">
      <w:r>
        <w:br w:type="page"/>
      </w:r>
    </w:p>
    <w:p w14:paraId="714EB48A" w14:textId="250990CD" w:rsidR="2C122FA2" w:rsidRDefault="2C122FA2" w:rsidP="1C20ECE4">
      <w:pPr>
        <w:pStyle w:val="Heading1"/>
        <w:rPr>
          <w:lang w:val="en-AU"/>
        </w:rPr>
      </w:pPr>
      <w:bookmarkStart w:id="13" w:name="_Toc120874192"/>
      <w:r w:rsidRPr="1C20ECE4">
        <w:rPr>
          <w:lang w:val="en-AU"/>
        </w:rPr>
        <w:lastRenderedPageBreak/>
        <w:t>Solvable Problems</w:t>
      </w:r>
      <w:bookmarkEnd w:id="13"/>
    </w:p>
    <w:p w14:paraId="4F80BA7E" w14:textId="591E9550" w:rsidR="6E28D716" w:rsidRDefault="6E28D716" w:rsidP="1C20ECE4">
      <w:pPr>
        <w:pStyle w:val="IntenseQuote"/>
        <w:rPr>
          <w:color w:val="auto"/>
        </w:rPr>
      </w:pPr>
      <w:r w:rsidRPr="1C20ECE4">
        <w:t>In co-design, s</w:t>
      </w:r>
      <w:r w:rsidR="731BFA84" w:rsidRPr="1C20ECE4">
        <w:t xml:space="preserve">olvable problems are </w:t>
      </w:r>
      <w:r w:rsidR="0AD7FA74" w:rsidRPr="1C20ECE4">
        <w:t>issues designer</w:t>
      </w:r>
      <w:r w:rsidR="7F6A552E" w:rsidRPr="1C20ECE4">
        <w:t>s</w:t>
      </w:r>
      <w:r w:rsidR="0AD7FA74" w:rsidRPr="1C20ECE4">
        <w:t xml:space="preserve"> can develop solutions for, with</w:t>
      </w:r>
      <w:r w:rsidR="6D7AFB02" w:rsidRPr="1C20ECE4">
        <w:t xml:space="preserve"> </w:t>
      </w:r>
      <w:r w:rsidR="0AD7FA74" w:rsidRPr="1C20ECE4">
        <w:t>the resources</w:t>
      </w:r>
      <w:r w:rsidR="3CC9780F" w:rsidRPr="1C20ECE4">
        <w:t xml:space="preserve"> they have</w:t>
      </w:r>
      <w:r w:rsidR="0AD7FA74" w:rsidRPr="1C20ECE4">
        <w:t xml:space="preserve"> and </w:t>
      </w:r>
      <w:r w:rsidR="4C82B554" w:rsidRPr="1C20ECE4">
        <w:t xml:space="preserve">within </w:t>
      </w:r>
      <w:r w:rsidR="3753F13E" w:rsidRPr="1C20ECE4">
        <w:t xml:space="preserve">the </w:t>
      </w:r>
      <w:r w:rsidR="0AD7FA74" w:rsidRPr="1C20ECE4">
        <w:t>project</w:t>
      </w:r>
      <w:r w:rsidR="4009A4F2" w:rsidRPr="1C20ECE4">
        <w:t>’s</w:t>
      </w:r>
      <w:r w:rsidR="0AD7FA74" w:rsidRPr="1C20ECE4">
        <w:t xml:space="preserve"> scop</w:t>
      </w:r>
      <w:r w:rsidR="1210E820" w:rsidRPr="1C20ECE4">
        <w:t xml:space="preserve">e. </w:t>
      </w:r>
    </w:p>
    <w:p w14:paraId="03459828" w14:textId="7788B2CC" w:rsidR="43C37F4E" w:rsidRDefault="43C37F4E" w:rsidP="1C20ECE4">
      <w:pPr>
        <w:rPr>
          <w:lang w:val="en-AU"/>
        </w:rPr>
      </w:pPr>
      <w:r w:rsidRPr="1C20ECE4">
        <w:rPr>
          <w:lang w:val="en-AU"/>
        </w:rPr>
        <w:t>Co-designers voted along two a</w:t>
      </w:r>
      <w:r w:rsidR="44702E49" w:rsidRPr="1C20ECE4">
        <w:rPr>
          <w:lang w:val="en-AU"/>
        </w:rPr>
        <w:t xml:space="preserve">xes </w:t>
      </w:r>
      <w:r w:rsidRPr="1C20ECE4">
        <w:rPr>
          <w:lang w:val="en-AU"/>
        </w:rPr>
        <w:t xml:space="preserve">of priority: most important and most </w:t>
      </w:r>
      <w:r w:rsidR="1BABC93D" w:rsidRPr="1C20ECE4">
        <w:rPr>
          <w:lang w:val="en-AU"/>
        </w:rPr>
        <w:t>solvable</w:t>
      </w:r>
      <w:r w:rsidRPr="1C20ECE4">
        <w:rPr>
          <w:lang w:val="en-AU"/>
        </w:rPr>
        <w:t>. Important focused on what they felt in their hearts</w:t>
      </w:r>
      <w:r w:rsidR="4FF8326F" w:rsidRPr="1C20ECE4">
        <w:rPr>
          <w:lang w:val="en-AU"/>
        </w:rPr>
        <w:t>, and for themselves as consumers</w:t>
      </w:r>
      <w:r w:rsidRPr="1C20ECE4">
        <w:rPr>
          <w:lang w:val="en-AU"/>
        </w:rPr>
        <w:t xml:space="preserve">. Solvable focused on </w:t>
      </w:r>
      <w:r w:rsidR="4F9E4114" w:rsidRPr="1C20ECE4">
        <w:rPr>
          <w:lang w:val="en-AU"/>
        </w:rPr>
        <w:t>what their head</w:t>
      </w:r>
      <w:r w:rsidR="44B45A5F" w:rsidRPr="1C20ECE4">
        <w:rPr>
          <w:lang w:val="en-AU"/>
        </w:rPr>
        <w:t>s</w:t>
      </w:r>
      <w:r w:rsidR="4F9E4114" w:rsidRPr="1C20ECE4">
        <w:rPr>
          <w:lang w:val="en-AU"/>
        </w:rPr>
        <w:t xml:space="preserve"> told them, and what was practical in mental health services and our scope.</w:t>
      </w:r>
      <w:r w:rsidRPr="1C20ECE4">
        <w:rPr>
          <w:lang w:val="en-AU"/>
        </w:rPr>
        <w:t xml:space="preserve"> </w:t>
      </w:r>
      <w:r w:rsidR="7BB13332" w:rsidRPr="1C20ECE4">
        <w:rPr>
          <w:lang w:val="en-AU"/>
        </w:rPr>
        <w:t>The group discussed these results and YDAS finalised choices.</w:t>
      </w:r>
    </w:p>
    <w:p w14:paraId="26F0631D" w14:textId="79188054" w:rsidR="1C20ECE4" w:rsidRDefault="1C20ECE4" w:rsidP="1C20ECE4">
      <w:pPr>
        <w:rPr>
          <w:lang w:val="en-AU"/>
        </w:rPr>
      </w:pPr>
    </w:p>
    <w:p w14:paraId="66FF8F75" w14:textId="2508295E" w:rsidR="6B51C3B2" w:rsidRDefault="6B51C3B2" w:rsidP="1029A835">
      <w:pPr>
        <w:pStyle w:val="Heading3"/>
        <w:rPr>
          <w:lang w:val="en-AU"/>
        </w:rPr>
      </w:pPr>
      <w:bookmarkStart w:id="14" w:name="_Toc1179992186"/>
      <w:r w:rsidRPr="1C20ECE4">
        <w:rPr>
          <w:lang w:val="en-AU"/>
        </w:rPr>
        <w:t>Intake</w:t>
      </w:r>
      <w:bookmarkEnd w:id="14"/>
    </w:p>
    <w:p w14:paraId="1C005088" w14:textId="74ED0B4E" w:rsidR="6B51C3B2" w:rsidRDefault="6B51C3B2" w:rsidP="1029A835">
      <w:pPr>
        <w:rPr>
          <w:lang w:val="en-AU"/>
        </w:rPr>
      </w:pPr>
      <w:r w:rsidRPr="042A4067">
        <w:rPr>
          <w:lang w:val="en-AU"/>
        </w:rPr>
        <w:t>The top two most solvable problems for intake, as voted by co-designers, were:</w:t>
      </w:r>
    </w:p>
    <w:p w14:paraId="2CCAA900" w14:textId="4299D2D0" w:rsidR="6B51C3B2" w:rsidRDefault="6B51C3B2" w:rsidP="042A4067">
      <w:pPr>
        <w:pStyle w:val="ListParagraph"/>
        <w:numPr>
          <w:ilvl w:val="0"/>
          <w:numId w:val="29"/>
        </w:numPr>
        <w:rPr>
          <w:rFonts w:eastAsia="Karla" w:cs="Karla"/>
          <w:b/>
          <w:bCs/>
          <w:color w:val="000000" w:themeColor="text1"/>
        </w:rPr>
      </w:pPr>
      <w:r w:rsidRPr="042A4067">
        <w:rPr>
          <w:rFonts w:eastAsia="Karla" w:cs="Karla"/>
          <w:b/>
          <w:bCs/>
          <w:color w:val="000000" w:themeColor="text1"/>
        </w:rPr>
        <w:t xml:space="preserve">Consumers </w:t>
      </w:r>
      <w:proofErr w:type="gramStart"/>
      <w:r w:rsidRPr="042A4067">
        <w:rPr>
          <w:rFonts w:eastAsia="Karla" w:cs="Karla"/>
          <w:b/>
          <w:bCs/>
          <w:color w:val="000000" w:themeColor="text1"/>
        </w:rPr>
        <w:t>have to</w:t>
      </w:r>
      <w:proofErr w:type="gramEnd"/>
      <w:r w:rsidRPr="042A4067">
        <w:rPr>
          <w:rFonts w:eastAsia="Karla" w:cs="Karla"/>
          <w:b/>
          <w:bCs/>
          <w:color w:val="000000" w:themeColor="text1"/>
        </w:rPr>
        <w:t xml:space="preserve"> retell traumatising experiences too often.</w:t>
      </w:r>
    </w:p>
    <w:p w14:paraId="57F6A091" w14:textId="2E18646F" w:rsidR="6B51C3B2" w:rsidRDefault="6B51C3B2" w:rsidP="042A4067">
      <w:pPr>
        <w:pStyle w:val="ListParagraph"/>
        <w:numPr>
          <w:ilvl w:val="0"/>
          <w:numId w:val="29"/>
        </w:numPr>
        <w:rPr>
          <w:rFonts w:eastAsia="Karla" w:cs="Karla"/>
          <w:b/>
          <w:bCs/>
          <w:color w:val="000000" w:themeColor="text1"/>
        </w:rPr>
      </w:pPr>
      <w:r w:rsidRPr="1C20ECE4">
        <w:rPr>
          <w:rFonts w:eastAsia="Karla" w:cs="Karla"/>
          <w:b/>
          <w:bCs/>
          <w:color w:val="000000" w:themeColor="text1"/>
        </w:rPr>
        <w:t>Intake workers are not properly trained in disability inclusion.</w:t>
      </w:r>
    </w:p>
    <w:p w14:paraId="4BD55FE3" w14:textId="20FA1CF4" w:rsidR="62D4B6F4" w:rsidRDefault="62D4B6F4" w:rsidP="1C20ECE4">
      <w:r>
        <w:rPr>
          <w:noProof/>
        </w:rPr>
        <w:drawing>
          <wp:inline distT="0" distB="0" distL="0" distR="0" wp14:anchorId="1A60D074" wp14:editId="7AC37A81">
            <wp:extent cx="5724524" cy="2886075"/>
            <wp:effectExtent l="0" t="0" r="0" b="0"/>
            <wp:docPr id="373218382" name="Picture 373218382" descr="1st: Consumers have to retell traumatising experiences too often.&#10;2nd: Intake workers are not properly trained in disability inclusion.&#10;3rd: Consumers preferred means of communication are often not respected.&#10;4th: Workers assume the goals of someone’s care based on their identity, instead of asking about needs and recovery goals.&#10;5th: Consumers are dismissed without any support because their needs are not seen as an emergency&#10;6th: Consumers must access the emergency department for care when they would rather see a mental health service in the community.&#10;7th: Services don't provide specialist care in the regions.&#10;8th: Need to travel by ambulance, patient transport or family/carers to get to an overnight service.&#10;9th: Services have long wait times&#10;10th: Services have limited availability&#10;11th: Little to no regional inpatient beds in some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24524" cy="2886075"/>
                    </a:xfrm>
                    <a:prstGeom prst="rect">
                      <a:avLst/>
                    </a:prstGeom>
                  </pic:spPr>
                </pic:pic>
              </a:graphicData>
            </a:graphic>
          </wp:inline>
        </w:drawing>
      </w:r>
    </w:p>
    <w:p w14:paraId="53FB611A" w14:textId="77777777" w:rsidR="006B49CE" w:rsidRDefault="006B49CE">
      <w:pPr>
        <w:rPr>
          <w:b/>
          <w:bCs/>
          <w:sz w:val="32"/>
          <w:szCs w:val="32"/>
        </w:rPr>
      </w:pPr>
      <w:bookmarkStart w:id="15" w:name="_Toc710592884"/>
      <w:r>
        <w:br w:type="page"/>
      </w:r>
    </w:p>
    <w:p w14:paraId="0AD7C3FB" w14:textId="27A0842C" w:rsidR="6B51C3B2" w:rsidRDefault="6B51C3B2" w:rsidP="1029A835">
      <w:pPr>
        <w:pStyle w:val="Heading3"/>
      </w:pPr>
      <w:r w:rsidRPr="1C20ECE4">
        <w:lastRenderedPageBreak/>
        <w:t>Discharge</w:t>
      </w:r>
      <w:bookmarkEnd w:id="15"/>
    </w:p>
    <w:p w14:paraId="45B15C5F" w14:textId="6266B563" w:rsidR="6B51C3B2" w:rsidRDefault="6B51C3B2" w:rsidP="1C20ECE4">
      <w:pPr>
        <w:rPr>
          <w:rFonts w:eastAsia="Karla" w:cs="Karla"/>
          <w:color w:val="000000" w:themeColor="text1"/>
          <w:lang w:val="en-AU"/>
        </w:rPr>
      </w:pPr>
      <w:r w:rsidRPr="1C20ECE4">
        <w:rPr>
          <w:rFonts w:eastAsia="Karla" w:cs="Karla"/>
          <w:color w:val="000000" w:themeColor="text1"/>
          <w:lang w:val="en-AU"/>
        </w:rPr>
        <w:t>T</w:t>
      </w:r>
      <w:r w:rsidR="179E82BE" w:rsidRPr="1C20ECE4">
        <w:rPr>
          <w:rFonts w:eastAsia="Karla" w:cs="Karla"/>
          <w:color w:val="000000" w:themeColor="text1"/>
          <w:lang w:val="en-AU"/>
        </w:rPr>
        <w:t>he top two most solvable problems for discharge, as voted by co-designers, were:</w:t>
      </w:r>
      <w:r w:rsidR="5BDB5C7B" w:rsidRPr="1C20ECE4">
        <w:rPr>
          <w:rFonts w:eastAsia="Karla" w:cs="Karla"/>
          <w:color w:val="000000" w:themeColor="text1"/>
          <w:lang w:val="en-AU"/>
        </w:rPr>
        <w:t xml:space="preserve"> </w:t>
      </w:r>
    </w:p>
    <w:p w14:paraId="0596C57E" w14:textId="60B8D73F" w:rsidR="042A4067" w:rsidRDefault="57F5AD29" w:rsidP="1C20ECE4">
      <w:pPr>
        <w:pStyle w:val="ListParagraph"/>
        <w:numPr>
          <w:ilvl w:val="0"/>
          <w:numId w:val="31"/>
        </w:numPr>
        <w:rPr>
          <w:rFonts w:eastAsia="Karla" w:cs="Karla"/>
          <w:b/>
          <w:bCs/>
          <w:color w:val="000000" w:themeColor="text1"/>
        </w:rPr>
      </w:pPr>
      <w:r w:rsidRPr="1C20ECE4">
        <w:rPr>
          <w:rFonts w:eastAsia="Karla" w:cs="Karla"/>
          <w:b/>
          <w:bCs/>
          <w:color w:val="000000" w:themeColor="text1"/>
        </w:rPr>
        <w:t>There is a</w:t>
      </w:r>
      <w:r w:rsidR="6B51C3B2" w:rsidRPr="1C20ECE4">
        <w:rPr>
          <w:rFonts w:eastAsia="Karla" w:cs="Karla"/>
          <w:b/>
          <w:bCs/>
          <w:color w:val="000000" w:themeColor="text1"/>
        </w:rPr>
        <w:t xml:space="preserve"> lack of referrals and follow-up from service providers, post-discharge.</w:t>
      </w:r>
    </w:p>
    <w:p w14:paraId="06A88D13" w14:textId="65E9C62F" w:rsidR="6B51C3B2" w:rsidRDefault="6B51C3B2" w:rsidP="1C20ECE4">
      <w:pPr>
        <w:pStyle w:val="ListParagraph"/>
        <w:numPr>
          <w:ilvl w:val="0"/>
          <w:numId w:val="31"/>
        </w:numPr>
        <w:rPr>
          <w:rFonts w:eastAsia="Karla" w:cs="Karla"/>
          <w:b/>
          <w:bCs/>
          <w:color w:val="000000" w:themeColor="text1"/>
        </w:rPr>
      </w:pPr>
      <w:r w:rsidRPr="62E3178F">
        <w:rPr>
          <w:rFonts w:eastAsia="Karla" w:cs="Karla"/>
          <w:b/>
          <w:bCs/>
          <w:color w:val="000000" w:themeColor="text1"/>
        </w:rPr>
        <w:t>Existing discharge plans and summaries often do not follow the Victorian Chief Psychiatrist’s guidelines.</w:t>
      </w:r>
    </w:p>
    <w:p w14:paraId="31D960B8" w14:textId="61C87524" w:rsidR="030B2B86" w:rsidRDefault="030B2B86" w:rsidP="1C20ECE4">
      <w:r>
        <w:rPr>
          <w:noProof/>
        </w:rPr>
        <w:drawing>
          <wp:inline distT="0" distB="0" distL="0" distR="0" wp14:anchorId="1C1B1B57" wp14:editId="4D3FD3D8">
            <wp:extent cx="5724524" cy="2962275"/>
            <wp:effectExtent l="0" t="0" r="0" b="0"/>
            <wp:docPr id="1490760710" name="Picture 1490760710" descr="1st: There is a lack of referrals and follow-up after a consumer is discharged&#10;2nd: Existing discharge summaries and plans often do not follow the Victorian Chief Psychiatrist’s guidelines.&#10;3rd: Consumers are often not told what their discharge plans are, including how long they will be in a service and when they will be leaving a service.&#10;4th: Existing discharge summaries and plans contain information and language that is confronting to consumers.&#10;5th: Consumers are often discharged from services when they don’t feel ready, or without any ongoing support.&#10;6th: Services consumers are referred to post-discharge can be retraumatising or not perceived as safe.&#10;7th: Services are designed more for crisis management rather than early intervention or reco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24524" cy="2962275"/>
                    </a:xfrm>
                    <a:prstGeom prst="rect">
                      <a:avLst/>
                    </a:prstGeom>
                  </pic:spPr>
                </pic:pic>
              </a:graphicData>
            </a:graphic>
          </wp:inline>
        </w:drawing>
      </w:r>
    </w:p>
    <w:p w14:paraId="03018CF4" w14:textId="30FF0C5C" w:rsidR="042A4067" w:rsidRDefault="042A4067" w:rsidP="042A4067">
      <w:pPr>
        <w:rPr>
          <w:rFonts w:eastAsia="Karla" w:cs="Karla"/>
          <w:b/>
          <w:bCs/>
          <w:color w:val="000000" w:themeColor="text1"/>
        </w:rPr>
      </w:pPr>
    </w:p>
    <w:p w14:paraId="02BC51EF" w14:textId="53095CFD" w:rsidR="1C20ECE4" w:rsidRDefault="1C20ECE4">
      <w:r>
        <w:br w:type="page"/>
      </w:r>
    </w:p>
    <w:p w14:paraId="0B21D8F3" w14:textId="56C4D90E" w:rsidR="009A61D3" w:rsidRDefault="009A61D3" w:rsidP="042A4067">
      <w:pPr>
        <w:pStyle w:val="Heading1"/>
        <w:rPr>
          <w:lang w:val="en-AU"/>
        </w:rPr>
      </w:pPr>
      <w:bookmarkStart w:id="16" w:name="_Toc1330785171"/>
      <w:r w:rsidRPr="1C20ECE4">
        <w:rPr>
          <w:lang w:val="en-AU"/>
        </w:rPr>
        <w:lastRenderedPageBreak/>
        <w:t>Design Principles</w:t>
      </w:r>
      <w:bookmarkEnd w:id="16"/>
    </w:p>
    <w:p w14:paraId="3B94379E" w14:textId="0DE18F9D" w:rsidR="5E3E3BB2" w:rsidRDefault="5E3E3BB2" w:rsidP="1C20ECE4">
      <w:pPr>
        <w:pStyle w:val="IntenseQuote"/>
        <w:rPr>
          <w:color w:val="auto"/>
          <w:lang w:val="en-GB"/>
        </w:rPr>
      </w:pPr>
      <w:r w:rsidRPr="1C20ECE4">
        <w:rPr>
          <w:lang w:val="en-GB"/>
        </w:rPr>
        <w:t>These principles describe the most important elements of the solution and act as guardrails that keep consumers voices centred.</w:t>
      </w:r>
    </w:p>
    <w:p w14:paraId="69EED54D" w14:textId="30A5D69C" w:rsidR="5C42630B" w:rsidRDefault="5C42630B" w:rsidP="042A4067">
      <w:r w:rsidRPr="042A4067">
        <w:t xml:space="preserve">After consolidating information gathered from co-designers, </w:t>
      </w:r>
      <w:r w:rsidR="0615B959" w:rsidRPr="042A4067">
        <w:t>the core tenets</w:t>
      </w:r>
      <w:r w:rsidR="2DE22300" w:rsidRPr="042A4067">
        <w:t xml:space="preserve"> of what solutions must entail were refined</w:t>
      </w:r>
      <w:r w:rsidR="2E5F004D" w:rsidRPr="042A4067">
        <w:t xml:space="preserve"> into key design principles. These principles will inform the direction of </w:t>
      </w:r>
      <w:r w:rsidR="78BD20C4" w:rsidRPr="042A4067">
        <w:t>design ideation, conceptualisation,</w:t>
      </w:r>
      <w:r w:rsidR="2E5F004D" w:rsidRPr="042A4067">
        <w:t xml:space="preserve"> development and prototyping</w:t>
      </w:r>
      <w:r w:rsidR="66EE80F6" w:rsidRPr="042A4067">
        <w:t xml:space="preserve"> </w:t>
      </w:r>
      <w:r w:rsidR="197A4375" w:rsidRPr="042A4067">
        <w:t xml:space="preserve">of solutions </w:t>
      </w:r>
      <w:r w:rsidR="5D529EDF" w:rsidRPr="042A4067">
        <w:t>across co-design</w:t>
      </w:r>
      <w:r w:rsidR="706CE9DF" w:rsidRPr="042A4067">
        <w:t>er</w:t>
      </w:r>
      <w:r w:rsidR="5D529EDF" w:rsidRPr="042A4067">
        <w:t xml:space="preserve"> and workforce groups. </w:t>
      </w:r>
    </w:p>
    <w:p w14:paraId="3974D0E0" w14:textId="02D387E1" w:rsidR="1463BAF0" w:rsidRDefault="1463BAF0" w:rsidP="042A4067">
      <w:pPr>
        <w:pStyle w:val="ListParagraph"/>
        <w:numPr>
          <w:ilvl w:val="0"/>
          <w:numId w:val="34"/>
        </w:numPr>
        <w:rPr>
          <w:b/>
          <w:bCs/>
          <w:lang w:val="en-AU"/>
        </w:rPr>
      </w:pPr>
      <w:r w:rsidRPr="042A4067">
        <w:rPr>
          <w:b/>
          <w:bCs/>
          <w:lang w:val="en-AU"/>
        </w:rPr>
        <w:t>Trauma-informed</w:t>
      </w:r>
      <w:r w:rsidR="5F97DD89" w:rsidRPr="042A4067">
        <w:rPr>
          <w:b/>
          <w:bCs/>
          <w:lang w:val="en-AU"/>
        </w:rPr>
        <w:t xml:space="preserve"> </w:t>
      </w:r>
      <w:r w:rsidR="0FAE7D3B" w:rsidRPr="042A4067">
        <w:rPr>
          <w:b/>
          <w:bCs/>
          <w:lang w:val="en-AU"/>
        </w:rPr>
        <w:t>P</w:t>
      </w:r>
      <w:r w:rsidR="5F97DD89" w:rsidRPr="042A4067">
        <w:rPr>
          <w:b/>
          <w:bCs/>
          <w:lang w:val="en-AU"/>
        </w:rPr>
        <w:t>ractice</w:t>
      </w:r>
      <w:r w:rsidR="20FB3657" w:rsidRPr="042A4067">
        <w:rPr>
          <w:b/>
          <w:bCs/>
          <w:lang w:val="en-AU"/>
        </w:rPr>
        <w:t>:</w:t>
      </w:r>
    </w:p>
    <w:p w14:paraId="32A2B69C" w14:textId="7BDF5A8F" w:rsidR="20FB3657" w:rsidRDefault="20FB3657" w:rsidP="1C20ECE4">
      <w:pPr>
        <w:ind w:left="720"/>
        <w:rPr>
          <w:lang w:val="en-AU"/>
        </w:rPr>
      </w:pPr>
      <w:r w:rsidRPr="1C20ECE4">
        <w:rPr>
          <w:lang w:val="en-AU"/>
        </w:rPr>
        <w:t>Solutions must</w:t>
      </w:r>
      <w:r w:rsidR="63C80213" w:rsidRPr="1C20ECE4">
        <w:rPr>
          <w:lang w:val="en-AU"/>
        </w:rPr>
        <w:t xml:space="preserve"> champion</w:t>
      </w:r>
      <w:r w:rsidRPr="1C20ECE4">
        <w:rPr>
          <w:lang w:val="en-AU"/>
        </w:rPr>
        <w:t xml:space="preserve"> trauma-informed</w:t>
      </w:r>
      <w:r w:rsidR="78CFE9A1" w:rsidRPr="1C20ECE4">
        <w:rPr>
          <w:lang w:val="en-AU"/>
        </w:rPr>
        <w:t xml:space="preserve"> practice, aiming to destigmatise mental health and to actively prevent t</w:t>
      </w:r>
      <w:r w:rsidR="26D17F0F" w:rsidRPr="1C20ECE4">
        <w:rPr>
          <w:lang w:val="en-AU"/>
        </w:rPr>
        <w:t>raumatisation</w:t>
      </w:r>
      <w:r w:rsidR="78CFE9A1" w:rsidRPr="1C20ECE4">
        <w:rPr>
          <w:lang w:val="en-AU"/>
        </w:rPr>
        <w:t xml:space="preserve"> of</w:t>
      </w:r>
      <w:r w:rsidR="7501156B" w:rsidRPr="1C20ECE4">
        <w:rPr>
          <w:lang w:val="en-AU"/>
        </w:rPr>
        <w:t xml:space="preserve"> </w:t>
      </w:r>
      <w:r w:rsidR="78CFE9A1" w:rsidRPr="1C20ECE4">
        <w:rPr>
          <w:lang w:val="en-AU"/>
        </w:rPr>
        <w:t xml:space="preserve">consumers and </w:t>
      </w:r>
      <w:r w:rsidR="1E622FEC" w:rsidRPr="1C20ECE4">
        <w:rPr>
          <w:lang w:val="en-AU"/>
        </w:rPr>
        <w:t>workers.</w:t>
      </w:r>
    </w:p>
    <w:p w14:paraId="7AABE4A9" w14:textId="2B615324" w:rsidR="4AF90A98" w:rsidRDefault="4AF90A98" w:rsidP="042A4067">
      <w:pPr>
        <w:pStyle w:val="ListParagraph"/>
        <w:numPr>
          <w:ilvl w:val="0"/>
          <w:numId w:val="34"/>
        </w:numPr>
        <w:rPr>
          <w:b/>
          <w:bCs/>
          <w:lang w:val="en-AU"/>
        </w:rPr>
      </w:pPr>
      <w:r w:rsidRPr="042A4067">
        <w:rPr>
          <w:b/>
          <w:bCs/>
          <w:lang w:val="en-AU"/>
        </w:rPr>
        <w:t>Accessibility:</w:t>
      </w:r>
    </w:p>
    <w:p w14:paraId="3C3B4019" w14:textId="46F95FBB" w:rsidR="72CFFC4D" w:rsidRDefault="72CFFC4D" w:rsidP="1C20ECE4">
      <w:pPr>
        <w:ind w:left="720"/>
        <w:rPr>
          <w:lang w:val="en-AU"/>
        </w:rPr>
      </w:pPr>
      <w:r w:rsidRPr="1C20ECE4">
        <w:rPr>
          <w:lang w:val="en-AU"/>
        </w:rPr>
        <w:t xml:space="preserve">Solutions must </w:t>
      </w:r>
      <w:r w:rsidR="02154075" w:rsidRPr="1C20ECE4">
        <w:rPr>
          <w:lang w:val="en-AU"/>
        </w:rPr>
        <w:t>be</w:t>
      </w:r>
      <w:r w:rsidR="53D3660F" w:rsidRPr="1C20ECE4">
        <w:rPr>
          <w:lang w:val="en-AU"/>
        </w:rPr>
        <w:t xml:space="preserve"> accessible to consumers, service providers and the workforce, both physically and attitudinally, with accommodati</w:t>
      </w:r>
      <w:r w:rsidR="79232EDA" w:rsidRPr="1C20ECE4">
        <w:rPr>
          <w:lang w:val="en-AU"/>
        </w:rPr>
        <w:t>ons for all types of disabilities</w:t>
      </w:r>
      <w:r w:rsidR="473B6D31" w:rsidRPr="1C20ECE4">
        <w:rPr>
          <w:lang w:val="en-AU"/>
        </w:rPr>
        <w:t>.</w:t>
      </w:r>
    </w:p>
    <w:p w14:paraId="4FCC0A6D" w14:textId="5DB40A53" w:rsidR="4AF90A98" w:rsidRDefault="4AF90A98" w:rsidP="042A4067">
      <w:pPr>
        <w:pStyle w:val="ListParagraph"/>
        <w:numPr>
          <w:ilvl w:val="0"/>
          <w:numId w:val="34"/>
        </w:numPr>
        <w:rPr>
          <w:b/>
          <w:bCs/>
          <w:lang w:val="en-AU"/>
        </w:rPr>
      </w:pPr>
      <w:r w:rsidRPr="042A4067">
        <w:rPr>
          <w:b/>
          <w:bCs/>
          <w:lang w:val="en-AU"/>
        </w:rPr>
        <w:t>Safe</w:t>
      </w:r>
      <w:r w:rsidR="255F631A" w:rsidRPr="042A4067">
        <w:rPr>
          <w:b/>
          <w:bCs/>
          <w:lang w:val="en-AU"/>
        </w:rPr>
        <w:t xml:space="preserve">ty </w:t>
      </w:r>
      <w:r w:rsidRPr="042A4067">
        <w:rPr>
          <w:b/>
          <w:bCs/>
          <w:lang w:val="en-AU"/>
        </w:rPr>
        <w:t>and Inclusion:</w:t>
      </w:r>
    </w:p>
    <w:p w14:paraId="290A8A60" w14:textId="234AE095" w:rsidR="2FEDD89F" w:rsidRDefault="2FEDD89F" w:rsidP="1C20ECE4">
      <w:pPr>
        <w:ind w:left="720"/>
        <w:rPr>
          <w:lang w:val="en-AU"/>
        </w:rPr>
      </w:pPr>
      <w:r w:rsidRPr="1C20ECE4">
        <w:rPr>
          <w:lang w:val="en-AU"/>
        </w:rPr>
        <w:t xml:space="preserve">Solutions must </w:t>
      </w:r>
      <w:r w:rsidR="58B3D424" w:rsidRPr="1C20ECE4">
        <w:rPr>
          <w:lang w:val="en-AU"/>
        </w:rPr>
        <w:t xml:space="preserve">cultivate a safe and inclusive environment for everyone, </w:t>
      </w:r>
      <w:r w:rsidR="42AB08EB" w:rsidRPr="1C20ECE4">
        <w:rPr>
          <w:lang w:val="en-AU"/>
        </w:rPr>
        <w:t>with consideration for the barriers</w:t>
      </w:r>
      <w:r w:rsidR="58B3D424" w:rsidRPr="1C20ECE4">
        <w:rPr>
          <w:lang w:val="en-AU"/>
        </w:rPr>
        <w:t xml:space="preserve"> diverse</w:t>
      </w:r>
      <w:r w:rsidR="27414D71" w:rsidRPr="1C20ECE4">
        <w:rPr>
          <w:lang w:val="en-AU"/>
        </w:rPr>
        <w:t xml:space="preserve"> and multi-marginalised</w:t>
      </w:r>
      <w:r w:rsidR="58B3D424" w:rsidRPr="1C20ECE4">
        <w:rPr>
          <w:lang w:val="en-AU"/>
        </w:rPr>
        <w:t xml:space="preserve"> groups</w:t>
      </w:r>
      <w:r w:rsidR="27FE4E51" w:rsidRPr="1C20ECE4">
        <w:rPr>
          <w:lang w:val="en-AU"/>
        </w:rPr>
        <w:t xml:space="preserve"> face. </w:t>
      </w:r>
    </w:p>
    <w:p w14:paraId="7520DBB3" w14:textId="71330EFC" w:rsidR="331CF46F" w:rsidRDefault="331CF46F" w:rsidP="042A4067">
      <w:pPr>
        <w:pStyle w:val="ListParagraph"/>
        <w:numPr>
          <w:ilvl w:val="0"/>
          <w:numId w:val="34"/>
        </w:numPr>
        <w:rPr>
          <w:b/>
          <w:bCs/>
          <w:lang w:val="en-AU"/>
        </w:rPr>
      </w:pPr>
      <w:r w:rsidRPr="042A4067">
        <w:rPr>
          <w:b/>
          <w:bCs/>
          <w:lang w:val="en-AU"/>
        </w:rPr>
        <w:t>Proactive f</w:t>
      </w:r>
      <w:r w:rsidR="2FEDD89F" w:rsidRPr="042A4067">
        <w:rPr>
          <w:b/>
          <w:bCs/>
          <w:lang w:val="en-AU"/>
        </w:rPr>
        <w:t>ollow-up and continuity of care:</w:t>
      </w:r>
    </w:p>
    <w:p w14:paraId="2939608F" w14:textId="4969F342" w:rsidR="5879F5B4" w:rsidRDefault="5879F5B4" w:rsidP="1C20ECE4">
      <w:pPr>
        <w:ind w:left="720"/>
        <w:rPr>
          <w:lang w:val="en-AU"/>
        </w:rPr>
      </w:pPr>
      <w:r w:rsidRPr="1C20ECE4">
        <w:rPr>
          <w:lang w:val="en-AU"/>
        </w:rPr>
        <w:t>Solutions must redirect the burden of care placed on consumers to follow-up on their mental health support, pla</w:t>
      </w:r>
      <w:r w:rsidR="574A2AAD" w:rsidRPr="1C20ECE4">
        <w:rPr>
          <w:lang w:val="en-AU"/>
        </w:rPr>
        <w:t>cing onus on service providers</w:t>
      </w:r>
      <w:r w:rsidR="72A4E183" w:rsidRPr="1C20ECE4">
        <w:rPr>
          <w:lang w:val="en-AU"/>
        </w:rPr>
        <w:t xml:space="preserve"> and the workforce</w:t>
      </w:r>
      <w:r w:rsidR="574A2AAD" w:rsidRPr="1C20ECE4">
        <w:rPr>
          <w:lang w:val="en-AU"/>
        </w:rPr>
        <w:t xml:space="preserve"> to provide proactive follow-up and continuity of care. </w:t>
      </w:r>
    </w:p>
    <w:p w14:paraId="06B719D3" w14:textId="121FED79" w:rsidR="2FEDD89F" w:rsidRDefault="2FEDD89F" w:rsidP="042A4067">
      <w:pPr>
        <w:pStyle w:val="ListParagraph"/>
        <w:numPr>
          <w:ilvl w:val="0"/>
          <w:numId w:val="34"/>
        </w:numPr>
        <w:rPr>
          <w:b/>
          <w:bCs/>
          <w:lang w:val="en-AU"/>
        </w:rPr>
      </w:pPr>
      <w:r w:rsidRPr="042A4067">
        <w:rPr>
          <w:b/>
          <w:bCs/>
          <w:lang w:val="en-AU"/>
        </w:rPr>
        <w:t xml:space="preserve">Person-centred and </w:t>
      </w:r>
      <w:r w:rsidR="1FE97844" w:rsidRPr="042A4067">
        <w:rPr>
          <w:b/>
          <w:bCs/>
          <w:lang w:val="en-AU"/>
        </w:rPr>
        <w:t>goal-oriented care</w:t>
      </w:r>
      <w:r w:rsidRPr="042A4067">
        <w:rPr>
          <w:b/>
          <w:bCs/>
          <w:lang w:val="en-AU"/>
        </w:rPr>
        <w:t>:</w:t>
      </w:r>
    </w:p>
    <w:p w14:paraId="53C59377" w14:textId="02571EC0" w:rsidR="2FEDD89F" w:rsidRDefault="2FEDD89F" w:rsidP="1C20ECE4">
      <w:pPr>
        <w:ind w:left="720"/>
        <w:rPr>
          <w:lang w:val="en-AU"/>
        </w:rPr>
      </w:pPr>
      <w:r w:rsidRPr="1C20ECE4">
        <w:rPr>
          <w:lang w:val="en-AU"/>
        </w:rPr>
        <w:t xml:space="preserve">Solutions must hold the personhood and experience of the consumer at the forefront, aligning with their recovery goals and aims of care wherever possible. </w:t>
      </w:r>
    </w:p>
    <w:p w14:paraId="3ACED812" w14:textId="77777777" w:rsidR="004B0CB2" w:rsidRDefault="004B0CB2" w:rsidP="1C20ECE4">
      <w:pPr>
        <w:ind w:left="720"/>
        <w:rPr>
          <w:lang w:val="en-AU"/>
        </w:rPr>
      </w:pPr>
    </w:p>
    <w:p w14:paraId="6777EE69" w14:textId="1449793D" w:rsidR="2FEDD89F" w:rsidRDefault="2FEDD89F" w:rsidP="042A4067">
      <w:pPr>
        <w:pStyle w:val="ListParagraph"/>
        <w:numPr>
          <w:ilvl w:val="0"/>
          <w:numId w:val="34"/>
        </w:numPr>
        <w:rPr>
          <w:b/>
          <w:bCs/>
          <w:lang w:val="en-AU"/>
        </w:rPr>
      </w:pPr>
      <w:r w:rsidRPr="042A4067">
        <w:rPr>
          <w:b/>
          <w:bCs/>
          <w:lang w:val="en-AU"/>
        </w:rPr>
        <w:lastRenderedPageBreak/>
        <w:t>Clear and transparent communication:</w:t>
      </w:r>
    </w:p>
    <w:p w14:paraId="7307D57C" w14:textId="663DFD9D" w:rsidR="622C838F" w:rsidRDefault="622C838F" w:rsidP="1C20ECE4">
      <w:pPr>
        <w:ind w:left="720"/>
        <w:rPr>
          <w:lang w:val="en-AU"/>
        </w:rPr>
      </w:pPr>
      <w:r w:rsidRPr="1C20ECE4">
        <w:rPr>
          <w:lang w:val="en-AU"/>
        </w:rPr>
        <w:t xml:space="preserve">Solutions must prioritise </w:t>
      </w:r>
      <w:r w:rsidR="78FE0FA9" w:rsidRPr="1C20ECE4">
        <w:rPr>
          <w:lang w:val="en-AU"/>
        </w:rPr>
        <w:t>streamlined</w:t>
      </w:r>
      <w:r w:rsidR="7E820D2D" w:rsidRPr="1C20ECE4">
        <w:rPr>
          <w:lang w:val="en-AU"/>
        </w:rPr>
        <w:t>, clear</w:t>
      </w:r>
      <w:r w:rsidRPr="1C20ECE4">
        <w:rPr>
          <w:lang w:val="en-AU"/>
        </w:rPr>
        <w:t xml:space="preserve"> communication </w:t>
      </w:r>
      <w:r w:rsidR="028CE082" w:rsidRPr="1C20ECE4">
        <w:rPr>
          <w:lang w:val="en-AU"/>
        </w:rPr>
        <w:t>between</w:t>
      </w:r>
      <w:r w:rsidR="5BBB4ED2" w:rsidRPr="1C20ECE4">
        <w:rPr>
          <w:lang w:val="en-AU"/>
        </w:rPr>
        <w:t xml:space="preserve"> members of the workforce</w:t>
      </w:r>
      <w:r w:rsidR="028CE082" w:rsidRPr="1C20ECE4">
        <w:rPr>
          <w:lang w:val="en-AU"/>
        </w:rPr>
        <w:t>, services and consumers</w:t>
      </w:r>
      <w:r w:rsidR="7A186F7B" w:rsidRPr="1C20ECE4">
        <w:rPr>
          <w:lang w:val="en-AU"/>
        </w:rPr>
        <w:t xml:space="preserve">, including around service length, scope and capacity. </w:t>
      </w:r>
    </w:p>
    <w:p w14:paraId="090F08E3" w14:textId="556C931F" w:rsidR="35FEE7C8" w:rsidRDefault="35FEE7C8" w:rsidP="042A4067">
      <w:pPr>
        <w:pStyle w:val="ListParagraph"/>
        <w:numPr>
          <w:ilvl w:val="0"/>
          <w:numId w:val="34"/>
        </w:numPr>
        <w:rPr>
          <w:b/>
          <w:bCs/>
          <w:lang w:val="en-AU"/>
        </w:rPr>
      </w:pPr>
      <w:r w:rsidRPr="042A4067">
        <w:rPr>
          <w:b/>
          <w:bCs/>
          <w:lang w:val="en-AU"/>
        </w:rPr>
        <w:t>Peer support</w:t>
      </w:r>
      <w:r w:rsidR="79EA13FD" w:rsidRPr="042A4067">
        <w:rPr>
          <w:b/>
          <w:bCs/>
          <w:lang w:val="en-AU"/>
        </w:rPr>
        <w:t xml:space="preserve"> and lived expertise</w:t>
      </w:r>
      <w:r w:rsidRPr="042A4067">
        <w:rPr>
          <w:b/>
          <w:bCs/>
          <w:lang w:val="en-AU"/>
        </w:rPr>
        <w:t xml:space="preserve"> integration:</w:t>
      </w:r>
    </w:p>
    <w:p w14:paraId="4769B123" w14:textId="1A58EC8E" w:rsidR="507E46E8" w:rsidRDefault="507E46E8" w:rsidP="1C20ECE4">
      <w:pPr>
        <w:ind w:left="720"/>
      </w:pPr>
      <w:r w:rsidRPr="1C20ECE4">
        <w:t>Solutions must centre the voices and perspectives of those with lived and living expertise, including consumers</w:t>
      </w:r>
      <w:r w:rsidR="409AEEEF" w:rsidRPr="1C20ECE4">
        <w:t xml:space="preserve">, peer support workers and other lived experience practitioners. </w:t>
      </w:r>
    </w:p>
    <w:p w14:paraId="1346FCAC" w14:textId="0C3C5CC3" w:rsidR="042A4067" w:rsidRDefault="042A4067" w:rsidP="042A4067"/>
    <w:p w14:paraId="03FEF066" w14:textId="3936BE34" w:rsidR="4441ACBA" w:rsidRDefault="4441ACBA" w:rsidP="042A4067">
      <w:pPr>
        <w:pStyle w:val="Heading1"/>
        <w:rPr>
          <w:lang w:val="en-AU"/>
        </w:rPr>
      </w:pPr>
      <w:bookmarkStart w:id="17" w:name="_Toc1358287380"/>
      <w:r w:rsidRPr="1C20ECE4">
        <w:rPr>
          <w:lang w:val="en-AU"/>
        </w:rPr>
        <w:t>Project Opportunities</w:t>
      </w:r>
      <w:bookmarkEnd w:id="17"/>
    </w:p>
    <w:p w14:paraId="1DCB276C" w14:textId="37CC0574" w:rsidR="64FC0CC1" w:rsidRDefault="64FC0CC1" w:rsidP="1C20ECE4">
      <w:pPr>
        <w:rPr>
          <w:lang w:val="en-AU"/>
        </w:rPr>
      </w:pPr>
      <w:r w:rsidRPr="62E3178F">
        <w:rPr>
          <w:lang w:val="en-AU"/>
        </w:rPr>
        <w:t>Discussion with the co-</w:t>
      </w:r>
      <w:r w:rsidR="6F32D7F2" w:rsidRPr="62E3178F">
        <w:rPr>
          <w:lang w:val="en-AU"/>
        </w:rPr>
        <w:t>designers</w:t>
      </w:r>
      <w:r w:rsidRPr="62E3178F">
        <w:rPr>
          <w:lang w:val="en-AU"/>
        </w:rPr>
        <w:t xml:space="preserve"> and research the team gathered over time revealed opportunities for improvement in the system. Some of these are within the scope of this project and will go towards the next phase, while others are useful reflections for the health system and the Mental H</w:t>
      </w:r>
      <w:r w:rsidR="66E65F62" w:rsidRPr="62E3178F">
        <w:rPr>
          <w:lang w:val="en-AU"/>
        </w:rPr>
        <w:t>ealth and Wellbeing team in their ongoing reforms.</w:t>
      </w:r>
    </w:p>
    <w:p w14:paraId="2F75FDC1" w14:textId="44576805" w:rsidR="38486140" w:rsidRDefault="38486140" w:rsidP="1C20ECE4">
      <w:pPr>
        <w:rPr>
          <w:rFonts w:eastAsia="Karla" w:cs="Karla"/>
          <w:lang w:val="en-AU"/>
        </w:rPr>
      </w:pPr>
      <w:r w:rsidRPr="1C20ECE4">
        <w:rPr>
          <w:rFonts w:eastAsia="Karla" w:cs="Karla"/>
          <w:b/>
          <w:bCs/>
        </w:rPr>
        <w:t xml:space="preserve">An </w:t>
      </w:r>
      <w:r w:rsidR="6622010C" w:rsidRPr="1C20ECE4">
        <w:rPr>
          <w:rFonts w:eastAsia="Karla" w:cs="Karla"/>
          <w:b/>
          <w:bCs/>
        </w:rPr>
        <w:t>i</w:t>
      </w:r>
      <w:r w:rsidR="3C72392A" w:rsidRPr="1C20ECE4">
        <w:rPr>
          <w:rFonts w:eastAsia="Karla" w:cs="Karla"/>
          <w:b/>
          <w:bCs/>
        </w:rPr>
        <w:t>n</w:t>
      </w:r>
      <w:r w:rsidR="4CA1949C" w:rsidRPr="1C20ECE4">
        <w:rPr>
          <w:rFonts w:eastAsia="Karla" w:cs="Karla"/>
          <w:b/>
          <w:bCs/>
        </w:rPr>
        <w:t>tegrated care</w:t>
      </w:r>
      <w:r w:rsidR="3C72392A" w:rsidRPr="1C20ECE4">
        <w:rPr>
          <w:rFonts w:eastAsia="Karla" w:cs="Karla"/>
          <w:b/>
          <w:bCs/>
        </w:rPr>
        <w:t xml:space="preserve"> </w:t>
      </w:r>
      <w:r w:rsidR="391599D4" w:rsidRPr="1C20ECE4">
        <w:rPr>
          <w:rFonts w:eastAsia="Karla" w:cs="Karla"/>
          <w:b/>
          <w:bCs/>
        </w:rPr>
        <w:t>ap</w:t>
      </w:r>
      <w:r w:rsidR="43F067C4" w:rsidRPr="1C20ECE4">
        <w:rPr>
          <w:rFonts w:eastAsia="Karla" w:cs="Karla"/>
          <w:b/>
          <w:bCs/>
        </w:rPr>
        <w:t xml:space="preserve">proach to </w:t>
      </w:r>
      <w:r w:rsidR="3C72392A" w:rsidRPr="1C20ECE4">
        <w:rPr>
          <w:rFonts w:eastAsia="Karla" w:cs="Karla"/>
          <w:b/>
          <w:bCs/>
        </w:rPr>
        <w:t>intake</w:t>
      </w:r>
      <w:r w:rsidR="0E7D12DE" w:rsidRPr="1C20ECE4">
        <w:rPr>
          <w:rFonts w:eastAsia="Karla" w:cs="Karla"/>
          <w:b/>
          <w:bCs/>
        </w:rPr>
        <w:t xml:space="preserve"> </w:t>
      </w:r>
      <w:r w:rsidR="478A5B44" w:rsidRPr="1C20ECE4">
        <w:rPr>
          <w:rFonts w:eastAsia="Karla" w:cs="Karla"/>
          <w:b/>
          <w:bCs/>
        </w:rPr>
        <w:t>and discharge</w:t>
      </w:r>
      <w:r w:rsidR="3C72392A" w:rsidRPr="1C20ECE4">
        <w:rPr>
          <w:rFonts w:eastAsia="Karla" w:cs="Karla"/>
        </w:rPr>
        <w:t>:</w:t>
      </w:r>
    </w:p>
    <w:p w14:paraId="16671142" w14:textId="523BB661" w:rsidR="0620F43C" w:rsidRDefault="3C72392A" w:rsidP="1C20ECE4">
      <w:pPr>
        <w:pStyle w:val="ListParagraph"/>
        <w:numPr>
          <w:ilvl w:val="0"/>
          <w:numId w:val="4"/>
        </w:numPr>
        <w:rPr>
          <w:rFonts w:eastAsia="Karla" w:cs="Karla"/>
          <w:lang w:val="en-AU"/>
        </w:rPr>
      </w:pPr>
      <w:r w:rsidRPr="1C20ECE4">
        <w:rPr>
          <w:rFonts w:eastAsia="Karla" w:cs="Karla"/>
        </w:rPr>
        <w:t>Replace traditional forms</w:t>
      </w:r>
      <w:r w:rsidR="35E42DE1" w:rsidRPr="1C20ECE4">
        <w:rPr>
          <w:rFonts w:eastAsia="Karla" w:cs="Karla"/>
        </w:rPr>
        <w:t xml:space="preserve"> of intake and consumer engagement</w:t>
      </w:r>
      <w:r w:rsidRPr="1C20ECE4">
        <w:rPr>
          <w:rFonts w:eastAsia="Karla" w:cs="Karla"/>
        </w:rPr>
        <w:t xml:space="preserve"> with conversational</w:t>
      </w:r>
      <w:r w:rsidR="25443C18" w:rsidRPr="1C20ECE4">
        <w:rPr>
          <w:rFonts w:eastAsia="Karla" w:cs="Karla"/>
        </w:rPr>
        <w:t xml:space="preserve"> and t</w:t>
      </w:r>
      <w:r w:rsidRPr="1C20ECE4">
        <w:rPr>
          <w:rFonts w:eastAsia="Karla" w:cs="Karla"/>
        </w:rPr>
        <w:t>rauma-informed approaches</w:t>
      </w:r>
      <w:r w:rsidR="385726A9" w:rsidRPr="1C20ECE4">
        <w:rPr>
          <w:rFonts w:eastAsia="Karla" w:cs="Karla"/>
        </w:rPr>
        <w:t>, reducing stigma and traumatisation</w:t>
      </w:r>
      <w:r w:rsidRPr="1C20ECE4">
        <w:rPr>
          <w:rFonts w:eastAsia="Karla" w:cs="Karla"/>
        </w:rPr>
        <w:t>.</w:t>
      </w:r>
      <w:r w:rsidR="4C763F16" w:rsidRPr="1C20ECE4">
        <w:rPr>
          <w:rFonts w:eastAsia="Karla" w:cs="Karla"/>
        </w:rPr>
        <w:t xml:space="preserve"> </w:t>
      </w:r>
    </w:p>
    <w:p w14:paraId="04B869A1" w14:textId="4BAB2539" w:rsidR="0620F43C" w:rsidRDefault="3C72392A" w:rsidP="1C20ECE4">
      <w:pPr>
        <w:pStyle w:val="ListParagraph"/>
        <w:numPr>
          <w:ilvl w:val="0"/>
          <w:numId w:val="4"/>
        </w:numPr>
        <w:rPr>
          <w:rFonts w:eastAsia="Karla" w:cs="Karla"/>
          <w:lang w:val="en-AU"/>
        </w:rPr>
      </w:pPr>
      <w:r w:rsidRPr="1C20ECE4">
        <w:rPr>
          <w:rFonts w:eastAsia="Karla" w:cs="Karla"/>
        </w:rPr>
        <w:t>Develop clear, engaging intake guides and training modules for staff.</w:t>
      </w:r>
      <w:r w:rsidR="401C0147" w:rsidRPr="1C20ECE4">
        <w:rPr>
          <w:rFonts w:eastAsia="Karla" w:cs="Karla"/>
        </w:rPr>
        <w:t xml:space="preserve"> </w:t>
      </w:r>
    </w:p>
    <w:p w14:paraId="7CC428B5" w14:textId="11F4F29E" w:rsidR="0620F43C" w:rsidRDefault="401C0147" w:rsidP="1C20ECE4">
      <w:pPr>
        <w:pStyle w:val="ListParagraph"/>
        <w:numPr>
          <w:ilvl w:val="0"/>
          <w:numId w:val="4"/>
        </w:numPr>
        <w:spacing w:after="240"/>
        <w:rPr>
          <w:rFonts w:eastAsia="Karla" w:cs="Karla"/>
          <w:lang w:val="en-AU"/>
        </w:rPr>
      </w:pPr>
      <w:r w:rsidRPr="1C20ECE4">
        <w:rPr>
          <w:rFonts w:eastAsia="Karla" w:cs="Karla"/>
        </w:rPr>
        <w:t>Streamline communication processes between services</w:t>
      </w:r>
      <w:r w:rsidR="4E14C240" w:rsidRPr="1C20ECE4">
        <w:rPr>
          <w:rFonts w:eastAsia="Karla" w:cs="Karla"/>
        </w:rPr>
        <w:t xml:space="preserve">, clinicians, consumers and families so </w:t>
      </w:r>
      <w:r w:rsidR="5CA02CF6" w:rsidRPr="1C20ECE4">
        <w:rPr>
          <w:rFonts w:eastAsia="Karla" w:cs="Karla"/>
        </w:rPr>
        <w:t>consumer</w:t>
      </w:r>
      <w:r w:rsidR="4E14C240" w:rsidRPr="1C20ECE4">
        <w:rPr>
          <w:rFonts w:eastAsia="Karla" w:cs="Karla"/>
        </w:rPr>
        <w:t xml:space="preserve"> retelling of lived e</w:t>
      </w:r>
      <w:r w:rsidR="741D0F8F" w:rsidRPr="1C20ECE4">
        <w:rPr>
          <w:rFonts w:eastAsia="Karla" w:cs="Karla"/>
        </w:rPr>
        <w:t>xperience is minimised wherever possible</w:t>
      </w:r>
      <w:r w:rsidR="698F7B0B" w:rsidRPr="1C20ECE4">
        <w:rPr>
          <w:rFonts w:eastAsia="Karla" w:cs="Karla"/>
        </w:rPr>
        <w:t>.</w:t>
      </w:r>
    </w:p>
    <w:p w14:paraId="158686D2" w14:textId="0049AF47" w:rsidR="0620F43C" w:rsidRDefault="3C72392A" w:rsidP="1C20ECE4">
      <w:pPr>
        <w:spacing w:after="240"/>
        <w:rPr>
          <w:rFonts w:eastAsia="Karla" w:cs="Karla"/>
        </w:rPr>
      </w:pPr>
      <w:r w:rsidRPr="1C20ECE4">
        <w:rPr>
          <w:rFonts w:eastAsia="Karla" w:cs="Karla"/>
          <w:b/>
          <w:bCs/>
        </w:rPr>
        <w:t>Expan</w:t>
      </w:r>
      <w:r w:rsidR="7F35E3A8" w:rsidRPr="1C20ECE4">
        <w:rPr>
          <w:rFonts w:eastAsia="Karla" w:cs="Karla"/>
          <w:b/>
          <w:bCs/>
        </w:rPr>
        <w:t>sion of</w:t>
      </w:r>
      <w:r w:rsidRPr="1C20ECE4">
        <w:rPr>
          <w:rFonts w:eastAsia="Karla" w:cs="Karla"/>
          <w:b/>
          <w:bCs/>
        </w:rPr>
        <w:t xml:space="preserve"> </w:t>
      </w:r>
      <w:r w:rsidR="067EF738" w:rsidRPr="1C20ECE4">
        <w:rPr>
          <w:rFonts w:eastAsia="Karla" w:cs="Karla"/>
          <w:b/>
          <w:bCs/>
        </w:rPr>
        <w:t xml:space="preserve">the </w:t>
      </w:r>
      <w:r w:rsidRPr="1C20ECE4">
        <w:rPr>
          <w:rFonts w:eastAsia="Karla" w:cs="Karla"/>
          <w:b/>
          <w:bCs/>
        </w:rPr>
        <w:t>peer work</w:t>
      </w:r>
      <w:r w:rsidR="3A1BF11B" w:rsidRPr="1C20ECE4">
        <w:rPr>
          <w:rFonts w:eastAsia="Karla" w:cs="Karla"/>
          <w:b/>
          <w:bCs/>
        </w:rPr>
        <w:t>force</w:t>
      </w:r>
      <w:r w:rsidRPr="1C20ECE4">
        <w:rPr>
          <w:rFonts w:eastAsia="Karla" w:cs="Karla"/>
        </w:rPr>
        <w:t>:</w:t>
      </w:r>
    </w:p>
    <w:p w14:paraId="6DFC37E2" w14:textId="419579E4" w:rsidR="3C72392A" w:rsidRDefault="3C72392A" w:rsidP="1C20ECE4">
      <w:pPr>
        <w:pStyle w:val="ListParagraph"/>
        <w:numPr>
          <w:ilvl w:val="0"/>
          <w:numId w:val="3"/>
        </w:numPr>
        <w:rPr>
          <w:rFonts w:eastAsia="Karla" w:cs="Karla"/>
        </w:rPr>
      </w:pPr>
      <w:r w:rsidRPr="1C20ECE4">
        <w:rPr>
          <w:rFonts w:eastAsia="Karla" w:cs="Karla"/>
        </w:rPr>
        <w:t xml:space="preserve">Leverage peer workers </w:t>
      </w:r>
      <w:r w:rsidR="6251D815" w:rsidRPr="1C20ECE4">
        <w:rPr>
          <w:rFonts w:eastAsia="Karla" w:cs="Karla"/>
        </w:rPr>
        <w:t xml:space="preserve">within </w:t>
      </w:r>
      <w:r w:rsidRPr="1C20ECE4">
        <w:rPr>
          <w:rFonts w:eastAsia="Karla" w:cs="Karla"/>
        </w:rPr>
        <w:t xml:space="preserve">intake and discharge </w:t>
      </w:r>
      <w:r w:rsidR="32F2E6D6" w:rsidRPr="1C20ECE4">
        <w:rPr>
          <w:rFonts w:eastAsia="Karla" w:cs="Karla"/>
        </w:rPr>
        <w:t>processes across regional and metropolitan Victoria</w:t>
      </w:r>
      <w:r w:rsidRPr="1C20ECE4">
        <w:rPr>
          <w:rFonts w:eastAsia="Karla" w:cs="Karla"/>
        </w:rPr>
        <w:t xml:space="preserve"> to </w:t>
      </w:r>
      <w:r w:rsidR="5D024C3B" w:rsidRPr="1C20ECE4">
        <w:rPr>
          <w:rFonts w:eastAsia="Karla" w:cs="Karla"/>
        </w:rPr>
        <w:t>re</w:t>
      </w:r>
      <w:r w:rsidRPr="1C20ECE4">
        <w:rPr>
          <w:rFonts w:eastAsia="Karla" w:cs="Karla"/>
        </w:rPr>
        <w:t>build</w:t>
      </w:r>
      <w:r w:rsidR="16759F34" w:rsidRPr="1C20ECE4">
        <w:rPr>
          <w:rFonts w:eastAsia="Karla" w:cs="Karla"/>
        </w:rPr>
        <w:t xml:space="preserve"> service</w:t>
      </w:r>
      <w:r w:rsidRPr="1C20ECE4">
        <w:rPr>
          <w:rFonts w:eastAsia="Karla" w:cs="Karla"/>
        </w:rPr>
        <w:t xml:space="preserve"> trust and r</w:t>
      </w:r>
      <w:r w:rsidR="34E3E9DC" w:rsidRPr="1C20ECE4">
        <w:rPr>
          <w:rFonts w:eastAsia="Karla" w:cs="Karla"/>
        </w:rPr>
        <w:t>apport.</w:t>
      </w:r>
    </w:p>
    <w:p w14:paraId="74A5CE2A" w14:textId="4C27E1E1" w:rsidR="1ACBC781" w:rsidRDefault="38C010FA" w:rsidP="1C20ECE4">
      <w:pPr>
        <w:rPr>
          <w:rFonts w:eastAsia="Karla" w:cs="Karla"/>
          <w:lang w:val="en-AU"/>
        </w:rPr>
      </w:pPr>
      <w:r w:rsidRPr="1C20ECE4">
        <w:rPr>
          <w:rFonts w:eastAsia="Karla" w:cs="Karla"/>
          <w:b/>
          <w:bCs/>
        </w:rPr>
        <w:t>Standardisation of</w:t>
      </w:r>
      <w:r w:rsidR="3C72392A" w:rsidRPr="1C20ECE4">
        <w:rPr>
          <w:rFonts w:eastAsia="Karla" w:cs="Karla"/>
          <w:b/>
          <w:bCs/>
        </w:rPr>
        <w:t xml:space="preserve"> discharge practices</w:t>
      </w:r>
      <w:r w:rsidR="3C72392A" w:rsidRPr="1C20ECE4">
        <w:rPr>
          <w:rFonts w:eastAsia="Karla" w:cs="Karla"/>
        </w:rPr>
        <w:t>:</w:t>
      </w:r>
    </w:p>
    <w:p w14:paraId="46B626BF" w14:textId="15468B5E" w:rsidR="3C72392A" w:rsidRDefault="3C72392A" w:rsidP="1C20ECE4">
      <w:pPr>
        <w:pStyle w:val="ListParagraph"/>
        <w:numPr>
          <w:ilvl w:val="0"/>
          <w:numId w:val="2"/>
        </w:numPr>
        <w:rPr>
          <w:rFonts w:eastAsia="Karla" w:cs="Karla"/>
        </w:rPr>
      </w:pPr>
      <w:r w:rsidRPr="1C20ECE4">
        <w:rPr>
          <w:rFonts w:eastAsia="Karla" w:cs="Karla"/>
        </w:rPr>
        <w:t xml:space="preserve">Create standardised discharge plans that include follow-up calls, </w:t>
      </w:r>
      <w:r w:rsidR="7268EA0B" w:rsidRPr="1C20ECE4">
        <w:rPr>
          <w:rFonts w:eastAsia="Karla" w:cs="Karla"/>
        </w:rPr>
        <w:t>warm r</w:t>
      </w:r>
      <w:r w:rsidRPr="1C20ECE4">
        <w:rPr>
          <w:rFonts w:eastAsia="Karla" w:cs="Karla"/>
        </w:rPr>
        <w:t>eferrals, and clear instructions for next steps</w:t>
      </w:r>
      <w:r w:rsidR="0CA10109" w:rsidRPr="1C20ECE4">
        <w:rPr>
          <w:rFonts w:eastAsia="Karla" w:cs="Karla"/>
        </w:rPr>
        <w:t xml:space="preserve"> in a consumer’s treatment. </w:t>
      </w:r>
    </w:p>
    <w:p w14:paraId="49182705" w14:textId="77777777" w:rsidR="004B0CB2" w:rsidRPr="004B0CB2" w:rsidRDefault="004B0CB2" w:rsidP="004B0CB2">
      <w:pPr>
        <w:rPr>
          <w:rFonts w:eastAsia="Karla" w:cs="Karla"/>
        </w:rPr>
      </w:pPr>
    </w:p>
    <w:p w14:paraId="2EF35B74" w14:textId="15F50917" w:rsidR="27B5B28B" w:rsidRDefault="27B5B28B" w:rsidP="1C20ECE4">
      <w:pPr>
        <w:rPr>
          <w:rFonts w:eastAsia="Karla" w:cs="Karla"/>
          <w:lang w:val="en-AU"/>
        </w:rPr>
      </w:pPr>
      <w:r w:rsidRPr="1C20ECE4">
        <w:rPr>
          <w:rFonts w:eastAsia="Karla" w:cs="Karla"/>
          <w:b/>
          <w:bCs/>
        </w:rPr>
        <w:lastRenderedPageBreak/>
        <w:t xml:space="preserve">Innovative </w:t>
      </w:r>
      <w:r w:rsidR="3C72392A" w:rsidRPr="1C20ECE4">
        <w:rPr>
          <w:rFonts w:eastAsia="Karla" w:cs="Karla"/>
          <w:b/>
          <w:bCs/>
        </w:rPr>
        <w:t>education and training</w:t>
      </w:r>
      <w:r w:rsidR="7A7C6C6E" w:rsidRPr="1C20ECE4">
        <w:rPr>
          <w:rFonts w:eastAsia="Karla" w:cs="Karla"/>
          <w:b/>
          <w:bCs/>
        </w:rPr>
        <w:t xml:space="preserve"> programs</w:t>
      </w:r>
      <w:r w:rsidR="3C72392A" w:rsidRPr="1C20ECE4">
        <w:rPr>
          <w:rFonts w:eastAsia="Karla" w:cs="Karla"/>
        </w:rPr>
        <w:t>:</w:t>
      </w:r>
    </w:p>
    <w:p w14:paraId="011E4986" w14:textId="7980AD02" w:rsidR="3C72392A" w:rsidRDefault="3C72392A" w:rsidP="1C20ECE4">
      <w:pPr>
        <w:pStyle w:val="ListParagraph"/>
        <w:numPr>
          <w:ilvl w:val="0"/>
          <w:numId w:val="1"/>
        </w:numPr>
        <w:rPr>
          <w:rFonts w:eastAsia="Karla" w:cs="Karla"/>
        </w:rPr>
      </w:pPr>
      <w:r w:rsidRPr="1C20ECE4">
        <w:rPr>
          <w:rFonts w:eastAsia="Karla" w:cs="Karla"/>
        </w:rPr>
        <w:t xml:space="preserve">Design workshops for </w:t>
      </w:r>
      <w:r w:rsidR="3F7D690E" w:rsidRPr="1C20ECE4">
        <w:rPr>
          <w:rFonts w:eastAsia="Karla" w:cs="Karla"/>
        </w:rPr>
        <w:t xml:space="preserve">the </w:t>
      </w:r>
      <w:r w:rsidRPr="1C20ECE4">
        <w:rPr>
          <w:rFonts w:eastAsia="Karla" w:cs="Karla"/>
        </w:rPr>
        <w:t>mental health work</w:t>
      </w:r>
      <w:r w:rsidR="75AF5812" w:rsidRPr="1C20ECE4">
        <w:rPr>
          <w:rFonts w:eastAsia="Karla" w:cs="Karla"/>
        </w:rPr>
        <w:t>force</w:t>
      </w:r>
      <w:r w:rsidRPr="1C20ECE4">
        <w:rPr>
          <w:rFonts w:eastAsia="Karla" w:cs="Karla"/>
        </w:rPr>
        <w:t xml:space="preserve"> on disability awareness and trauma-informed care, tailor</w:t>
      </w:r>
      <w:r w:rsidR="55713F00" w:rsidRPr="1C20ECE4">
        <w:rPr>
          <w:rFonts w:eastAsia="Karla" w:cs="Karla"/>
        </w:rPr>
        <w:t xml:space="preserve">ing content </w:t>
      </w:r>
      <w:r w:rsidR="7F9C5908" w:rsidRPr="1C20ECE4">
        <w:rPr>
          <w:rFonts w:eastAsia="Karla" w:cs="Karla"/>
        </w:rPr>
        <w:t xml:space="preserve">to </w:t>
      </w:r>
      <w:r w:rsidRPr="1C20ECE4">
        <w:rPr>
          <w:rFonts w:eastAsia="Karla" w:cs="Karla"/>
        </w:rPr>
        <w:t>region</w:t>
      </w:r>
      <w:r w:rsidR="3BC6E816" w:rsidRPr="1C20ECE4">
        <w:rPr>
          <w:rFonts w:eastAsia="Karla" w:cs="Karla"/>
        </w:rPr>
        <w:t>-specific</w:t>
      </w:r>
      <w:r w:rsidRPr="1C20ECE4">
        <w:rPr>
          <w:rFonts w:eastAsia="Karla" w:cs="Karla"/>
        </w:rPr>
        <w:t xml:space="preserve"> needs.</w:t>
      </w:r>
    </w:p>
    <w:p w14:paraId="7E6B8FC6" w14:textId="6822A8C2" w:rsidR="0BEC5090" w:rsidRDefault="0BEC5090" w:rsidP="1C20ECE4">
      <w:pPr>
        <w:pStyle w:val="ListParagraph"/>
        <w:numPr>
          <w:ilvl w:val="0"/>
          <w:numId w:val="1"/>
        </w:numPr>
        <w:rPr>
          <w:rFonts w:eastAsia="Karla" w:cs="Karla"/>
        </w:rPr>
      </w:pPr>
      <w:r w:rsidRPr="1C20ECE4">
        <w:rPr>
          <w:rFonts w:eastAsia="Karla" w:cs="Karla"/>
        </w:rPr>
        <w:t xml:space="preserve">Facilitate </w:t>
      </w:r>
      <w:r w:rsidR="03AC9577" w:rsidRPr="1C20ECE4">
        <w:rPr>
          <w:rFonts w:eastAsia="Karla" w:cs="Karla"/>
        </w:rPr>
        <w:t>e</w:t>
      </w:r>
      <w:r w:rsidR="3C72392A" w:rsidRPr="1C20ECE4">
        <w:rPr>
          <w:rFonts w:eastAsia="Karla" w:cs="Karla"/>
        </w:rPr>
        <w:t>ducation for young consumers on their rights surrounding</w:t>
      </w:r>
      <w:r w:rsidR="37D6D4BB" w:rsidRPr="1C20ECE4">
        <w:rPr>
          <w:rFonts w:eastAsia="Karla" w:cs="Karla"/>
        </w:rPr>
        <w:t xml:space="preserve"> mental healthcare in the state of Victoria, including the Mental Health and Wellbeing Act 2022 and with specific focus on</w:t>
      </w:r>
      <w:r w:rsidR="3C72392A" w:rsidRPr="1C20ECE4">
        <w:rPr>
          <w:rFonts w:eastAsia="Karla" w:cs="Karla"/>
        </w:rPr>
        <w:t xml:space="preserve"> intake and discharge procedures. </w:t>
      </w:r>
    </w:p>
    <w:p w14:paraId="1D5C7BB0" w14:textId="13DF1E04" w:rsidR="042A4067" w:rsidRDefault="042A4067" w:rsidP="042A4067">
      <w:pPr>
        <w:rPr>
          <w:rFonts w:eastAsia="Karla" w:cs="Karla"/>
          <w:color w:val="FF0000"/>
        </w:rPr>
      </w:pPr>
    </w:p>
    <w:p w14:paraId="5A152FE8" w14:textId="42537E13" w:rsidR="004700F2" w:rsidRPr="004700F2" w:rsidRDefault="00D315D4" w:rsidP="042A4067">
      <w:pPr>
        <w:pStyle w:val="Heading1"/>
        <w:rPr>
          <w:lang w:val="en-AU"/>
        </w:rPr>
      </w:pPr>
      <w:bookmarkStart w:id="18" w:name="_Toc1289192732"/>
      <w:r w:rsidRPr="1C20ECE4">
        <w:rPr>
          <w:lang w:val="en-AU"/>
        </w:rPr>
        <w:t>What’s next?</w:t>
      </w:r>
      <w:bookmarkEnd w:id="18"/>
    </w:p>
    <w:p w14:paraId="1F3D9135" w14:textId="17843A49" w:rsidR="006C5F38" w:rsidRDefault="006C5F38" w:rsidP="006C5F38">
      <w:pPr>
        <w:pStyle w:val="Heading2"/>
        <w:rPr>
          <w:lang w:val="en-AU"/>
        </w:rPr>
      </w:pPr>
      <w:bookmarkStart w:id="19" w:name="_Toc63099292"/>
      <w:r w:rsidRPr="1C20ECE4">
        <w:rPr>
          <w:lang w:val="en-AU"/>
        </w:rPr>
        <w:t>Regional tour</w:t>
      </w:r>
      <w:bookmarkEnd w:id="19"/>
    </w:p>
    <w:p w14:paraId="7737C32D" w14:textId="24D04FDB" w:rsidR="4AE39F3C" w:rsidRDefault="4AE39F3C" w:rsidP="51FB1F1B">
      <w:pPr>
        <w:rPr>
          <w:lang w:val="en-AU"/>
        </w:rPr>
      </w:pPr>
      <w:r w:rsidRPr="1C20ECE4">
        <w:rPr>
          <w:lang w:val="en-AU"/>
        </w:rPr>
        <w:t xml:space="preserve">The In and Out project </w:t>
      </w:r>
      <w:r w:rsidR="7164C2D7" w:rsidRPr="1C20ECE4">
        <w:rPr>
          <w:lang w:val="en-AU"/>
        </w:rPr>
        <w:t>will be</w:t>
      </w:r>
      <w:r w:rsidRPr="1C20ECE4">
        <w:rPr>
          <w:lang w:val="en-AU"/>
        </w:rPr>
        <w:t xml:space="preserve"> socialised across the Great South Coast and Southern Mallee regions from the begi</w:t>
      </w:r>
      <w:r w:rsidR="4625D046" w:rsidRPr="1C20ECE4">
        <w:rPr>
          <w:lang w:val="en-AU"/>
        </w:rPr>
        <w:t xml:space="preserve">nning of </w:t>
      </w:r>
      <w:r w:rsidRPr="1C20ECE4">
        <w:rPr>
          <w:lang w:val="en-AU"/>
        </w:rPr>
        <w:t>March until</w:t>
      </w:r>
      <w:r w:rsidR="679DA5AF" w:rsidRPr="1C20ECE4">
        <w:rPr>
          <w:lang w:val="en-AU"/>
        </w:rPr>
        <w:t xml:space="preserve"> the end of</w:t>
      </w:r>
      <w:r w:rsidRPr="1C20ECE4">
        <w:rPr>
          <w:lang w:val="en-AU"/>
        </w:rPr>
        <w:t xml:space="preserve"> May. </w:t>
      </w:r>
      <w:r w:rsidR="4C894EDF" w:rsidRPr="1C20ECE4">
        <w:rPr>
          <w:lang w:val="en-AU"/>
        </w:rPr>
        <w:t>The In and Out Project Coordinator will be supported by</w:t>
      </w:r>
      <w:r w:rsidR="4B4A572D" w:rsidRPr="1C20ECE4">
        <w:rPr>
          <w:lang w:val="en-AU"/>
        </w:rPr>
        <w:t xml:space="preserve"> the Programs Manager and</w:t>
      </w:r>
      <w:r w:rsidR="4C894EDF" w:rsidRPr="1C20ECE4">
        <w:rPr>
          <w:lang w:val="en-AU"/>
        </w:rPr>
        <w:t xml:space="preserve"> the Youth Affairs Council of Victoria’s Rural </w:t>
      </w:r>
      <w:r w:rsidR="1D8A7A72" w:rsidRPr="1C20ECE4">
        <w:rPr>
          <w:lang w:val="en-AU"/>
        </w:rPr>
        <w:t>Development</w:t>
      </w:r>
      <w:r w:rsidR="4C894EDF" w:rsidRPr="1C20ECE4">
        <w:rPr>
          <w:lang w:val="en-AU"/>
        </w:rPr>
        <w:t xml:space="preserve"> Coordinators in Warrnambool and Swan Hill</w:t>
      </w:r>
      <w:r w:rsidR="4A1C2DA5" w:rsidRPr="1C20ECE4">
        <w:rPr>
          <w:lang w:val="en-AU"/>
        </w:rPr>
        <w:t>.</w:t>
      </w:r>
    </w:p>
    <w:p w14:paraId="314D4E24" w14:textId="280D4901" w:rsidR="73D89E84" w:rsidRDefault="73D89E84" w:rsidP="042A4067">
      <w:pPr>
        <w:rPr>
          <w:lang w:val="en-AU"/>
        </w:rPr>
      </w:pPr>
      <w:r w:rsidRPr="042A4067">
        <w:rPr>
          <w:lang w:val="en-AU"/>
        </w:rPr>
        <w:t xml:space="preserve">Solvable problems identified by the young co-designers will be presented to mental health service providers in each region. This will </w:t>
      </w:r>
      <w:r w:rsidR="59439140" w:rsidRPr="042A4067">
        <w:rPr>
          <w:lang w:val="en-AU"/>
        </w:rPr>
        <w:t xml:space="preserve">assist </w:t>
      </w:r>
      <w:proofErr w:type="spellStart"/>
      <w:r w:rsidR="40BBD510" w:rsidRPr="042A4067">
        <w:rPr>
          <w:lang w:val="en-AU"/>
        </w:rPr>
        <w:t>the</w:t>
      </w:r>
      <w:proofErr w:type="spellEnd"/>
      <w:r w:rsidR="40BBD510" w:rsidRPr="042A4067">
        <w:rPr>
          <w:lang w:val="en-AU"/>
        </w:rPr>
        <w:t xml:space="preserve"> In and Out Coordinator</w:t>
      </w:r>
      <w:r w:rsidR="59439140" w:rsidRPr="042A4067">
        <w:rPr>
          <w:lang w:val="en-AU"/>
        </w:rPr>
        <w:t xml:space="preserve"> in</w:t>
      </w:r>
      <w:r w:rsidR="4534EF77" w:rsidRPr="042A4067">
        <w:rPr>
          <w:lang w:val="en-AU"/>
        </w:rPr>
        <w:t xml:space="preserve"> </w:t>
      </w:r>
      <w:r w:rsidR="59439140" w:rsidRPr="042A4067">
        <w:rPr>
          <w:lang w:val="en-AU"/>
        </w:rPr>
        <w:t>learning wh</w:t>
      </w:r>
      <w:r w:rsidR="63F9A03A" w:rsidRPr="042A4067">
        <w:rPr>
          <w:lang w:val="en-AU"/>
        </w:rPr>
        <w:t>ich</w:t>
      </w:r>
      <w:r w:rsidR="59439140" w:rsidRPr="042A4067">
        <w:rPr>
          <w:lang w:val="en-AU"/>
        </w:rPr>
        <w:t xml:space="preserve"> solutions are</w:t>
      </w:r>
      <w:r w:rsidR="46480B05" w:rsidRPr="042A4067">
        <w:rPr>
          <w:lang w:val="en-AU"/>
        </w:rPr>
        <w:t xml:space="preserve"> </w:t>
      </w:r>
      <w:r w:rsidR="6D12C6C9" w:rsidRPr="042A4067">
        <w:rPr>
          <w:lang w:val="en-AU"/>
        </w:rPr>
        <w:t>actionable</w:t>
      </w:r>
      <w:r w:rsidR="59439140" w:rsidRPr="042A4067">
        <w:rPr>
          <w:lang w:val="en-AU"/>
        </w:rPr>
        <w:t xml:space="preserve"> for members of the workforce</w:t>
      </w:r>
      <w:r w:rsidR="7511C6B1" w:rsidRPr="042A4067">
        <w:rPr>
          <w:lang w:val="en-AU"/>
        </w:rPr>
        <w:t>.</w:t>
      </w:r>
      <w:r w:rsidR="4ADAED1F" w:rsidRPr="042A4067">
        <w:rPr>
          <w:lang w:val="en-AU"/>
        </w:rPr>
        <w:t xml:space="preserve"> The coordinator</w:t>
      </w:r>
      <w:r w:rsidR="7511C6B1" w:rsidRPr="042A4067">
        <w:rPr>
          <w:lang w:val="en-AU"/>
        </w:rPr>
        <w:t xml:space="preserve"> will also gain a more comprehensive </w:t>
      </w:r>
      <w:r w:rsidR="645E8FCD" w:rsidRPr="042A4067">
        <w:rPr>
          <w:lang w:val="en-AU"/>
        </w:rPr>
        <w:t xml:space="preserve">understanding </w:t>
      </w:r>
      <w:r w:rsidR="391B86DA" w:rsidRPr="042A4067">
        <w:rPr>
          <w:lang w:val="en-AU"/>
        </w:rPr>
        <w:t xml:space="preserve">of </w:t>
      </w:r>
      <w:r w:rsidR="645E8FCD" w:rsidRPr="042A4067">
        <w:rPr>
          <w:lang w:val="en-AU"/>
        </w:rPr>
        <w:t>the practical, regulatory, and safety requirements inv</w:t>
      </w:r>
      <w:r w:rsidR="319A09C2" w:rsidRPr="042A4067">
        <w:rPr>
          <w:lang w:val="en-AU"/>
        </w:rPr>
        <w:t xml:space="preserve">olved in trialling service reforms safely. </w:t>
      </w:r>
    </w:p>
    <w:p w14:paraId="4E925C58" w14:textId="5C4D5B85" w:rsidR="006C5F38" w:rsidRDefault="006C5F38" w:rsidP="0082631E">
      <w:pPr>
        <w:pStyle w:val="Heading2"/>
        <w:rPr>
          <w:lang w:val="en-AU"/>
        </w:rPr>
      </w:pPr>
      <w:bookmarkStart w:id="20" w:name="_Toc229975139"/>
      <w:r w:rsidRPr="1C20ECE4">
        <w:rPr>
          <w:lang w:val="en-AU"/>
        </w:rPr>
        <w:t>Design workshops</w:t>
      </w:r>
      <w:bookmarkEnd w:id="20"/>
    </w:p>
    <w:p w14:paraId="0F890A8F" w14:textId="6AFB25AB" w:rsidR="7AD55BBF" w:rsidRDefault="7AD55BBF" w:rsidP="042A4067">
      <w:pPr>
        <w:rPr>
          <w:lang w:val="en-AU"/>
        </w:rPr>
      </w:pPr>
      <w:r w:rsidRPr="042A4067">
        <w:rPr>
          <w:lang w:val="en-AU"/>
        </w:rPr>
        <w:t>Post-socialisation, the In and Out Coordinator will collate and analyse data and learnings from consultations with mental health services. These learnings will be shared with co-</w:t>
      </w:r>
      <w:r w:rsidR="0D5B2825" w:rsidRPr="042A4067">
        <w:rPr>
          <w:lang w:val="en-AU"/>
        </w:rPr>
        <w:t>designers</w:t>
      </w:r>
      <w:r w:rsidR="42201D8D" w:rsidRPr="042A4067">
        <w:rPr>
          <w:lang w:val="en-AU"/>
        </w:rPr>
        <w:t>,</w:t>
      </w:r>
      <w:r w:rsidR="0D5B2825" w:rsidRPr="042A4067">
        <w:rPr>
          <w:lang w:val="en-AU"/>
        </w:rPr>
        <w:t xml:space="preserve"> during</w:t>
      </w:r>
      <w:r w:rsidR="1D90428E" w:rsidRPr="042A4067">
        <w:rPr>
          <w:lang w:val="en-AU"/>
        </w:rPr>
        <w:t xml:space="preserve"> five</w:t>
      </w:r>
      <w:r w:rsidR="0D5B2825" w:rsidRPr="042A4067">
        <w:rPr>
          <w:lang w:val="en-AU"/>
        </w:rPr>
        <w:t xml:space="preserve"> design-phase workshops to be held </w:t>
      </w:r>
      <w:r w:rsidR="251BD753" w:rsidRPr="042A4067">
        <w:rPr>
          <w:lang w:val="en-AU"/>
        </w:rPr>
        <w:t>across</w:t>
      </w:r>
      <w:r w:rsidR="0D5B2825" w:rsidRPr="042A4067">
        <w:rPr>
          <w:lang w:val="en-AU"/>
        </w:rPr>
        <w:t xml:space="preserve"> June and July</w:t>
      </w:r>
      <w:r w:rsidR="21377505" w:rsidRPr="042A4067">
        <w:rPr>
          <w:lang w:val="en-AU"/>
        </w:rPr>
        <w:t>. This</w:t>
      </w:r>
      <w:r w:rsidR="0D5B2825" w:rsidRPr="042A4067">
        <w:rPr>
          <w:lang w:val="en-AU"/>
        </w:rPr>
        <w:t xml:space="preserve"> </w:t>
      </w:r>
      <w:r w:rsidR="637A0C21" w:rsidRPr="042A4067">
        <w:rPr>
          <w:lang w:val="en-AU"/>
        </w:rPr>
        <w:t>will</w:t>
      </w:r>
      <w:r w:rsidR="0D5B2825" w:rsidRPr="042A4067">
        <w:rPr>
          <w:lang w:val="en-AU"/>
        </w:rPr>
        <w:t xml:space="preserve"> assist them in creating </w:t>
      </w:r>
      <w:r w:rsidR="349A5822" w:rsidRPr="042A4067">
        <w:rPr>
          <w:lang w:val="en-AU"/>
        </w:rPr>
        <w:t>feasible, viable, and desirable solutions</w:t>
      </w:r>
      <w:r w:rsidR="641675C0" w:rsidRPr="042A4067">
        <w:rPr>
          <w:lang w:val="en-AU"/>
        </w:rPr>
        <w:t xml:space="preserve"> equipped to</w:t>
      </w:r>
      <w:r w:rsidR="349A5822" w:rsidRPr="042A4067">
        <w:rPr>
          <w:lang w:val="en-AU"/>
        </w:rPr>
        <w:t xml:space="preserve"> meet the needs of both consumers and the mental health workforce. </w:t>
      </w:r>
    </w:p>
    <w:p w14:paraId="53DF1DF3" w14:textId="6023821D" w:rsidR="28281CF6" w:rsidRDefault="28281CF6" w:rsidP="042A4067">
      <w:pPr>
        <w:rPr>
          <w:lang w:val="en-AU"/>
        </w:rPr>
      </w:pPr>
      <w:r w:rsidRPr="042A4067">
        <w:rPr>
          <w:lang w:val="en-AU"/>
        </w:rPr>
        <w:t>Workshops will be facilitated by the In and Out Coordinator and casual facilitators</w:t>
      </w:r>
      <w:r w:rsidR="2FC7CC0F" w:rsidRPr="042A4067">
        <w:rPr>
          <w:lang w:val="en-AU"/>
        </w:rPr>
        <w:t xml:space="preserve">. Design workshops will begin </w:t>
      </w:r>
      <w:r w:rsidRPr="042A4067">
        <w:rPr>
          <w:lang w:val="en-AU"/>
        </w:rPr>
        <w:t>wit</w:t>
      </w:r>
      <w:r w:rsidR="3D887B65" w:rsidRPr="042A4067">
        <w:rPr>
          <w:lang w:val="en-AU"/>
        </w:rPr>
        <w:t>h</w:t>
      </w:r>
      <w:r w:rsidRPr="042A4067">
        <w:rPr>
          <w:lang w:val="en-AU"/>
        </w:rPr>
        <w:t xml:space="preserve"> ideation</w:t>
      </w:r>
      <w:r w:rsidR="5277DC6D" w:rsidRPr="042A4067">
        <w:rPr>
          <w:lang w:val="en-AU"/>
        </w:rPr>
        <w:t xml:space="preserve"> and structured brainstorming</w:t>
      </w:r>
      <w:r w:rsidR="6A424C5A" w:rsidRPr="042A4067">
        <w:rPr>
          <w:lang w:val="en-AU"/>
        </w:rPr>
        <w:t>,</w:t>
      </w:r>
      <w:r w:rsidR="23D21C8F" w:rsidRPr="042A4067">
        <w:rPr>
          <w:lang w:val="en-AU"/>
        </w:rPr>
        <w:t xml:space="preserve"> then</w:t>
      </w:r>
      <w:r w:rsidR="3E450FFD" w:rsidRPr="042A4067">
        <w:rPr>
          <w:lang w:val="en-AU"/>
        </w:rPr>
        <w:t xml:space="preserve"> broader ideas will be</w:t>
      </w:r>
      <w:r w:rsidRPr="042A4067">
        <w:rPr>
          <w:lang w:val="en-AU"/>
        </w:rPr>
        <w:t xml:space="preserve"> conceptualis</w:t>
      </w:r>
      <w:r w:rsidR="338429C7" w:rsidRPr="042A4067">
        <w:rPr>
          <w:lang w:val="en-AU"/>
        </w:rPr>
        <w:t>ed</w:t>
      </w:r>
      <w:r w:rsidR="7187140D" w:rsidRPr="042A4067">
        <w:rPr>
          <w:lang w:val="en-AU"/>
        </w:rPr>
        <w:t xml:space="preserve">, </w:t>
      </w:r>
      <w:r w:rsidR="6A4C0A4A" w:rsidRPr="042A4067">
        <w:rPr>
          <w:lang w:val="en-AU"/>
        </w:rPr>
        <w:t>and prototyp</w:t>
      </w:r>
      <w:r w:rsidR="7701B31E" w:rsidRPr="042A4067">
        <w:rPr>
          <w:lang w:val="en-AU"/>
        </w:rPr>
        <w:t>ed in the final sessions.</w:t>
      </w:r>
    </w:p>
    <w:p w14:paraId="20397974" w14:textId="15459F2B" w:rsidR="0082631E" w:rsidRDefault="0082631E" w:rsidP="004700F2">
      <w:pPr>
        <w:pStyle w:val="Heading2"/>
        <w:rPr>
          <w:lang w:val="en-AU"/>
        </w:rPr>
      </w:pPr>
      <w:bookmarkStart w:id="21" w:name="_Toc938479816"/>
      <w:r w:rsidRPr="1C20ECE4">
        <w:rPr>
          <w:lang w:val="en-AU"/>
        </w:rPr>
        <w:lastRenderedPageBreak/>
        <w:t>Prototype with Mental Health Service Providers</w:t>
      </w:r>
      <w:bookmarkEnd w:id="21"/>
    </w:p>
    <w:p w14:paraId="2F1D7425" w14:textId="61422DE7" w:rsidR="775A82D0" w:rsidRDefault="775A82D0" w:rsidP="042A4067">
      <w:pPr>
        <w:rPr>
          <w:lang w:val="en-AU"/>
        </w:rPr>
      </w:pPr>
      <w:r w:rsidRPr="042A4067">
        <w:rPr>
          <w:lang w:val="en-AU"/>
        </w:rPr>
        <w:t>Prototypes developed by co-designers will be presented to mental health service providers for trial. Trial and prototyping sessions will be run in safe workshop environme</w:t>
      </w:r>
      <w:r w:rsidR="58703EF3" w:rsidRPr="042A4067">
        <w:rPr>
          <w:lang w:val="en-AU"/>
        </w:rPr>
        <w:t xml:space="preserve">nts with members of the workforce, using techniques like roleplay, demonstration, and critique circles to refine them. </w:t>
      </w:r>
      <w:r w:rsidR="0524DC19" w:rsidRPr="042A4067">
        <w:rPr>
          <w:lang w:val="en-AU"/>
        </w:rPr>
        <w:t xml:space="preserve">Workforce and service prototyping will help determine what is included within the Trial Kit and what format it will take. </w:t>
      </w:r>
    </w:p>
    <w:p w14:paraId="4032C921" w14:textId="1E33A0DF" w:rsidR="004700F2" w:rsidRDefault="004700F2" w:rsidP="042A4067">
      <w:pPr>
        <w:pStyle w:val="Heading2"/>
        <w:rPr>
          <w:lang w:val="en-AU"/>
        </w:rPr>
      </w:pPr>
      <w:bookmarkStart w:id="22" w:name="_Toc1720285576"/>
      <w:r w:rsidRPr="1C20ECE4">
        <w:rPr>
          <w:lang w:val="en-AU"/>
        </w:rPr>
        <w:t xml:space="preserve">Trial </w:t>
      </w:r>
      <w:r w:rsidR="33E50228" w:rsidRPr="1C20ECE4">
        <w:rPr>
          <w:lang w:val="en-AU"/>
        </w:rPr>
        <w:t>K</w:t>
      </w:r>
      <w:r w:rsidRPr="1C20ECE4">
        <w:rPr>
          <w:lang w:val="en-AU"/>
        </w:rPr>
        <w:t>it</w:t>
      </w:r>
      <w:bookmarkEnd w:id="22"/>
    </w:p>
    <w:p w14:paraId="48E27055" w14:textId="52484314" w:rsidR="5C9D793D" w:rsidRDefault="5C9D793D" w:rsidP="042A4067">
      <w:pPr>
        <w:rPr>
          <w:lang w:val="en-AU"/>
        </w:rPr>
      </w:pPr>
      <w:r w:rsidRPr="042A4067">
        <w:rPr>
          <w:lang w:val="en-AU"/>
        </w:rPr>
        <w:t xml:space="preserve">The initial project plan included a period in which service providers would actively pilot the solutions co-designers and workforce members created. </w:t>
      </w:r>
    </w:p>
    <w:p w14:paraId="40FC47CC" w14:textId="780C3805" w:rsidR="75D22BFD" w:rsidRDefault="75D22BFD" w:rsidP="042A4067">
      <w:pPr>
        <w:rPr>
          <w:lang w:val="en-AU"/>
        </w:rPr>
      </w:pPr>
      <w:r w:rsidRPr="042A4067">
        <w:rPr>
          <w:lang w:val="en-AU"/>
        </w:rPr>
        <w:t xml:space="preserve">Due to unforeseen </w:t>
      </w:r>
      <w:r w:rsidR="699604A4" w:rsidRPr="042A4067">
        <w:rPr>
          <w:lang w:val="en-AU"/>
        </w:rPr>
        <w:t>delays,</w:t>
      </w:r>
      <w:r w:rsidR="1C0F3EB9" w:rsidRPr="042A4067">
        <w:rPr>
          <w:lang w:val="en-AU"/>
        </w:rPr>
        <w:t xml:space="preserve"> </w:t>
      </w:r>
      <w:r w:rsidR="272EF26F" w:rsidRPr="042A4067">
        <w:rPr>
          <w:lang w:val="en-AU"/>
        </w:rPr>
        <w:t>it was</w:t>
      </w:r>
      <w:r w:rsidR="1C0F3EB9" w:rsidRPr="042A4067">
        <w:rPr>
          <w:lang w:val="en-AU"/>
        </w:rPr>
        <w:t xml:space="preserve"> concluded a pilot process</w:t>
      </w:r>
      <w:r w:rsidR="79F7E566" w:rsidRPr="042A4067">
        <w:rPr>
          <w:lang w:val="en-AU"/>
        </w:rPr>
        <w:t xml:space="preserve"> with</w:t>
      </w:r>
      <w:r w:rsidR="699616A1" w:rsidRPr="042A4067">
        <w:rPr>
          <w:lang w:val="en-AU"/>
        </w:rPr>
        <w:t>in</w:t>
      </w:r>
      <w:r w:rsidR="79F7E566" w:rsidRPr="042A4067">
        <w:rPr>
          <w:lang w:val="en-AU"/>
        </w:rPr>
        <w:t xml:space="preserve"> services and </w:t>
      </w:r>
      <w:r w:rsidR="5415C3E7" w:rsidRPr="042A4067">
        <w:rPr>
          <w:lang w:val="en-AU"/>
        </w:rPr>
        <w:t>the workforce</w:t>
      </w:r>
      <w:r w:rsidR="1C0F3EB9" w:rsidRPr="042A4067">
        <w:rPr>
          <w:lang w:val="en-AU"/>
        </w:rPr>
        <w:t xml:space="preserve"> could not be completed in a safe, ethical</w:t>
      </w:r>
      <w:r w:rsidR="2B99C9FD" w:rsidRPr="042A4067">
        <w:rPr>
          <w:lang w:val="en-AU"/>
        </w:rPr>
        <w:t xml:space="preserve"> </w:t>
      </w:r>
      <w:r w:rsidR="1C0F3EB9" w:rsidRPr="042A4067">
        <w:rPr>
          <w:lang w:val="en-AU"/>
        </w:rPr>
        <w:t>and comprehensive manner withi</w:t>
      </w:r>
      <w:r w:rsidR="3E7A4844" w:rsidRPr="042A4067">
        <w:rPr>
          <w:lang w:val="en-AU"/>
        </w:rPr>
        <w:t xml:space="preserve">n </w:t>
      </w:r>
      <w:r w:rsidR="6F987955" w:rsidRPr="042A4067">
        <w:rPr>
          <w:lang w:val="en-AU"/>
        </w:rPr>
        <w:t>a</w:t>
      </w:r>
      <w:r w:rsidR="4D78494C" w:rsidRPr="042A4067">
        <w:rPr>
          <w:lang w:val="en-AU"/>
        </w:rPr>
        <w:t xml:space="preserve"> </w:t>
      </w:r>
      <w:r w:rsidR="3E7A4844" w:rsidRPr="042A4067">
        <w:rPr>
          <w:lang w:val="en-AU"/>
        </w:rPr>
        <w:t xml:space="preserve">limited time frame. </w:t>
      </w:r>
    </w:p>
    <w:p w14:paraId="24F8F0BD" w14:textId="494B9C56" w:rsidR="2B9D89BF" w:rsidRDefault="2B9D89BF" w:rsidP="042A4067">
      <w:pPr>
        <w:rPr>
          <w:lang w:val="en-AU"/>
        </w:rPr>
      </w:pPr>
      <w:r w:rsidRPr="042A4067">
        <w:rPr>
          <w:lang w:val="en-AU"/>
        </w:rPr>
        <w:t>As an alternative to piloting solutions, t</w:t>
      </w:r>
      <w:r w:rsidR="2738E59E" w:rsidRPr="042A4067">
        <w:rPr>
          <w:lang w:val="en-AU"/>
        </w:rPr>
        <w:t>he information and solutions garnered from design workshops and workforce prototyping will be consolidated into a read-to-use document or other medium</w:t>
      </w:r>
      <w:r w:rsidR="7AF5E377" w:rsidRPr="042A4067">
        <w:rPr>
          <w:lang w:val="en-AU"/>
        </w:rPr>
        <w:t xml:space="preserve">, </w:t>
      </w:r>
      <w:r w:rsidR="2738E59E" w:rsidRPr="042A4067">
        <w:rPr>
          <w:lang w:val="en-AU"/>
        </w:rPr>
        <w:t xml:space="preserve">called a Trial Kit. </w:t>
      </w:r>
    </w:p>
    <w:p w14:paraId="54A4878A" w14:textId="474FC4EC" w:rsidR="2738E59E" w:rsidRDefault="2738E59E" w:rsidP="042A4067">
      <w:pPr>
        <w:rPr>
          <w:lang w:val="en-AU"/>
        </w:rPr>
      </w:pPr>
      <w:r w:rsidRPr="042A4067">
        <w:rPr>
          <w:lang w:val="en-AU"/>
        </w:rPr>
        <w:t>Thi</w:t>
      </w:r>
      <w:r w:rsidR="00F2D0FF" w:rsidRPr="042A4067">
        <w:rPr>
          <w:lang w:val="en-AU"/>
        </w:rPr>
        <w:t xml:space="preserve">s Trial Kit will provide the key information </w:t>
      </w:r>
      <w:r w:rsidR="31F47FB8" w:rsidRPr="042A4067">
        <w:rPr>
          <w:lang w:val="en-AU"/>
        </w:rPr>
        <w:t>required</w:t>
      </w:r>
      <w:r w:rsidR="00F2D0FF" w:rsidRPr="042A4067">
        <w:rPr>
          <w:lang w:val="en-AU"/>
        </w:rPr>
        <w:t xml:space="preserve"> for a mental health service to </w:t>
      </w:r>
      <w:r w:rsidR="2FCA49C8" w:rsidRPr="042A4067">
        <w:rPr>
          <w:lang w:val="en-AU"/>
        </w:rPr>
        <w:t xml:space="preserve">facilitate the </w:t>
      </w:r>
      <w:r w:rsidR="00F2D0FF" w:rsidRPr="042A4067">
        <w:rPr>
          <w:lang w:val="en-AU"/>
        </w:rPr>
        <w:t xml:space="preserve">pilot </w:t>
      </w:r>
      <w:r w:rsidR="4A9A53A6" w:rsidRPr="042A4067">
        <w:rPr>
          <w:lang w:val="en-AU"/>
        </w:rPr>
        <w:t>of</w:t>
      </w:r>
      <w:r w:rsidR="00F2D0FF" w:rsidRPr="042A4067">
        <w:rPr>
          <w:lang w:val="en-AU"/>
        </w:rPr>
        <w:t xml:space="preserve"> solutions the co-designers created. </w:t>
      </w:r>
    </w:p>
    <w:p w14:paraId="20999798" w14:textId="6B2B8C92" w:rsidR="042A4067" w:rsidRDefault="042A4067" w:rsidP="30F002A4">
      <w:pPr>
        <w:rPr>
          <w:lang w:val="en-AU"/>
        </w:rPr>
      </w:pPr>
    </w:p>
    <w:p w14:paraId="5C855EFF" w14:textId="77777777" w:rsidR="004B0CB2" w:rsidRDefault="004B0CB2" w:rsidP="30F002A4">
      <w:pPr>
        <w:rPr>
          <w:lang w:val="en-AU"/>
        </w:rPr>
      </w:pPr>
    </w:p>
    <w:p w14:paraId="4E7EF41D" w14:textId="77777777" w:rsidR="004B0CB2" w:rsidRDefault="004B0CB2" w:rsidP="30F002A4">
      <w:pPr>
        <w:rPr>
          <w:lang w:val="en-AU"/>
        </w:rPr>
      </w:pPr>
    </w:p>
    <w:p w14:paraId="55D52F96" w14:textId="77777777" w:rsidR="004B0CB2" w:rsidRDefault="004B0CB2" w:rsidP="30F002A4">
      <w:pPr>
        <w:rPr>
          <w:lang w:val="en-AU"/>
        </w:rPr>
      </w:pPr>
    </w:p>
    <w:p w14:paraId="6427F210" w14:textId="77777777" w:rsidR="008002D9" w:rsidRDefault="008002D9" w:rsidP="30F002A4">
      <w:pPr>
        <w:rPr>
          <w:lang w:val="en-AU"/>
        </w:rPr>
      </w:pPr>
    </w:p>
    <w:p w14:paraId="6A8DDFB7" w14:textId="77777777" w:rsidR="008002D9" w:rsidRDefault="008002D9">
      <w:pPr>
        <w:rPr>
          <w:rFonts w:eastAsia="Karla" w:cs="Karla"/>
          <w:b/>
          <w:bCs/>
          <w:color w:val="0F4761" w:themeColor="accent1" w:themeShade="BF"/>
          <w:sz w:val="40"/>
          <w:szCs w:val="40"/>
          <w:lang w:val="en-AU"/>
        </w:rPr>
      </w:pPr>
      <w:bookmarkStart w:id="23" w:name="_Toc382838912"/>
      <w:r>
        <w:rPr>
          <w:lang w:val="en-AU"/>
        </w:rPr>
        <w:br w:type="page"/>
      </w:r>
    </w:p>
    <w:p w14:paraId="3BB559FF" w14:textId="77777777" w:rsidR="008002D9" w:rsidRDefault="008002D9" w:rsidP="042A4067">
      <w:pPr>
        <w:pStyle w:val="Heading2"/>
        <w:rPr>
          <w:lang w:val="en-AU"/>
        </w:rPr>
      </w:pPr>
    </w:p>
    <w:p w14:paraId="39F06457" w14:textId="77777777" w:rsidR="008002D9" w:rsidRDefault="008002D9" w:rsidP="042A4067">
      <w:pPr>
        <w:pStyle w:val="Heading2"/>
        <w:rPr>
          <w:lang w:val="en-AU"/>
        </w:rPr>
      </w:pPr>
    </w:p>
    <w:p w14:paraId="5F091F3D" w14:textId="77777777" w:rsidR="008002D9" w:rsidRDefault="008002D9" w:rsidP="042A4067">
      <w:pPr>
        <w:pStyle w:val="Heading2"/>
        <w:rPr>
          <w:lang w:val="en-AU"/>
        </w:rPr>
      </w:pPr>
    </w:p>
    <w:p w14:paraId="3462454A" w14:textId="77777777" w:rsidR="008002D9" w:rsidRDefault="008002D9" w:rsidP="042A4067">
      <w:pPr>
        <w:pStyle w:val="Heading2"/>
        <w:rPr>
          <w:lang w:val="en-AU"/>
        </w:rPr>
      </w:pPr>
    </w:p>
    <w:p w14:paraId="2760813B" w14:textId="77777777" w:rsidR="008002D9" w:rsidRDefault="008002D9" w:rsidP="042A4067">
      <w:pPr>
        <w:pStyle w:val="Heading2"/>
        <w:rPr>
          <w:lang w:val="en-AU"/>
        </w:rPr>
      </w:pPr>
    </w:p>
    <w:p w14:paraId="0DC06479" w14:textId="77777777" w:rsidR="008002D9" w:rsidRDefault="008002D9" w:rsidP="042A4067">
      <w:pPr>
        <w:pStyle w:val="Heading2"/>
        <w:rPr>
          <w:lang w:val="en-AU"/>
        </w:rPr>
      </w:pPr>
    </w:p>
    <w:p w14:paraId="7E692F9C" w14:textId="77777777" w:rsidR="008002D9" w:rsidRDefault="008002D9" w:rsidP="042A4067">
      <w:pPr>
        <w:pStyle w:val="Heading2"/>
        <w:rPr>
          <w:lang w:val="en-AU"/>
        </w:rPr>
      </w:pPr>
    </w:p>
    <w:p w14:paraId="54B503BA" w14:textId="77777777" w:rsidR="008002D9" w:rsidRDefault="008002D9" w:rsidP="042A4067">
      <w:pPr>
        <w:pStyle w:val="Heading2"/>
        <w:rPr>
          <w:lang w:val="en-AU"/>
        </w:rPr>
      </w:pPr>
    </w:p>
    <w:p w14:paraId="693AE0B7" w14:textId="77777777" w:rsidR="008002D9" w:rsidRDefault="008002D9" w:rsidP="042A4067">
      <w:pPr>
        <w:pStyle w:val="Heading2"/>
        <w:rPr>
          <w:lang w:val="en-AU"/>
        </w:rPr>
      </w:pPr>
    </w:p>
    <w:p w14:paraId="2E6CD346" w14:textId="77777777" w:rsidR="008002D9" w:rsidRDefault="008002D9" w:rsidP="042A4067">
      <w:pPr>
        <w:pStyle w:val="Heading2"/>
        <w:rPr>
          <w:lang w:val="en-AU"/>
        </w:rPr>
      </w:pPr>
    </w:p>
    <w:p w14:paraId="2194D02A" w14:textId="77777777" w:rsidR="008002D9" w:rsidRDefault="008002D9" w:rsidP="042A4067">
      <w:pPr>
        <w:pStyle w:val="Heading2"/>
        <w:rPr>
          <w:lang w:val="en-AU"/>
        </w:rPr>
      </w:pPr>
    </w:p>
    <w:p w14:paraId="2F24A8B8" w14:textId="77777777" w:rsidR="008002D9" w:rsidRDefault="008002D9" w:rsidP="042A4067">
      <w:pPr>
        <w:pStyle w:val="Heading2"/>
        <w:rPr>
          <w:lang w:val="en-AU"/>
        </w:rPr>
      </w:pPr>
    </w:p>
    <w:p w14:paraId="62A026E9" w14:textId="77777777" w:rsidR="008002D9" w:rsidRDefault="008002D9" w:rsidP="042A4067">
      <w:pPr>
        <w:pStyle w:val="Heading2"/>
        <w:rPr>
          <w:lang w:val="en-AU"/>
        </w:rPr>
      </w:pPr>
    </w:p>
    <w:p w14:paraId="1C14E5EA" w14:textId="77777777" w:rsidR="008002D9" w:rsidRDefault="008002D9" w:rsidP="042A4067">
      <w:pPr>
        <w:pStyle w:val="Heading2"/>
        <w:rPr>
          <w:lang w:val="en-AU"/>
        </w:rPr>
      </w:pPr>
    </w:p>
    <w:p w14:paraId="6985AB23" w14:textId="77777777" w:rsidR="008002D9" w:rsidRDefault="008002D9" w:rsidP="042A4067">
      <w:pPr>
        <w:pStyle w:val="Heading2"/>
        <w:rPr>
          <w:lang w:val="en-AU"/>
        </w:rPr>
      </w:pPr>
    </w:p>
    <w:p w14:paraId="3FE423D5" w14:textId="77777777" w:rsidR="008002D9" w:rsidRDefault="008002D9" w:rsidP="042A4067">
      <w:pPr>
        <w:pStyle w:val="Heading2"/>
        <w:rPr>
          <w:lang w:val="en-AU"/>
        </w:rPr>
      </w:pPr>
    </w:p>
    <w:p w14:paraId="28C6C4A4" w14:textId="2E3F897B" w:rsidR="21B193D0" w:rsidRDefault="21B193D0" w:rsidP="042A4067">
      <w:pPr>
        <w:pStyle w:val="Heading2"/>
        <w:rPr>
          <w:lang w:val="en-AU"/>
        </w:rPr>
      </w:pPr>
      <w:r w:rsidRPr="1C20ECE4">
        <w:rPr>
          <w:lang w:val="en-AU"/>
        </w:rPr>
        <w:t>References</w:t>
      </w:r>
      <w:bookmarkEnd w:id="23"/>
    </w:p>
    <w:p w14:paraId="34A00935" w14:textId="2A3CFB3B" w:rsidR="271D2AA3" w:rsidRDefault="271D2AA3" w:rsidP="042A4067">
      <w:pPr>
        <w:rPr>
          <w:rFonts w:eastAsia="Karla" w:cs="Karla"/>
          <w:color w:val="000000" w:themeColor="text1"/>
          <w:sz w:val="24"/>
          <w:szCs w:val="24"/>
        </w:rPr>
      </w:pPr>
      <w:r w:rsidRPr="042A4067">
        <w:rPr>
          <w:rFonts w:eastAsia="Karla" w:cs="Karla"/>
          <w:color w:val="000000" w:themeColor="text1"/>
          <w:sz w:val="24"/>
          <w:szCs w:val="24"/>
        </w:rPr>
        <w:t xml:space="preserve">Department of Health, State Government of Victoria. </w:t>
      </w:r>
      <w:r w:rsidR="1AFCF7AD" w:rsidRPr="042A4067">
        <w:rPr>
          <w:rFonts w:eastAsia="Karla" w:cs="Karla"/>
          <w:color w:val="000000" w:themeColor="text1"/>
          <w:sz w:val="24"/>
          <w:szCs w:val="24"/>
        </w:rPr>
        <w:t xml:space="preserve">Transfer of care and shared care, Chief Psychiatrist’s guideline on Transfer of care and shared care under the Mental Health and Wellbeing Act 2022. </w:t>
      </w:r>
      <w:r w:rsidR="0E028FEC" w:rsidRPr="042A4067">
        <w:rPr>
          <w:rFonts w:eastAsia="Karla" w:cs="Karla"/>
          <w:color w:val="000000" w:themeColor="text1"/>
          <w:sz w:val="24"/>
          <w:szCs w:val="24"/>
        </w:rPr>
        <w:t xml:space="preserve">Updated 18 </w:t>
      </w:r>
      <w:proofErr w:type="gramStart"/>
      <w:r w:rsidR="0E028FEC" w:rsidRPr="042A4067">
        <w:rPr>
          <w:rFonts w:eastAsia="Karla" w:cs="Karla"/>
          <w:color w:val="000000" w:themeColor="text1"/>
          <w:sz w:val="24"/>
          <w:szCs w:val="24"/>
        </w:rPr>
        <w:t>July,</w:t>
      </w:r>
      <w:proofErr w:type="gramEnd"/>
      <w:r w:rsidR="0E028FEC" w:rsidRPr="042A4067">
        <w:rPr>
          <w:rFonts w:eastAsia="Karla" w:cs="Karla"/>
          <w:color w:val="000000" w:themeColor="text1"/>
          <w:sz w:val="24"/>
          <w:szCs w:val="24"/>
        </w:rPr>
        <w:t xml:space="preserve"> 2024. </w:t>
      </w:r>
      <w:r w:rsidR="1AFCF7AD" w:rsidRPr="042A4067">
        <w:rPr>
          <w:rFonts w:eastAsia="Karla" w:cs="Karla"/>
          <w:color w:val="000000" w:themeColor="text1"/>
          <w:sz w:val="24"/>
          <w:szCs w:val="24"/>
        </w:rPr>
        <w:t xml:space="preserve">Accessed </w:t>
      </w:r>
      <w:r w:rsidR="29D173AC" w:rsidRPr="042A4067">
        <w:rPr>
          <w:rFonts w:eastAsia="Karla" w:cs="Karla"/>
          <w:color w:val="000000" w:themeColor="text1"/>
          <w:sz w:val="24"/>
          <w:szCs w:val="24"/>
        </w:rPr>
        <w:t xml:space="preserve">18 </w:t>
      </w:r>
      <w:proofErr w:type="gramStart"/>
      <w:r w:rsidR="29D173AC" w:rsidRPr="042A4067">
        <w:rPr>
          <w:rFonts w:eastAsia="Karla" w:cs="Karla"/>
          <w:color w:val="000000" w:themeColor="text1"/>
          <w:sz w:val="24"/>
          <w:szCs w:val="24"/>
        </w:rPr>
        <w:t>February,</w:t>
      </w:r>
      <w:proofErr w:type="gramEnd"/>
      <w:r w:rsidR="29D173AC" w:rsidRPr="042A4067">
        <w:rPr>
          <w:rFonts w:eastAsia="Karla" w:cs="Karla"/>
          <w:color w:val="000000" w:themeColor="text1"/>
          <w:sz w:val="24"/>
          <w:szCs w:val="24"/>
        </w:rPr>
        <w:t xml:space="preserve"> 2025. </w:t>
      </w:r>
      <w:hyperlink r:id="rId12">
        <w:r w:rsidR="3F5568FD" w:rsidRPr="042A4067">
          <w:rPr>
            <w:rStyle w:val="Hyperlink"/>
            <w:rFonts w:eastAsia="Karla" w:cs="Karla"/>
            <w:sz w:val="24"/>
            <w:szCs w:val="24"/>
          </w:rPr>
          <w:t>https://www.health.vic.gov.au/chief-psychiatrist/transfer-of-care-and-shared-care</w:t>
        </w:r>
      </w:hyperlink>
    </w:p>
    <w:p w14:paraId="3D318DBA" w14:textId="13A681D5" w:rsidR="042A4067" w:rsidRDefault="3F0B395A" w:rsidP="042A4067">
      <w:pPr>
        <w:rPr>
          <w:rFonts w:eastAsia="Karla" w:cs="Karla"/>
          <w:color w:val="000000" w:themeColor="text1"/>
          <w:sz w:val="24"/>
          <w:szCs w:val="24"/>
        </w:rPr>
      </w:pPr>
      <w:r w:rsidRPr="042A4067">
        <w:rPr>
          <w:rFonts w:eastAsia="Karla" w:cs="Karla"/>
          <w:i/>
          <w:iCs/>
          <w:color w:val="000000" w:themeColor="text1"/>
          <w:sz w:val="24"/>
          <w:szCs w:val="24"/>
        </w:rPr>
        <w:t>Mental Health and Wellbeing Act 2022</w:t>
      </w:r>
      <w:r w:rsidRPr="042A4067">
        <w:rPr>
          <w:rFonts w:eastAsia="Karla" w:cs="Karla"/>
          <w:color w:val="000000" w:themeColor="text1"/>
          <w:sz w:val="24"/>
          <w:szCs w:val="24"/>
        </w:rPr>
        <w:t xml:space="preserve"> (Vic). </w:t>
      </w:r>
    </w:p>
    <w:sectPr w:rsidR="042A4067" w:rsidSect="00CA4E50">
      <w:headerReference w:type="default" r:id="rId13"/>
      <w:footerReference w:type="default" r:id="rId14"/>
      <w:pgSz w:w="11906" w:h="16838"/>
      <w:pgMar w:top="993" w:right="1440" w:bottom="1268" w:left="1440" w:header="227" w:footer="5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7E680" w14:textId="77777777" w:rsidR="00477C68" w:rsidRDefault="00477C68" w:rsidP="00E23F7C">
      <w:pPr>
        <w:spacing w:after="0" w:line="240" w:lineRule="auto"/>
      </w:pPr>
      <w:r>
        <w:separator/>
      </w:r>
    </w:p>
  </w:endnote>
  <w:endnote w:type="continuationSeparator" w:id="0">
    <w:p w14:paraId="73431A1B" w14:textId="77777777" w:rsidR="00477C68" w:rsidRDefault="00477C68" w:rsidP="00E23F7C">
      <w:pPr>
        <w:spacing w:after="0" w:line="240" w:lineRule="auto"/>
      </w:pPr>
      <w:r>
        <w:continuationSeparator/>
      </w:r>
    </w:p>
  </w:endnote>
  <w:endnote w:type="continuationNotice" w:id="1">
    <w:p w14:paraId="687AA450" w14:textId="77777777" w:rsidR="00477C68" w:rsidRDefault="00477C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rla">
    <w:panose1 w:val="020B0004030503030003"/>
    <w:charset w:val="00"/>
    <w:family w:val="swiss"/>
    <w:pitch w:val="variable"/>
    <w:sig w:usb0="A00000EF" w:usb1="4000205B"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0F002A4" w14:paraId="296D953B" w14:textId="77777777" w:rsidTr="30F002A4">
      <w:trPr>
        <w:trHeight w:val="345"/>
      </w:trPr>
      <w:tc>
        <w:tcPr>
          <w:tcW w:w="3005" w:type="dxa"/>
        </w:tcPr>
        <w:p w14:paraId="22D0DE23" w14:textId="2374EC52" w:rsidR="30F002A4" w:rsidRDefault="30F002A4" w:rsidP="30F002A4">
          <w:pPr>
            <w:ind w:left="-115"/>
          </w:pPr>
        </w:p>
      </w:tc>
      <w:tc>
        <w:tcPr>
          <w:tcW w:w="3005" w:type="dxa"/>
        </w:tcPr>
        <w:p w14:paraId="6E14DDA8" w14:textId="17EABBC2" w:rsidR="30F002A4" w:rsidRDefault="30F002A4" w:rsidP="30F002A4">
          <w:pPr>
            <w:jc w:val="center"/>
          </w:pPr>
        </w:p>
      </w:tc>
      <w:tc>
        <w:tcPr>
          <w:tcW w:w="3005" w:type="dxa"/>
        </w:tcPr>
        <w:p w14:paraId="13E441D7" w14:textId="2AD450C4" w:rsidR="30F002A4" w:rsidRPr="00EC0BE1" w:rsidRDefault="30F002A4" w:rsidP="30F002A4">
          <w:pPr>
            <w:ind w:right="-115"/>
            <w:jc w:val="right"/>
            <w:rPr>
              <w:sz w:val="24"/>
              <w:szCs w:val="24"/>
            </w:rPr>
          </w:pPr>
          <w:r w:rsidRPr="00EC0BE1">
            <w:rPr>
              <w:sz w:val="24"/>
              <w:szCs w:val="24"/>
            </w:rPr>
            <w:fldChar w:fldCharType="begin"/>
          </w:r>
          <w:r w:rsidRPr="00EC0BE1">
            <w:rPr>
              <w:sz w:val="24"/>
              <w:szCs w:val="24"/>
            </w:rPr>
            <w:instrText>PAGE</w:instrText>
          </w:r>
          <w:r w:rsidRPr="00EC0BE1">
            <w:rPr>
              <w:sz w:val="24"/>
              <w:szCs w:val="24"/>
            </w:rPr>
            <w:fldChar w:fldCharType="separate"/>
          </w:r>
          <w:r w:rsidR="00F678F2" w:rsidRPr="00EC0BE1">
            <w:rPr>
              <w:noProof/>
              <w:sz w:val="24"/>
              <w:szCs w:val="24"/>
            </w:rPr>
            <w:t>1</w:t>
          </w:r>
          <w:r w:rsidRPr="00EC0BE1">
            <w:rPr>
              <w:sz w:val="24"/>
              <w:szCs w:val="24"/>
            </w:rPr>
            <w:fldChar w:fldCharType="end"/>
          </w:r>
        </w:p>
      </w:tc>
    </w:tr>
  </w:tbl>
  <w:p w14:paraId="24BC3C83" w14:textId="0632ABED" w:rsidR="00E23F7C" w:rsidRDefault="00E23F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2371D" w14:textId="77777777" w:rsidR="00477C68" w:rsidRDefault="00477C68" w:rsidP="00E23F7C">
      <w:pPr>
        <w:spacing w:after="0" w:line="240" w:lineRule="auto"/>
      </w:pPr>
      <w:r>
        <w:separator/>
      </w:r>
    </w:p>
  </w:footnote>
  <w:footnote w:type="continuationSeparator" w:id="0">
    <w:p w14:paraId="7DF2CBEC" w14:textId="77777777" w:rsidR="00477C68" w:rsidRDefault="00477C68" w:rsidP="00E23F7C">
      <w:pPr>
        <w:spacing w:after="0" w:line="240" w:lineRule="auto"/>
      </w:pPr>
      <w:r>
        <w:continuationSeparator/>
      </w:r>
    </w:p>
  </w:footnote>
  <w:footnote w:type="continuationNotice" w:id="1">
    <w:p w14:paraId="3FC3AF85" w14:textId="77777777" w:rsidR="00477C68" w:rsidRDefault="00477C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0F002A4" w14:paraId="53BAAD4F" w14:textId="77777777" w:rsidTr="30F002A4">
      <w:trPr>
        <w:trHeight w:val="300"/>
      </w:trPr>
      <w:tc>
        <w:tcPr>
          <w:tcW w:w="3005" w:type="dxa"/>
        </w:tcPr>
        <w:p w14:paraId="18E4C23C" w14:textId="1241C2B3" w:rsidR="30F002A4" w:rsidRDefault="30F002A4" w:rsidP="30F002A4">
          <w:pPr>
            <w:ind w:left="-115"/>
          </w:pPr>
        </w:p>
      </w:tc>
      <w:tc>
        <w:tcPr>
          <w:tcW w:w="3005" w:type="dxa"/>
        </w:tcPr>
        <w:p w14:paraId="5707BD69" w14:textId="7D1372B6" w:rsidR="30F002A4" w:rsidRDefault="30F002A4" w:rsidP="30F002A4">
          <w:pPr>
            <w:jc w:val="center"/>
          </w:pPr>
        </w:p>
      </w:tc>
      <w:tc>
        <w:tcPr>
          <w:tcW w:w="3005" w:type="dxa"/>
        </w:tcPr>
        <w:p w14:paraId="20C00F3F" w14:textId="101E98E5" w:rsidR="30F002A4" w:rsidRDefault="30F002A4" w:rsidP="30F002A4">
          <w:pPr>
            <w:ind w:right="-115"/>
            <w:jc w:val="right"/>
          </w:pPr>
        </w:p>
      </w:tc>
    </w:tr>
  </w:tbl>
  <w:p w14:paraId="256E7152" w14:textId="2EDAB730" w:rsidR="00E23F7C" w:rsidRDefault="00E23F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9A88"/>
    <w:multiLevelType w:val="hybridMultilevel"/>
    <w:tmpl w:val="0CCE8194"/>
    <w:lvl w:ilvl="0" w:tplc="8C563BEE">
      <w:start w:val="1"/>
      <w:numFmt w:val="decimal"/>
      <w:lvlText w:val="%1."/>
      <w:lvlJc w:val="left"/>
      <w:pPr>
        <w:ind w:left="720" w:hanging="360"/>
      </w:pPr>
    </w:lvl>
    <w:lvl w:ilvl="1" w:tplc="6F08EECE">
      <w:start w:val="1"/>
      <w:numFmt w:val="lowerLetter"/>
      <w:lvlText w:val="%2."/>
      <w:lvlJc w:val="left"/>
      <w:pPr>
        <w:ind w:left="1440" w:hanging="360"/>
      </w:pPr>
    </w:lvl>
    <w:lvl w:ilvl="2" w:tplc="F72C063E">
      <w:start w:val="1"/>
      <w:numFmt w:val="lowerRoman"/>
      <w:lvlText w:val="%3."/>
      <w:lvlJc w:val="right"/>
      <w:pPr>
        <w:ind w:left="2160" w:hanging="180"/>
      </w:pPr>
    </w:lvl>
    <w:lvl w:ilvl="3" w:tplc="F07C562E">
      <w:start w:val="1"/>
      <w:numFmt w:val="decimal"/>
      <w:lvlText w:val="%4."/>
      <w:lvlJc w:val="left"/>
      <w:pPr>
        <w:ind w:left="2880" w:hanging="360"/>
      </w:pPr>
    </w:lvl>
    <w:lvl w:ilvl="4" w:tplc="7960F18C">
      <w:start w:val="1"/>
      <w:numFmt w:val="lowerLetter"/>
      <w:lvlText w:val="%5."/>
      <w:lvlJc w:val="left"/>
      <w:pPr>
        <w:ind w:left="3600" w:hanging="360"/>
      </w:pPr>
    </w:lvl>
    <w:lvl w:ilvl="5" w:tplc="3E6ADB0C">
      <w:start w:val="1"/>
      <w:numFmt w:val="lowerRoman"/>
      <w:lvlText w:val="%6."/>
      <w:lvlJc w:val="right"/>
      <w:pPr>
        <w:ind w:left="4320" w:hanging="180"/>
      </w:pPr>
    </w:lvl>
    <w:lvl w:ilvl="6" w:tplc="FFD06ABE">
      <w:start w:val="1"/>
      <w:numFmt w:val="decimal"/>
      <w:lvlText w:val="%7."/>
      <w:lvlJc w:val="left"/>
      <w:pPr>
        <w:ind w:left="5040" w:hanging="360"/>
      </w:pPr>
    </w:lvl>
    <w:lvl w:ilvl="7" w:tplc="6B4C9B34">
      <w:start w:val="1"/>
      <w:numFmt w:val="lowerLetter"/>
      <w:lvlText w:val="%8."/>
      <w:lvlJc w:val="left"/>
      <w:pPr>
        <w:ind w:left="5760" w:hanging="360"/>
      </w:pPr>
    </w:lvl>
    <w:lvl w:ilvl="8" w:tplc="C8DEA8F2">
      <w:start w:val="1"/>
      <w:numFmt w:val="lowerRoman"/>
      <w:lvlText w:val="%9."/>
      <w:lvlJc w:val="right"/>
      <w:pPr>
        <w:ind w:left="6480" w:hanging="180"/>
      </w:pPr>
    </w:lvl>
  </w:abstractNum>
  <w:abstractNum w:abstractNumId="1" w15:restartNumberingAfterBreak="0">
    <w:nsid w:val="05CF548D"/>
    <w:multiLevelType w:val="hybridMultilevel"/>
    <w:tmpl w:val="FE28F0EA"/>
    <w:lvl w:ilvl="0" w:tplc="EAA0AAB8">
      <w:start w:val="1"/>
      <w:numFmt w:val="decimal"/>
      <w:lvlText w:val="%1."/>
      <w:lvlJc w:val="left"/>
      <w:pPr>
        <w:ind w:left="720" w:hanging="360"/>
      </w:pPr>
    </w:lvl>
    <w:lvl w:ilvl="1" w:tplc="F16A2E56">
      <w:start w:val="1"/>
      <w:numFmt w:val="lowerLetter"/>
      <w:lvlText w:val="%2."/>
      <w:lvlJc w:val="left"/>
      <w:pPr>
        <w:ind w:left="1440" w:hanging="360"/>
      </w:pPr>
    </w:lvl>
    <w:lvl w:ilvl="2" w:tplc="ECB099B6">
      <w:start w:val="1"/>
      <w:numFmt w:val="lowerRoman"/>
      <w:lvlText w:val="%3."/>
      <w:lvlJc w:val="right"/>
      <w:pPr>
        <w:ind w:left="2160" w:hanging="180"/>
      </w:pPr>
    </w:lvl>
    <w:lvl w:ilvl="3" w:tplc="44049BB2">
      <w:start w:val="1"/>
      <w:numFmt w:val="decimal"/>
      <w:lvlText w:val="%4."/>
      <w:lvlJc w:val="left"/>
      <w:pPr>
        <w:ind w:left="2880" w:hanging="360"/>
      </w:pPr>
    </w:lvl>
    <w:lvl w:ilvl="4" w:tplc="637E4BC2">
      <w:start w:val="1"/>
      <w:numFmt w:val="lowerLetter"/>
      <w:lvlText w:val="%5."/>
      <w:lvlJc w:val="left"/>
      <w:pPr>
        <w:ind w:left="3600" w:hanging="360"/>
      </w:pPr>
    </w:lvl>
    <w:lvl w:ilvl="5" w:tplc="D6D2E146">
      <w:start w:val="1"/>
      <w:numFmt w:val="lowerRoman"/>
      <w:lvlText w:val="%6."/>
      <w:lvlJc w:val="right"/>
      <w:pPr>
        <w:ind w:left="4320" w:hanging="180"/>
      </w:pPr>
    </w:lvl>
    <w:lvl w:ilvl="6" w:tplc="F3F0CDC4">
      <w:start w:val="1"/>
      <w:numFmt w:val="decimal"/>
      <w:lvlText w:val="%7."/>
      <w:lvlJc w:val="left"/>
      <w:pPr>
        <w:ind w:left="5040" w:hanging="360"/>
      </w:pPr>
    </w:lvl>
    <w:lvl w:ilvl="7" w:tplc="7690F0C8">
      <w:start w:val="1"/>
      <w:numFmt w:val="lowerLetter"/>
      <w:lvlText w:val="%8."/>
      <w:lvlJc w:val="left"/>
      <w:pPr>
        <w:ind w:left="5760" w:hanging="360"/>
      </w:pPr>
    </w:lvl>
    <w:lvl w:ilvl="8" w:tplc="D7C2DFF2">
      <w:start w:val="1"/>
      <w:numFmt w:val="lowerRoman"/>
      <w:lvlText w:val="%9."/>
      <w:lvlJc w:val="right"/>
      <w:pPr>
        <w:ind w:left="6480" w:hanging="180"/>
      </w:pPr>
    </w:lvl>
  </w:abstractNum>
  <w:abstractNum w:abstractNumId="2" w15:restartNumberingAfterBreak="0">
    <w:nsid w:val="069C28DF"/>
    <w:multiLevelType w:val="hybridMultilevel"/>
    <w:tmpl w:val="AD9017C2"/>
    <w:lvl w:ilvl="0" w:tplc="F0662144">
      <w:start w:val="1"/>
      <w:numFmt w:val="bullet"/>
      <w:lvlText w:val="-"/>
      <w:lvlJc w:val="left"/>
      <w:pPr>
        <w:ind w:left="720" w:hanging="360"/>
      </w:pPr>
      <w:rPr>
        <w:rFonts w:ascii="Aptos" w:hAnsi="Aptos" w:hint="default"/>
      </w:rPr>
    </w:lvl>
    <w:lvl w:ilvl="1" w:tplc="909AC77E">
      <w:start w:val="1"/>
      <w:numFmt w:val="bullet"/>
      <w:lvlText w:val="o"/>
      <w:lvlJc w:val="left"/>
      <w:pPr>
        <w:ind w:left="1440" w:hanging="360"/>
      </w:pPr>
      <w:rPr>
        <w:rFonts w:ascii="Courier New" w:hAnsi="Courier New" w:hint="default"/>
      </w:rPr>
    </w:lvl>
    <w:lvl w:ilvl="2" w:tplc="E7D8D666">
      <w:start w:val="1"/>
      <w:numFmt w:val="bullet"/>
      <w:lvlText w:val=""/>
      <w:lvlJc w:val="left"/>
      <w:pPr>
        <w:ind w:left="2160" w:hanging="360"/>
      </w:pPr>
      <w:rPr>
        <w:rFonts w:ascii="Wingdings" w:hAnsi="Wingdings" w:hint="default"/>
      </w:rPr>
    </w:lvl>
    <w:lvl w:ilvl="3" w:tplc="87843752">
      <w:start w:val="1"/>
      <w:numFmt w:val="bullet"/>
      <w:lvlText w:val=""/>
      <w:lvlJc w:val="left"/>
      <w:pPr>
        <w:ind w:left="2880" w:hanging="360"/>
      </w:pPr>
      <w:rPr>
        <w:rFonts w:ascii="Symbol" w:hAnsi="Symbol" w:hint="default"/>
      </w:rPr>
    </w:lvl>
    <w:lvl w:ilvl="4" w:tplc="CB5AE1AE">
      <w:start w:val="1"/>
      <w:numFmt w:val="bullet"/>
      <w:lvlText w:val="o"/>
      <w:lvlJc w:val="left"/>
      <w:pPr>
        <w:ind w:left="3600" w:hanging="360"/>
      </w:pPr>
      <w:rPr>
        <w:rFonts w:ascii="Courier New" w:hAnsi="Courier New" w:hint="default"/>
      </w:rPr>
    </w:lvl>
    <w:lvl w:ilvl="5" w:tplc="885A8AB0">
      <w:start w:val="1"/>
      <w:numFmt w:val="bullet"/>
      <w:lvlText w:val=""/>
      <w:lvlJc w:val="left"/>
      <w:pPr>
        <w:ind w:left="4320" w:hanging="360"/>
      </w:pPr>
      <w:rPr>
        <w:rFonts w:ascii="Wingdings" w:hAnsi="Wingdings" w:hint="default"/>
      </w:rPr>
    </w:lvl>
    <w:lvl w:ilvl="6" w:tplc="1A241C9A">
      <w:start w:val="1"/>
      <w:numFmt w:val="bullet"/>
      <w:lvlText w:val=""/>
      <w:lvlJc w:val="left"/>
      <w:pPr>
        <w:ind w:left="5040" w:hanging="360"/>
      </w:pPr>
      <w:rPr>
        <w:rFonts w:ascii="Symbol" w:hAnsi="Symbol" w:hint="default"/>
      </w:rPr>
    </w:lvl>
    <w:lvl w:ilvl="7" w:tplc="C7F45736">
      <w:start w:val="1"/>
      <w:numFmt w:val="bullet"/>
      <w:lvlText w:val="o"/>
      <w:lvlJc w:val="left"/>
      <w:pPr>
        <w:ind w:left="5760" w:hanging="360"/>
      </w:pPr>
      <w:rPr>
        <w:rFonts w:ascii="Courier New" w:hAnsi="Courier New" w:hint="default"/>
      </w:rPr>
    </w:lvl>
    <w:lvl w:ilvl="8" w:tplc="15FE3778">
      <w:start w:val="1"/>
      <w:numFmt w:val="bullet"/>
      <w:lvlText w:val=""/>
      <w:lvlJc w:val="left"/>
      <w:pPr>
        <w:ind w:left="6480" w:hanging="360"/>
      </w:pPr>
      <w:rPr>
        <w:rFonts w:ascii="Wingdings" w:hAnsi="Wingdings" w:hint="default"/>
      </w:rPr>
    </w:lvl>
  </w:abstractNum>
  <w:abstractNum w:abstractNumId="3" w15:restartNumberingAfterBreak="0">
    <w:nsid w:val="0BC2931F"/>
    <w:multiLevelType w:val="hybridMultilevel"/>
    <w:tmpl w:val="D550E928"/>
    <w:lvl w:ilvl="0" w:tplc="4D7879A2">
      <w:start w:val="1"/>
      <w:numFmt w:val="bullet"/>
      <w:lvlText w:val=""/>
      <w:lvlJc w:val="left"/>
      <w:pPr>
        <w:ind w:left="720" w:hanging="360"/>
      </w:pPr>
      <w:rPr>
        <w:rFonts w:ascii="Symbol" w:hAnsi="Symbol" w:hint="default"/>
      </w:rPr>
    </w:lvl>
    <w:lvl w:ilvl="1" w:tplc="ABDA7B52">
      <w:start w:val="1"/>
      <w:numFmt w:val="bullet"/>
      <w:lvlText w:val="o"/>
      <w:lvlJc w:val="left"/>
      <w:pPr>
        <w:ind w:left="1440" w:hanging="360"/>
      </w:pPr>
      <w:rPr>
        <w:rFonts w:ascii="Courier New" w:hAnsi="Courier New" w:hint="default"/>
      </w:rPr>
    </w:lvl>
    <w:lvl w:ilvl="2" w:tplc="718EF364">
      <w:start w:val="1"/>
      <w:numFmt w:val="bullet"/>
      <w:lvlText w:val=""/>
      <w:lvlJc w:val="left"/>
      <w:pPr>
        <w:ind w:left="2160" w:hanging="360"/>
      </w:pPr>
      <w:rPr>
        <w:rFonts w:ascii="Wingdings" w:hAnsi="Wingdings" w:hint="default"/>
      </w:rPr>
    </w:lvl>
    <w:lvl w:ilvl="3" w:tplc="E9C4B0F2">
      <w:start w:val="1"/>
      <w:numFmt w:val="bullet"/>
      <w:lvlText w:val=""/>
      <w:lvlJc w:val="left"/>
      <w:pPr>
        <w:ind w:left="2880" w:hanging="360"/>
      </w:pPr>
      <w:rPr>
        <w:rFonts w:ascii="Symbol" w:hAnsi="Symbol" w:hint="default"/>
      </w:rPr>
    </w:lvl>
    <w:lvl w:ilvl="4" w:tplc="A230ABC2">
      <w:start w:val="1"/>
      <w:numFmt w:val="bullet"/>
      <w:lvlText w:val="o"/>
      <w:lvlJc w:val="left"/>
      <w:pPr>
        <w:ind w:left="3600" w:hanging="360"/>
      </w:pPr>
      <w:rPr>
        <w:rFonts w:ascii="Courier New" w:hAnsi="Courier New" w:hint="default"/>
      </w:rPr>
    </w:lvl>
    <w:lvl w:ilvl="5" w:tplc="A6429D6E">
      <w:start w:val="1"/>
      <w:numFmt w:val="bullet"/>
      <w:lvlText w:val=""/>
      <w:lvlJc w:val="left"/>
      <w:pPr>
        <w:ind w:left="4320" w:hanging="360"/>
      </w:pPr>
      <w:rPr>
        <w:rFonts w:ascii="Wingdings" w:hAnsi="Wingdings" w:hint="default"/>
      </w:rPr>
    </w:lvl>
    <w:lvl w:ilvl="6" w:tplc="07F24CD8">
      <w:start w:val="1"/>
      <w:numFmt w:val="bullet"/>
      <w:lvlText w:val=""/>
      <w:lvlJc w:val="left"/>
      <w:pPr>
        <w:ind w:left="5040" w:hanging="360"/>
      </w:pPr>
      <w:rPr>
        <w:rFonts w:ascii="Symbol" w:hAnsi="Symbol" w:hint="default"/>
      </w:rPr>
    </w:lvl>
    <w:lvl w:ilvl="7" w:tplc="552CDE26">
      <w:start w:val="1"/>
      <w:numFmt w:val="bullet"/>
      <w:lvlText w:val="o"/>
      <w:lvlJc w:val="left"/>
      <w:pPr>
        <w:ind w:left="5760" w:hanging="360"/>
      </w:pPr>
      <w:rPr>
        <w:rFonts w:ascii="Courier New" w:hAnsi="Courier New" w:hint="default"/>
      </w:rPr>
    </w:lvl>
    <w:lvl w:ilvl="8" w:tplc="DBD8B0A0">
      <w:start w:val="1"/>
      <w:numFmt w:val="bullet"/>
      <w:lvlText w:val=""/>
      <w:lvlJc w:val="left"/>
      <w:pPr>
        <w:ind w:left="6480" w:hanging="360"/>
      </w:pPr>
      <w:rPr>
        <w:rFonts w:ascii="Wingdings" w:hAnsi="Wingdings" w:hint="default"/>
      </w:rPr>
    </w:lvl>
  </w:abstractNum>
  <w:abstractNum w:abstractNumId="4" w15:restartNumberingAfterBreak="0">
    <w:nsid w:val="0C76349B"/>
    <w:multiLevelType w:val="hybridMultilevel"/>
    <w:tmpl w:val="9D8215C0"/>
    <w:lvl w:ilvl="0" w:tplc="CEB815F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6133DE"/>
    <w:multiLevelType w:val="hybridMultilevel"/>
    <w:tmpl w:val="B10463F8"/>
    <w:lvl w:ilvl="0" w:tplc="982A0744">
      <w:start w:val="1"/>
      <w:numFmt w:val="bullet"/>
      <w:lvlText w:val="-"/>
      <w:lvlJc w:val="left"/>
      <w:pPr>
        <w:ind w:left="720" w:hanging="360"/>
      </w:pPr>
      <w:rPr>
        <w:rFonts w:ascii="Aptos" w:hAnsi="Aptos" w:hint="default"/>
      </w:rPr>
    </w:lvl>
    <w:lvl w:ilvl="1" w:tplc="FA1A6484">
      <w:start w:val="1"/>
      <w:numFmt w:val="bullet"/>
      <w:lvlText w:val="o"/>
      <w:lvlJc w:val="left"/>
      <w:pPr>
        <w:ind w:left="1440" w:hanging="360"/>
      </w:pPr>
      <w:rPr>
        <w:rFonts w:ascii="Courier New" w:hAnsi="Courier New" w:hint="default"/>
      </w:rPr>
    </w:lvl>
    <w:lvl w:ilvl="2" w:tplc="B6208B88">
      <w:start w:val="1"/>
      <w:numFmt w:val="bullet"/>
      <w:lvlText w:val=""/>
      <w:lvlJc w:val="left"/>
      <w:pPr>
        <w:ind w:left="2160" w:hanging="360"/>
      </w:pPr>
      <w:rPr>
        <w:rFonts w:ascii="Wingdings" w:hAnsi="Wingdings" w:hint="default"/>
      </w:rPr>
    </w:lvl>
    <w:lvl w:ilvl="3" w:tplc="5C9AE808">
      <w:start w:val="1"/>
      <w:numFmt w:val="bullet"/>
      <w:lvlText w:val=""/>
      <w:lvlJc w:val="left"/>
      <w:pPr>
        <w:ind w:left="2880" w:hanging="360"/>
      </w:pPr>
      <w:rPr>
        <w:rFonts w:ascii="Symbol" w:hAnsi="Symbol" w:hint="default"/>
      </w:rPr>
    </w:lvl>
    <w:lvl w:ilvl="4" w:tplc="2C6691B6">
      <w:start w:val="1"/>
      <w:numFmt w:val="bullet"/>
      <w:lvlText w:val="o"/>
      <w:lvlJc w:val="left"/>
      <w:pPr>
        <w:ind w:left="3600" w:hanging="360"/>
      </w:pPr>
      <w:rPr>
        <w:rFonts w:ascii="Courier New" w:hAnsi="Courier New" w:hint="default"/>
      </w:rPr>
    </w:lvl>
    <w:lvl w:ilvl="5" w:tplc="8804605A">
      <w:start w:val="1"/>
      <w:numFmt w:val="bullet"/>
      <w:lvlText w:val=""/>
      <w:lvlJc w:val="left"/>
      <w:pPr>
        <w:ind w:left="4320" w:hanging="360"/>
      </w:pPr>
      <w:rPr>
        <w:rFonts w:ascii="Wingdings" w:hAnsi="Wingdings" w:hint="default"/>
      </w:rPr>
    </w:lvl>
    <w:lvl w:ilvl="6" w:tplc="E6A270EE">
      <w:start w:val="1"/>
      <w:numFmt w:val="bullet"/>
      <w:lvlText w:val=""/>
      <w:lvlJc w:val="left"/>
      <w:pPr>
        <w:ind w:left="5040" w:hanging="360"/>
      </w:pPr>
      <w:rPr>
        <w:rFonts w:ascii="Symbol" w:hAnsi="Symbol" w:hint="default"/>
      </w:rPr>
    </w:lvl>
    <w:lvl w:ilvl="7" w:tplc="E03259AE">
      <w:start w:val="1"/>
      <w:numFmt w:val="bullet"/>
      <w:lvlText w:val="o"/>
      <w:lvlJc w:val="left"/>
      <w:pPr>
        <w:ind w:left="5760" w:hanging="360"/>
      </w:pPr>
      <w:rPr>
        <w:rFonts w:ascii="Courier New" w:hAnsi="Courier New" w:hint="default"/>
      </w:rPr>
    </w:lvl>
    <w:lvl w:ilvl="8" w:tplc="E9920EC4">
      <w:start w:val="1"/>
      <w:numFmt w:val="bullet"/>
      <w:lvlText w:val=""/>
      <w:lvlJc w:val="left"/>
      <w:pPr>
        <w:ind w:left="6480" w:hanging="360"/>
      </w:pPr>
      <w:rPr>
        <w:rFonts w:ascii="Wingdings" w:hAnsi="Wingdings" w:hint="default"/>
      </w:rPr>
    </w:lvl>
  </w:abstractNum>
  <w:abstractNum w:abstractNumId="6" w15:restartNumberingAfterBreak="0">
    <w:nsid w:val="1A3AEB52"/>
    <w:multiLevelType w:val="hybridMultilevel"/>
    <w:tmpl w:val="E98C26F0"/>
    <w:lvl w:ilvl="0" w:tplc="120E1EF6">
      <w:start w:val="1"/>
      <w:numFmt w:val="bullet"/>
      <w:lvlText w:val=""/>
      <w:lvlJc w:val="left"/>
      <w:pPr>
        <w:ind w:left="720" w:hanging="360"/>
      </w:pPr>
      <w:rPr>
        <w:rFonts w:ascii="Symbol" w:hAnsi="Symbol" w:hint="default"/>
      </w:rPr>
    </w:lvl>
    <w:lvl w:ilvl="1" w:tplc="3276292C">
      <w:start w:val="1"/>
      <w:numFmt w:val="bullet"/>
      <w:lvlText w:val="o"/>
      <w:lvlJc w:val="left"/>
      <w:pPr>
        <w:ind w:left="1440" w:hanging="360"/>
      </w:pPr>
      <w:rPr>
        <w:rFonts w:ascii="Courier New" w:hAnsi="Courier New" w:hint="default"/>
      </w:rPr>
    </w:lvl>
    <w:lvl w:ilvl="2" w:tplc="F72AC028">
      <w:start w:val="1"/>
      <w:numFmt w:val="bullet"/>
      <w:lvlText w:val=""/>
      <w:lvlJc w:val="left"/>
      <w:pPr>
        <w:ind w:left="2160" w:hanging="360"/>
      </w:pPr>
      <w:rPr>
        <w:rFonts w:ascii="Wingdings" w:hAnsi="Wingdings" w:hint="default"/>
      </w:rPr>
    </w:lvl>
    <w:lvl w:ilvl="3" w:tplc="47167A82">
      <w:start w:val="1"/>
      <w:numFmt w:val="bullet"/>
      <w:lvlText w:val=""/>
      <w:lvlJc w:val="left"/>
      <w:pPr>
        <w:ind w:left="2880" w:hanging="360"/>
      </w:pPr>
      <w:rPr>
        <w:rFonts w:ascii="Symbol" w:hAnsi="Symbol" w:hint="default"/>
      </w:rPr>
    </w:lvl>
    <w:lvl w:ilvl="4" w:tplc="4B2E9FAC">
      <w:start w:val="1"/>
      <w:numFmt w:val="bullet"/>
      <w:lvlText w:val="o"/>
      <w:lvlJc w:val="left"/>
      <w:pPr>
        <w:ind w:left="3600" w:hanging="360"/>
      </w:pPr>
      <w:rPr>
        <w:rFonts w:ascii="Courier New" w:hAnsi="Courier New" w:hint="default"/>
      </w:rPr>
    </w:lvl>
    <w:lvl w:ilvl="5" w:tplc="24449768">
      <w:start w:val="1"/>
      <w:numFmt w:val="bullet"/>
      <w:lvlText w:val=""/>
      <w:lvlJc w:val="left"/>
      <w:pPr>
        <w:ind w:left="4320" w:hanging="360"/>
      </w:pPr>
      <w:rPr>
        <w:rFonts w:ascii="Wingdings" w:hAnsi="Wingdings" w:hint="default"/>
      </w:rPr>
    </w:lvl>
    <w:lvl w:ilvl="6" w:tplc="F8CA0896">
      <w:start w:val="1"/>
      <w:numFmt w:val="bullet"/>
      <w:lvlText w:val=""/>
      <w:lvlJc w:val="left"/>
      <w:pPr>
        <w:ind w:left="5040" w:hanging="360"/>
      </w:pPr>
      <w:rPr>
        <w:rFonts w:ascii="Symbol" w:hAnsi="Symbol" w:hint="default"/>
      </w:rPr>
    </w:lvl>
    <w:lvl w:ilvl="7" w:tplc="B6CA022E">
      <w:start w:val="1"/>
      <w:numFmt w:val="bullet"/>
      <w:lvlText w:val="o"/>
      <w:lvlJc w:val="left"/>
      <w:pPr>
        <w:ind w:left="5760" w:hanging="360"/>
      </w:pPr>
      <w:rPr>
        <w:rFonts w:ascii="Courier New" w:hAnsi="Courier New" w:hint="default"/>
      </w:rPr>
    </w:lvl>
    <w:lvl w:ilvl="8" w:tplc="11181442">
      <w:start w:val="1"/>
      <w:numFmt w:val="bullet"/>
      <w:lvlText w:val=""/>
      <w:lvlJc w:val="left"/>
      <w:pPr>
        <w:ind w:left="6480" w:hanging="360"/>
      </w:pPr>
      <w:rPr>
        <w:rFonts w:ascii="Wingdings" w:hAnsi="Wingdings" w:hint="default"/>
      </w:rPr>
    </w:lvl>
  </w:abstractNum>
  <w:abstractNum w:abstractNumId="7" w15:restartNumberingAfterBreak="0">
    <w:nsid w:val="206F0A76"/>
    <w:multiLevelType w:val="hybridMultilevel"/>
    <w:tmpl w:val="DFE4F166"/>
    <w:lvl w:ilvl="0" w:tplc="6EC02758">
      <w:start w:val="1"/>
      <w:numFmt w:val="decimal"/>
      <w:lvlText w:val="%1."/>
      <w:lvlJc w:val="left"/>
      <w:pPr>
        <w:ind w:left="720" w:hanging="360"/>
      </w:pPr>
    </w:lvl>
    <w:lvl w:ilvl="1" w:tplc="D230120C">
      <w:start w:val="1"/>
      <w:numFmt w:val="lowerLetter"/>
      <w:lvlText w:val="%2."/>
      <w:lvlJc w:val="left"/>
      <w:pPr>
        <w:ind w:left="1440" w:hanging="360"/>
      </w:pPr>
    </w:lvl>
    <w:lvl w:ilvl="2" w:tplc="D12E824E">
      <w:start w:val="1"/>
      <w:numFmt w:val="lowerRoman"/>
      <w:lvlText w:val="%3."/>
      <w:lvlJc w:val="right"/>
      <w:pPr>
        <w:ind w:left="2160" w:hanging="180"/>
      </w:pPr>
    </w:lvl>
    <w:lvl w:ilvl="3" w:tplc="8A1CCBDE">
      <w:start w:val="1"/>
      <w:numFmt w:val="decimal"/>
      <w:lvlText w:val="%4."/>
      <w:lvlJc w:val="left"/>
      <w:pPr>
        <w:ind w:left="2880" w:hanging="360"/>
      </w:pPr>
    </w:lvl>
    <w:lvl w:ilvl="4" w:tplc="A8F41424">
      <w:start w:val="1"/>
      <w:numFmt w:val="lowerLetter"/>
      <w:lvlText w:val="%5."/>
      <w:lvlJc w:val="left"/>
      <w:pPr>
        <w:ind w:left="3600" w:hanging="360"/>
      </w:pPr>
    </w:lvl>
    <w:lvl w:ilvl="5" w:tplc="E790216A">
      <w:start w:val="1"/>
      <w:numFmt w:val="lowerRoman"/>
      <w:lvlText w:val="%6."/>
      <w:lvlJc w:val="right"/>
      <w:pPr>
        <w:ind w:left="4320" w:hanging="180"/>
      </w:pPr>
    </w:lvl>
    <w:lvl w:ilvl="6" w:tplc="5428F5C2">
      <w:start w:val="1"/>
      <w:numFmt w:val="decimal"/>
      <w:lvlText w:val="%7."/>
      <w:lvlJc w:val="left"/>
      <w:pPr>
        <w:ind w:left="5040" w:hanging="360"/>
      </w:pPr>
    </w:lvl>
    <w:lvl w:ilvl="7" w:tplc="A3464CEE">
      <w:start w:val="1"/>
      <w:numFmt w:val="lowerLetter"/>
      <w:lvlText w:val="%8."/>
      <w:lvlJc w:val="left"/>
      <w:pPr>
        <w:ind w:left="5760" w:hanging="360"/>
      </w:pPr>
    </w:lvl>
    <w:lvl w:ilvl="8" w:tplc="DC4009D8">
      <w:start w:val="1"/>
      <w:numFmt w:val="lowerRoman"/>
      <w:lvlText w:val="%9."/>
      <w:lvlJc w:val="right"/>
      <w:pPr>
        <w:ind w:left="6480" w:hanging="180"/>
      </w:pPr>
    </w:lvl>
  </w:abstractNum>
  <w:abstractNum w:abstractNumId="8" w15:restartNumberingAfterBreak="0">
    <w:nsid w:val="2302918E"/>
    <w:multiLevelType w:val="hybridMultilevel"/>
    <w:tmpl w:val="643E048A"/>
    <w:lvl w:ilvl="0" w:tplc="7CDA1468">
      <w:start w:val="1"/>
      <w:numFmt w:val="bullet"/>
      <w:lvlText w:val="-"/>
      <w:lvlJc w:val="left"/>
      <w:pPr>
        <w:ind w:left="720" w:hanging="360"/>
      </w:pPr>
      <w:rPr>
        <w:rFonts w:ascii="Aptos" w:hAnsi="Aptos" w:hint="default"/>
      </w:rPr>
    </w:lvl>
    <w:lvl w:ilvl="1" w:tplc="52783E9C">
      <w:start w:val="1"/>
      <w:numFmt w:val="bullet"/>
      <w:lvlText w:val="o"/>
      <w:lvlJc w:val="left"/>
      <w:pPr>
        <w:ind w:left="1440" w:hanging="360"/>
      </w:pPr>
      <w:rPr>
        <w:rFonts w:ascii="Courier New" w:hAnsi="Courier New" w:hint="default"/>
      </w:rPr>
    </w:lvl>
    <w:lvl w:ilvl="2" w:tplc="526ED2D0">
      <w:start w:val="1"/>
      <w:numFmt w:val="bullet"/>
      <w:lvlText w:val=""/>
      <w:lvlJc w:val="left"/>
      <w:pPr>
        <w:ind w:left="2160" w:hanging="360"/>
      </w:pPr>
      <w:rPr>
        <w:rFonts w:ascii="Wingdings" w:hAnsi="Wingdings" w:hint="default"/>
      </w:rPr>
    </w:lvl>
    <w:lvl w:ilvl="3" w:tplc="20B28E84">
      <w:start w:val="1"/>
      <w:numFmt w:val="bullet"/>
      <w:lvlText w:val=""/>
      <w:lvlJc w:val="left"/>
      <w:pPr>
        <w:ind w:left="2880" w:hanging="360"/>
      </w:pPr>
      <w:rPr>
        <w:rFonts w:ascii="Symbol" w:hAnsi="Symbol" w:hint="default"/>
      </w:rPr>
    </w:lvl>
    <w:lvl w:ilvl="4" w:tplc="C8E20170">
      <w:start w:val="1"/>
      <w:numFmt w:val="bullet"/>
      <w:lvlText w:val="o"/>
      <w:lvlJc w:val="left"/>
      <w:pPr>
        <w:ind w:left="3600" w:hanging="360"/>
      </w:pPr>
      <w:rPr>
        <w:rFonts w:ascii="Courier New" w:hAnsi="Courier New" w:hint="default"/>
      </w:rPr>
    </w:lvl>
    <w:lvl w:ilvl="5" w:tplc="788E7AF6">
      <w:start w:val="1"/>
      <w:numFmt w:val="bullet"/>
      <w:lvlText w:val=""/>
      <w:lvlJc w:val="left"/>
      <w:pPr>
        <w:ind w:left="4320" w:hanging="360"/>
      </w:pPr>
      <w:rPr>
        <w:rFonts w:ascii="Wingdings" w:hAnsi="Wingdings" w:hint="default"/>
      </w:rPr>
    </w:lvl>
    <w:lvl w:ilvl="6" w:tplc="D63AEBA6">
      <w:start w:val="1"/>
      <w:numFmt w:val="bullet"/>
      <w:lvlText w:val=""/>
      <w:lvlJc w:val="left"/>
      <w:pPr>
        <w:ind w:left="5040" w:hanging="360"/>
      </w:pPr>
      <w:rPr>
        <w:rFonts w:ascii="Symbol" w:hAnsi="Symbol" w:hint="default"/>
      </w:rPr>
    </w:lvl>
    <w:lvl w:ilvl="7" w:tplc="F110A5C6">
      <w:start w:val="1"/>
      <w:numFmt w:val="bullet"/>
      <w:lvlText w:val="o"/>
      <w:lvlJc w:val="left"/>
      <w:pPr>
        <w:ind w:left="5760" w:hanging="360"/>
      </w:pPr>
      <w:rPr>
        <w:rFonts w:ascii="Courier New" w:hAnsi="Courier New" w:hint="default"/>
      </w:rPr>
    </w:lvl>
    <w:lvl w:ilvl="8" w:tplc="32F66B58">
      <w:start w:val="1"/>
      <w:numFmt w:val="bullet"/>
      <w:lvlText w:val=""/>
      <w:lvlJc w:val="left"/>
      <w:pPr>
        <w:ind w:left="6480" w:hanging="360"/>
      </w:pPr>
      <w:rPr>
        <w:rFonts w:ascii="Wingdings" w:hAnsi="Wingdings" w:hint="default"/>
      </w:rPr>
    </w:lvl>
  </w:abstractNum>
  <w:abstractNum w:abstractNumId="9" w15:restartNumberingAfterBreak="0">
    <w:nsid w:val="2694A297"/>
    <w:multiLevelType w:val="hybridMultilevel"/>
    <w:tmpl w:val="CDD2A0C2"/>
    <w:lvl w:ilvl="0" w:tplc="D5721248">
      <w:start w:val="1"/>
      <w:numFmt w:val="decimal"/>
      <w:lvlText w:val="%1."/>
      <w:lvlJc w:val="left"/>
      <w:pPr>
        <w:ind w:left="720" w:hanging="360"/>
      </w:pPr>
    </w:lvl>
    <w:lvl w:ilvl="1" w:tplc="C040CD44">
      <w:start w:val="1"/>
      <w:numFmt w:val="lowerLetter"/>
      <w:lvlText w:val="%2."/>
      <w:lvlJc w:val="left"/>
      <w:pPr>
        <w:ind w:left="1440" w:hanging="360"/>
      </w:pPr>
    </w:lvl>
    <w:lvl w:ilvl="2" w:tplc="61F0CF60">
      <w:start w:val="1"/>
      <w:numFmt w:val="lowerRoman"/>
      <w:lvlText w:val="%3."/>
      <w:lvlJc w:val="right"/>
      <w:pPr>
        <w:ind w:left="2160" w:hanging="180"/>
      </w:pPr>
    </w:lvl>
    <w:lvl w:ilvl="3" w:tplc="1D48CCCC">
      <w:start w:val="1"/>
      <w:numFmt w:val="decimal"/>
      <w:lvlText w:val="%4."/>
      <w:lvlJc w:val="left"/>
      <w:pPr>
        <w:ind w:left="2880" w:hanging="360"/>
      </w:pPr>
    </w:lvl>
    <w:lvl w:ilvl="4" w:tplc="33A00B60">
      <w:start w:val="1"/>
      <w:numFmt w:val="lowerLetter"/>
      <w:lvlText w:val="%5."/>
      <w:lvlJc w:val="left"/>
      <w:pPr>
        <w:ind w:left="3600" w:hanging="360"/>
      </w:pPr>
    </w:lvl>
    <w:lvl w:ilvl="5" w:tplc="9FD656D4">
      <w:start w:val="1"/>
      <w:numFmt w:val="lowerRoman"/>
      <w:lvlText w:val="%6."/>
      <w:lvlJc w:val="right"/>
      <w:pPr>
        <w:ind w:left="4320" w:hanging="180"/>
      </w:pPr>
    </w:lvl>
    <w:lvl w:ilvl="6" w:tplc="59E4F6C2">
      <w:start w:val="1"/>
      <w:numFmt w:val="decimal"/>
      <w:lvlText w:val="%7."/>
      <w:lvlJc w:val="left"/>
      <w:pPr>
        <w:ind w:left="5040" w:hanging="360"/>
      </w:pPr>
    </w:lvl>
    <w:lvl w:ilvl="7" w:tplc="04DE364C">
      <w:start w:val="1"/>
      <w:numFmt w:val="lowerLetter"/>
      <w:lvlText w:val="%8."/>
      <w:lvlJc w:val="left"/>
      <w:pPr>
        <w:ind w:left="5760" w:hanging="360"/>
      </w:pPr>
    </w:lvl>
    <w:lvl w:ilvl="8" w:tplc="51DCDCF4">
      <w:start w:val="1"/>
      <w:numFmt w:val="lowerRoman"/>
      <w:lvlText w:val="%9."/>
      <w:lvlJc w:val="right"/>
      <w:pPr>
        <w:ind w:left="6480" w:hanging="180"/>
      </w:pPr>
    </w:lvl>
  </w:abstractNum>
  <w:abstractNum w:abstractNumId="10" w15:restartNumberingAfterBreak="0">
    <w:nsid w:val="26B4FFD4"/>
    <w:multiLevelType w:val="hybridMultilevel"/>
    <w:tmpl w:val="5F12ABE2"/>
    <w:lvl w:ilvl="0" w:tplc="8A4E621C">
      <w:start w:val="1"/>
      <w:numFmt w:val="bullet"/>
      <w:lvlText w:val="-"/>
      <w:lvlJc w:val="left"/>
      <w:pPr>
        <w:ind w:left="720" w:hanging="360"/>
      </w:pPr>
      <w:rPr>
        <w:rFonts w:ascii="Aptos" w:hAnsi="Aptos" w:hint="default"/>
      </w:rPr>
    </w:lvl>
    <w:lvl w:ilvl="1" w:tplc="4CFA9C02">
      <w:start w:val="1"/>
      <w:numFmt w:val="bullet"/>
      <w:lvlText w:val="o"/>
      <w:lvlJc w:val="left"/>
      <w:pPr>
        <w:ind w:left="1440" w:hanging="360"/>
      </w:pPr>
      <w:rPr>
        <w:rFonts w:ascii="Courier New" w:hAnsi="Courier New" w:hint="default"/>
      </w:rPr>
    </w:lvl>
    <w:lvl w:ilvl="2" w:tplc="7D9406E0">
      <w:start w:val="1"/>
      <w:numFmt w:val="bullet"/>
      <w:lvlText w:val=""/>
      <w:lvlJc w:val="left"/>
      <w:pPr>
        <w:ind w:left="2160" w:hanging="360"/>
      </w:pPr>
      <w:rPr>
        <w:rFonts w:ascii="Wingdings" w:hAnsi="Wingdings" w:hint="default"/>
      </w:rPr>
    </w:lvl>
    <w:lvl w:ilvl="3" w:tplc="0A966598">
      <w:start w:val="1"/>
      <w:numFmt w:val="bullet"/>
      <w:lvlText w:val=""/>
      <w:lvlJc w:val="left"/>
      <w:pPr>
        <w:ind w:left="2880" w:hanging="360"/>
      </w:pPr>
      <w:rPr>
        <w:rFonts w:ascii="Symbol" w:hAnsi="Symbol" w:hint="default"/>
      </w:rPr>
    </w:lvl>
    <w:lvl w:ilvl="4" w:tplc="11C032DC">
      <w:start w:val="1"/>
      <w:numFmt w:val="bullet"/>
      <w:lvlText w:val="o"/>
      <w:lvlJc w:val="left"/>
      <w:pPr>
        <w:ind w:left="3600" w:hanging="360"/>
      </w:pPr>
      <w:rPr>
        <w:rFonts w:ascii="Courier New" w:hAnsi="Courier New" w:hint="default"/>
      </w:rPr>
    </w:lvl>
    <w:lvl w:ilvl="5" w:tplc="AFE2E19C">
      <w:start w:val="1"/>
      <w:numFmt w:val="bullet"/>
      <w:lvlText w:val=""/>
      <w:lvlJc w:val="left"/>
      <w:pPr>
        <w:ind w:left="4320" w:hanging="360"/>
      </w:pPr>
      <w:rPr>
        <w:rFonts w:ascii="Wingdings" w:hAnsi="Wingdings" w:hint="default"/>
      </w:rPr>
    </w:lvl>
    <w:lvl w:ilvl="6" w:tplc="A0EAC40C">
      <w:start w:val="1"/>
      <w:numFmt w:val="bullet"/>
      <w:lvlText w:val=""/>
      <w:lvlJc w:val="left"/>
      <w:pPr>
        <w:ind w:left="5040" w:hanging="360"/>
      </w:pPr>
      <w:rPr>
        <w:rFonts w:ascii="Symbol" w:hAnsi="Symbol" w:hint="default"/>
      </w:rPr>
    </w:lvl>
    <w:lvl w:ilvl="7" w:tplc="869A3AC4">
      <w:start w:val="1"/>
      <w:numFmt w:val="bullet"/>
      <w:lvlText w:val="o"/>
      <w:lvlJc w:val="left"/>
      <w:pPr>
        <w:ind w:left="5760" w:hanging="360"/>
      </w:pPr>
      <w:rPr>
        <w:rFonts w:ascii="Courier New" w:hAnsi="Courier New" w:hint="default"/>
      </w:rPr>
    </w:lvl>
    <w:lvl w:ilvl="8" w:tplc="F24011A2">
      <w:start w:val="1"/>
      <w:numFmt w:val="bullet"/>
      <w:lvlText w:val=""/>
      <w:lvlJc w:val="left"/>
      <w:pPr>
        <w:ind w:left="6480" w:hanging="360"/>
      </w:pPr>
      <w:rPr>
        <w:rFonts w:ascii="Wingdings" w:hAnsi="Wingdings" w:hint="default"/>
      </w:rPr>
    </w:lvl>
  </w:abstractNum>
  <w:abstractNum w:abstractNumId="11" w15:restartNumberingAfterBreak="0">
    <w:nsid w:val="2AFB79FF"/>
    <w:multiLevelType w:val="hybridMultilevel"/>
    <w:tmpl w:val="2C32CC6C"/>
    <w:lvl w:ilvl="0" w:tplc="C4D4B404">
      <w:start w:val="1"/>
      <w:numFmt w:val="decimal"/>
      <w:lvlText w:val="%1."/>
      <w:lvlJc w:val="left"/>
      <w:pPr>
        <w:ind w:left="720" w:hanging="360"/>
      </w:pPr>
    </w:lvl>
    <w:lvl w:ilvl="1" w:tplc="803E4252">
      <w:start w:val="1"/>
      <w:numFmt w:val="lowerLetter"/>
      <w:lvlText w:val="%2."/>
      <w:lvlJc w:val="left"/>
      <w:pPr>
        <w:ind w:left="1440" w:hanging="360"/>
      </w:pPr>
    </w:lvl>
    <w:lvl w:ilvl="2" w:tplc="B492C9A0">
      <w:start w:val="1"/>
      <w:numFmt w:val="lowerRoman"/>
      <w:lvlText w:val="%3."/>
      <w:lvlJc w:val="right"/>
      <w:pPr>
        <w:ind w:left="2160" w:hanging="180"/>
      </w:pPr>
    </w:lvl>
    <w:lvl w:ilvl="3" w:tplc="B388DBB0">
      <w:start w:val="1"/>
      <w:numFmt w:val="decimal"/>
      <w:lvlText w:val="%4."/>
      <w:lvlJc w:val="left"/>
      <w:pPr>
        <w:ind w:left="2880" w:hanging="360"/>
      </w:pPr>
    </w:lvl>
    <w:lvl w:ilvl="4" w:tplc="9D80A7CC">
      <w:start w:val="1"/>
      <w:numFmt w:val="lowerLetter"/>
      <w:lvlText w:val="%5."/>
      <w:lvlJc w:val="left"/>
      <w:pPr>
        <w:ind w:left="3600" w:hanging="360"/>
      </w:pPr>
    </w:lvl>
    <w:lvl w:ilvl="5" w:tplc="E1143B6A">
      <w:start w:val="1"/>
      <w:numFmt w:val="lowerRoman"/>
      <w:lvlText w:val="%6."/>
      <w:lvlJc w:val="right"/>
      <w:pPr>
        <w:ind w:left="4320" w:hanging="180"/>
      </w:pPr>
    </w:lvl>
    <w:lvl w:ilvl="6" w:tplc="BB32E808">
      <w:start w:val="1"/>
      <w:numFmt w:val="decimal"/>
      <w:lvlText w:val="%7."/>
      <w:lvlJc w:val="left"/>
      <w:pPr>
        <w:ind w:left="5040" w:hanging="360"/>
      </w:pPr>
    </w:lvl>
    <w:lvl w:ilvl="7" w:tplc="162E5270">
      <w:start w:val="1"/>
      <w:numFmt w:val="lowerLetter"/>
      <w:lvlText w:val="%8."/>
      <w:lvlJc w:val="left"/>
      <w:pPr>
        <w:ind w:left="5760" w:hanging="360"/>
      </w:pPr>
    </w:lvl>
    <w:lvl w:ilvl="8" w:tplc="E99463AE">
      <w:start w:val="1"/>
      <w:numFmt w:val="lowerRoman"/>
      <w:lvlText w:val="%9."/>
      <w:lvlJc w:val="right"/>
      <w:pPr>
        <w:ind w:left="6480" w:hanging="180"/>
      </w:pPr>
    </w:lvl>
  </w:abstractNum>
  <w:abstractNum w:abstractNumId="12" w15:restartNumberingAfterBreak="0">
    <w:nsid w:val="2D3D16C6"/>
    <w:multiLevelType w:val="hybridMultilevel"/>
    <w:tmpl w:val="22347A16"/>
    <w:lvl w:ilvl="0" w:tplc="03FAD336">
      <w:start w:val="1"/>
      <w:numFmt w:val="decimal"/>
      <w:lvlText w:val="%1."/>
      <w:lvlJc w:val="left"/>
      <w:pPr>
        <w:ind w:left="720" w:hanging="360"/>
      </w:pPr>
    </w:lvl>
    <w:lvl w:ilvl="1" w:tplc="394475CA">
      <w:start w:val="1"/>
      <w:numFmt w:val="bullet"/>
      <w:lvlText w:val="o"/>
      <w:lvlJc w:val="left"/>
      <w:pPr>
        <w:ind w:left="1440" w:hanging="360"/>
      </w:pPr>
      <w:rPr>
        <w:rFonts w:ascii="Symbol" w:hAnsi="Symbol" w:hint="default"/>
      </w:rPr>
    </w:lvl>
    <w:lvl w:ilvl="2" w:tplc="3984D78E">
      <w:start w:val="1"/>
      <w:numFmt w:val="lowerRoman"/>
      <w:lvlText w:val="%3."/>
      <w:lvlJc w:val="right"/>
      <w:pPr>
        <w:ind w:left="2160" w:hanging="180"/>
      </w:pPr>
    </w:lvl>
    <w:lvl w:ilvl="3" w:tplc="F4120F98">
      <w:start w:val="1"/>
      <w:numFmt w:val="decimal"/>
      <w:lvlText w:val="%4."/>
      <w:lvlJc w:val="left"/>
      <w:pPr>
        <w:ind w:left="2880" w:hanging="360"/>
      </w:pPr>
    </w:lvl>
    <w:lvl w:ilvl="4" w:tplc="8946E554">
      <w:start w:val="1"/>
      <w:numFmt w:val="lowerLetter"/>
      <w:lvlText w:val="%5."/>
      <w:lvlJc w:val="left"/>
      <w:pPr>
        <w:ind w:left="3600" w:hanging="360"/>
      </w:pPr>
    </w:lvl>
    <w:lvl w:ilvl="5" w:tplc="6422D9C0">
      <w:start w:val="1"/>
      <w:numFmt w:val="lowerRoman"/>
      <w:lvlText w:val="%6."/>
      <w:lvlJc w:val="right"/>
      <w:pPr>
        <w:ind w:left="4320" w:hanging="180"/>
      </w:pPr>
    </w:lvl>
    <w:lvl w:ilvl="6" w:tplc="4C42DBCE">
      <w:start w:val="1"/>
      <w:numFmt w:val="decimal"/>
      <w:lvlText w:val="%7."/>
      <w:lvlJc w:val="left"/>
      <w:pPr>
        <w:ind w:left="5040" w:hanging="360"/>
      </w:pPr>
    </w:lvl>
    <w:lvl w:ilvl="7" w:tplc="2F565DDE">
      <w:start w:val="1"/>
      <w:numFmt w:val="lowerLetter"/>
      <w:lvlText w:val="%8."/>
      <w:lvlJc w:val="left"/>
      <w:pPr>
        <w:ind w:left="5760" w:hanging="360"/>
      </w:pPr>
    </w:lvl>
    <w:lvl w:ilvl="8" w:tplc="9F0876D0">
      <w:start w:val="1"/>
      <w:numFmt w:val="lowerRoman"/>
      <w:lvlText w:val="%9."/>
      <w:lvlJc w:val="right"/>
      <w:pPr>
        <w:ind w:left="6480" w:hanging="180"/>
      </w:pPr>
    </w:lvl>
  </w:abstractNum>
  <w:abstractNum w:abstractNumId="13" w15:restartNumberingAfterBreak="0">
    <w:nsid w:val="2E18CABB"/>
    <w:multiLevelType w:val="hybridMultilevel"/>
    <w:tmpl w:val="12A6CD92"/>
    <w:lvl w:ilvl="0" w:tplc="EE12B68C">
      <w:start w:val="1"/>
      <w:numFmt w:val="bullet"/>
      <w:lvlText w:val=""/>
      <w:lvlJc w:val="left"/>
      <w:pPr>
        <w:ind w:left="720" w:hanging="360"/>
      </w:pPr>
      <w:rPr>
        <w:rFonts w:ascii="Symbol" w:hAnsi="Symbol" w:hint="default"/>
      </w:rPr>
    </w:lvl>
    <w:lvl w:ilvl="1" w:tplc="8802289A">
      <w:start w:val="1"/>
      <w:numFmt w:val="bullet"/>
      <w:lvlText w:val="o"/>
      <w:lvlJc w:val="left"/>
      <w:pPr>
        <w:ind w:left="1440" w:hanging="360"/>
      </w:pPr>
      <w:rPr>
        <w:rFonts w:ascii="Courier New" w:hAnsi="Courier New" w:hint="default"/>
      </w:rPr>
    </w:lvl>
    <w:lvl w:ilvl="2" w:tplc="F8D0E6A8">
      <w:start w:val="1"/>
      <w:numFmt w:val="bullet"/>
      <w:lvlText w:val=""/>
      <w:lvlJc w:val="left"/>
      <w:pPr>
        <w:ind w:left="2160" w:hanging="360"/>
      </w:pPr>
      <w:rPr>
        <w:rFonts w:ascii="Wingdings" w:hAnsi="Wingdings" w:hint="default"/>
      </w:rPr>
    </w:lvl>
    <w:lvl w:ilvl="3" w:tplc="3F8E7C88">
      <w:start w:val="1"/>
      <w:numFmt w:val="bullet"/>
      <w:lvlText w:val=""/>
      <w:lvlJc w:val="left"/>
      <w:pPr>
        <w:ind w:left="2880" w:hanging="360"/>
      </w:pPr>
      <w:rPr>
        <w:rFonts w:ascii="Symbol" w:hAnsi="Symbol" w:hint="default"/>
      </w:rPr>
    </w:lvl>
    <w:lvl w:ilvl="4" w:tplc="126CFC68">
      <w:start w:val="1"/>
      <w:numFmt w:val="bullet"/>
      <w:lvlText w:val="o"/>
      <w:lvlJc w:val="left"/>
      <w:pPr>
        <w:ind w:left="3600" w:hanging="360"/>
      </w:pPr>
      <w:rPr>
        <w:rFonts w:ascii="Courier New" w:hAnsi="Courier New" w:hint="default"/>
      </w:rPr>
    </w:lvl>
    <w:lvl w:ilvl="5" w:tplc="CA0CE736">
      <w:start w:val="1"/>
      <w:numFmt w:val="bullet"/>
      <w:lvlText w:val=""/>
      <w:lvlJc w:val="left"/>
      <w:pPr>
        <w:ind w:left="4320" w:hanging="360"/>
      </w:pPr>
      <w:rPr>
        <w:rFonts w:ascii="Wingdings" w:hAnsi="Wingdings" w:hint="default"/>
      </w:rPr>
    </w:lvl>
    <w:lvl w:ilvl="6" w:tplc="B1B06062">
      <w:start w:val="1"/>
      <w:numFmt w:val="bullet"/>
      <w:lvlText w:val=""/>
      <w:lvlJc w:val="left"/>
      <w:pPr>
        <w:ind w:left="5040" w:hanging="360"/>
      </w:pPr>
      <w:rPr>
        <w:rFonts w:ascii="Symbol" w:hAnsi="Symbol" w:hint="default"/>
      </w:rPr>
    </w:lvl>
    <w:lvl w:ilvl="7" w:tplc="1AA6A1F4">
      <w:start w:val="1"/>
      <w:numFmt w:val="bullet"/>
      <w:lvlText w:val="o"/>
      <w:lvlJc w:val="left"/>
      <w:pPr>
        <w:ind w:left="5760" w:hanging="360"/>
      </w:pPr>
      <w:rPr>
        <w:rFonts w:ascii="Courier New" w:hAnsi="Courier New" w:hint="default"/>
      </w:rPr>
    </w:lvl>
    <w:lvl w:ilvl="8" w:tplc="B05EA8C4">
      <w:start w:val="1"/>
      <w:numFmt w:val="bullet"/>
      <w:lvlText w:val=""/>
      <w:lvlJc w:val="left"/>
      <w:pPr>
        <w:ind w:left="6480" w:hanging="360"/>
      </w:pPr>
      <w:rPr>
        <w:rFonts w:ascii="Wingdings" w:hAnsi="Wingdings" w:hint="default"/>
      </w:rPr>
    </w:lvl>
  </w:abstractNum>
  <w:abstractNum w:abstractNumId="14" w15:restartNumberingAfterBreak="0">
    <w:nsid w:val="39BA3F47"/>
    <w:multiLevelType w:val="hybridMultilevel"/>
    <w:tmpl w:val="200CE61C"/>
    <w:lvl w:ilvl="0" w:tplc="635E9122">
      <w:start w:val="1"/>
      <w:numFmt w:val="bullet"/>
      <w:lvlText w:val=""/>
      <w:lvlJc w:val="left"/>
      <w:pPr>
        <w:ind w:left="720" w:hanging="360"/>
      </w:pPr>
      <w:rPr>
        <w:rFonts w:ascii="Symbol" w:hAnsi="Symbol" w:hint="default"/>
      </w:rPr>
    </w:lvl>
    <w:lvl w:ilvl="1" w:tplc="435A33D8">
      <w:start w:val="1"/>
      <w:numFmt w:val="bullet"/>
      <w:lvlText w:val="o"/>
      <w:lvlJc w:val="left"/>
      <w:pPr>
        <w:ind w:left="1440" w:hanging="360"/>
      </w:pPr>
      <w:rPr>
        <w:rFonts w:ascii="Courier New" w:hAnsi="Courier New" w:hint="default"/>
      </w:rPr>
    </w:lvl>
    <w:lvl w:ilvl="2" w:tplc="64FEB964">
      <w:start w:val="1"/>
      <w:numFmt w:val="bullet"/>
      <w:lvlText w:val=""/>
      <w:lvlJc w:val="left"/>
      <w:pPr>
        <w:ind w:left="2160" w:hanging="360"/>
      </w:pPr>
      <w:rPr>
        <w:rFonts w:ascii="Wingdings" w:hAnsi="Wingdings" w:hint="default"/>
      </w:rPr>
    </w:lvl>
    <w:lvl w:ilvl="3" w:tplc="D1C2AA24">
      <w:start w:val="1"/>
      <w:numFmt w:val="bullet"/>
      <w:lvlText w:val=""/>
      <w:lvlJc w:val="left"/>
      <w:pPr>
        <w:ind w:left="2880" w:hanging="360"/>
      </w:pPr>
      <w:rPr>
        <w:rFonts w:ascii="Symbol" w:hAnsi="Symbol" w:hint="default"/>
      </w:rPr>
    </w:lvl>
    <w:lvl w:ilvl="4" w:tplc="C264319A">
      <w:start w:val="1"/>
      <w:numFmt w:val="bullet"/>
      <w:lvlText w:val="o"/>
      <w:lvlJc w:val="left"/>
      <w:pPr>
        <w:ind w:left="3600" w:hanging="360"/>
      </w:pPr>
      <w:rPr>
        <w:rFonts w:ascii="Courier New" w:hAnsi="Courier New" w:hint="default"/>
      </w:rPr>
    </w:lvl>
    <w:lvl w:ilvl="5" w:tplc="28221C70">
      <w:start w:val="1"/>
      <w:numFmt w:val="bullet"/>
      <w:lvlText w:val=""/>
      <w:lvlJc w:val="left"/>
      <w:pPr>
        <w:ind w:left="4320" w:hanging="360"/>
      </w:pPr>
      <w:rPr>
        <w:rFonts w:ascii="Wingdings" w:hAnsi="Wingdings" w:hint="default"/>
      </w:rPr>
    </w:lvl>
    <w:lvl w:ilvl="6" w:tplc="70BA2B34">
      <w:start w:val="1"/>
      <w:numFmt w:val="bullet"/>
      <w:lvlText w:val=""/>
      <w:lvlJc w:val="left"/>
      <w:pPr>
        <w:ind w:left="5040" w:hanging="360"/>
      </w:pPr>
      <w:rPr>
        <w:rFonts w:ascii="Symbol" w:hAnsi="Symbol" w:hint="default"/>
      </w:rPr>
    </w:lvl>
    <w:lvl w:ilvl="7" w:tplc="CD8AAE04">
      <w:start w:val="1"/>
      <w:numFmt w:val="bullet"/>
      <w:lvlText w:val="o"/>
      <w:lvlJc w:val="left"/>
      <w:pPr>
        <w:ind w:left="5760" w:hanging="360"/>
      </w:pPr>
      <w:rPr>
        <w:rFonts w:ascii="Courier New" w:hAnsi="Courier New" w:hint="default"/>
      </w:rPr>
    </w:lvl>
    <w:lvl w:ilvl="8" w:tplc="6E7E4464">
      <w:start w:val="1"/>
      <w:numFmt w:val="bullet"/>
      <w:lvlText w:val=""/>
      <w:lvlJc w:val="left"/>
      <w:pPr>
        <w:ind w:left="6480" w:hanging="360"/>
      </w:pPr>
      <w:rPr>
        <w:rFonts w:ascii="Wingdings" w:hAnsi="Wingdings" w:hint="default"/>
      </w:rPr>
    </w:lvl>
  </w:abstractNum>
  <w:abstractNum w:abstractNumId="15" w15:restartNumberingAfterBreak="0">
    <w:nsid w:val="3A97AFCB"/>
    <w:multiLevelType w:val="hybridMultilevel"/>
    <w:tmpl w:val="2506AD1E"/>
    <w:lvl w:ilvl="0" w:tplc="E932A664">
      <w:start w:val="1"/>
      <w:numFmt w:val="bullet"/>
      <w:lvlText w:val=""/>
      <w:lvlJc w:val="left"/>
      <w:pPr>
        <w:ind w:left="720" w:hanging="360"/>
      </w:pPr>
      <w:rPr>
        <w:rFonts w:ascii="Symbol" w:hAnsi="Symbol" w:hint="default"/>
      </w:rPr>
    </w:lvl>
    <w:lvl w:ilvl="1" w:tplc="E6CEE8B8">
      <w:start w:val="1"/>
      <w:numFmt w:val="bullet"/>
      <w:lvlText w:val="o"/>
      <w:lvlJc w:val="left"/>
      <w:pPr>
        <w:ind w:left="1440" w:hanging="360"/>
      </w:pPr>
      <w:rPr>
        <w:rFonts w:ascii="Courier New" w:hAnsi="Courier New" w:hint="default"/>
      </w:rPr>
    </w:lvl>
    <w:lvl w:ilvl="2" w:tplc="655C105E">
      <w:start w:val="1"/>
      <w:numFmt w:val="bullet"/>
      <w:lvlText w:val=""/>
      <w:lvlJc w:val="left"/>
      <w:pPr>
        <w:ind w:left="2160" w:hanging="360"/>
      </w:pPr>
      <w:rPr>
        <w:rFonts w:ascii="Wingdings" w:hAnsi="Wingdings" w:hint="default"/>
      </w:rPr>
    </w:lvl>
    <w:lvl w:ilvl="3" w:tplc="2236CBA2">
      <w:start w:val="1"/>
      <w:numFmt w:val="bullet"/>
      <w:lvlText w:val=""/>
      <w:lvlJc w:val="left"/>
      <w:pPr>
        <w:ind w:left="2880" w:hanging="360"/>
      </w:pPr>
      <w:rPr>
        <w:rFonts w:ascii="Symbol" w:hAnsi="Symbol" w:hint="default"/>
      </w:rPr>
    </w:lvl>
    <w:lvl w:ilvl="4" w:tplc="88522100">
      <w:start w:val="1"/>
      <w:numFmt w:val="bullet"/>
      <w:lvlText w:val="o"/>
      <w:lvlJc w:val="left"/>
      <w:pPr>
        <w:ind w:left="3600" w:hanging="360"/>
      </w:pPr>
      <w:rPr>
        <w:rFonts w:ascii="Courier New" w:hAnsi="Courier New" w:hint="default"/>
      </w:rPr>
    </w:lvl>
    <w:lvl w:ilvl="5" w:tplc="610C69EC">
      <w:start w:val="1"/>
      <w:numFmt w:val="bullet"/>
      <w:lvlText w:val=""/>
      <w:lvlJc w:val="left"/>
      <w:pPr>
        <w:ind w:left="4320" w:hanging="360"/>
      </w:pPr>
      <w:rPr>
        <w:rFonts w:ascii="Wingdings" w:hAnsi="Wingdings" w:hint="default"/>
      </w:rPr>
    </w:lvl>
    <w:lvl w:ilvl="6" w:tplc="EEDABFDE">
      <w:start w:val="1"/>
      <w:numFmt w:val="bullet"/>
      <w:lvlText w:val=""/>
      <w:lvlJc w:val="left"/>
      <w:pPr>
        <w:ind w:left="5040" w:hanging="360"/>
      </w:pPr>
      <w:rPr>
        <w:rFonts w:ascii="Symbol" w:hAnsi="Symbol" w:hint="default"/>
      </w:rPr>
    </w:lvl>
    <w:lvl w:ilvl="7" w:tplc="326E1670">
      <w:start w:val="1"/>
      <w:numFmt w:val="bullet"/>
      <w:lvlText w:val="o"/>
      <w:lvlJc w:val="left"/>
      <w:pPr>
        <w:ind w:left="5760" w:hanging="360"/>
      </w:pPr>
      <w:rPr>
        <w:rFonts w:ascii="Courier New" w:hAnsi="Courier New" w:hint="default"/>
      </w:rPr>
    </w:lvl>
    <w:lvl w:ilvl="8" w:tplc="0EEE055A">
      <w:start w:val="1"/>
      <w:numFmt w:val="bullet"/>
      <w:lvlText w:val=""/>
      <w:lvlJc w:val="left"/>
      <w:pPr>
        <w:ind w:left="6480" w:hanging="360"/>
      </w:pPr>
      <w:rPr>
        <w:rFonts w:ascii="Wingdings" w:hAnsi="Wingdings" w:hint="default"/>
      </w:rPr>
    </w:lvl>
  </w:abstractNum>
  <w:abstractNum w:abstractNumId="16" w15:restartNumberingAfterBreak="0">
    <w:nsid w:val="3F0A4FC3"/>
    <w:multiLevelType w:val="hybridMultilevel"/>
    <w:tmpl w:val="A97A1766"/>
    <w:lvl w:ilvl="0" w:tplc="FF70FFF0">
      <w:start w:val="1"/>
      <w:numFmt w:val="bullet"/>
      <w:lvlText w:val="-"/>
      <w:lvlJc w:val="left"/>
      <w:pPr>
        <w:ind w:left="720" w:hanging="360"/>
      </w:pPr>
      <w:rPr>
        <w:rFonts w:ascii="Aptos" w:hAnsi="Aptos" w:hint="default"/>
      </w:rPr>
    </w:lvl>
    <w:lvl w:ilvl="1" w:tplc="2A1020F8">
      <w:start w:val="1"/>
      <w:numFmt w:val="bullet"/>
      <w:lvlText w:val="o"/>
      <w:lvlJc w:val="left"/>
      <w:pPr>
        <w:ind w:left="1440" w:hanging="360"/>
      </w:pPr>
      <w:rPr>
        <w:rFonts w:ascii="Courier New" w:hAnsi="Courier New" w:hint="default"/>
      </w:rPr>
    </w:lvl>
    <w:lvl w:ilvl="2" w:tplc="222438CC">
      <w:start w:val="1"/>
      <w:numFmt w:val="bullet"/>
      <w:lvlText w:val=""/>
      <w:lvlJc w:val="left"/>
      <w:pPr>
        <w:ind w:left="2160" w:hanging="360"/>
      </w:pPr>
      <w:rPr>
        <w:rFonts w:ascii="Wingdings" w:hAnsi="Wingdings" w:hint="default"/>
      </w:rPr>
    </w:lvl>
    <w:lvl w:ilvl="3" w:tplc="47E0F0EA">
      <w:start w:val="1"/>
      <w:numFmt w:val="bullet"/>
      <w:lvlText w:val=""/>
      <w:lvlJc w:val="left"/>
      <w:pPr>
        <w:ind w:left="2880" w:hanging="360"/>
      </w:pPr>
      <w:rPr>
        <w:rFonts w:ascii="Symbol" w:hAnsi="Symbol" w:hint="default"/>
      </w:rPr>
    </w:lvl>
    <w:lvl w:ilvl="4" w:tplc="D5DCFA6A">
      <w:start w:val="1"/>
      <w:numFmt w:val="bullet"/>
      <w:lvlText w:val="o"/>
      <w:lvlJc w:val="left"/>
      <w:pPr>
        <w:ind w:left="3600" w:hanging="360"/>
      </w:pPr>
      <w:rPr>
        <w:rFonts w:ascii="Courier New" w:hAnsi="Courier New" w:hint="default"/>
      </w:rPr>
    </w:lvl>
    <w:lvl w:ilvl="5" w:tplc="6D164CAE">
      <w:start w:val="1"/>
      <w:numFmt w:val="bullet"/>
      <w:lvlText w:val=""/>
      <w:lvlJc w:val="left"/>
      <w:pPr>
        <w:ind w:left="4320" w:hanging="360"/>
      </w:pPr>
      <w:rPr>
        <w:rFonts w:ascii="Wingdings" w:hAnsi="Wingdings" w:hint="default"/>
      </w:rPr>
    </w:lvl>
    <w:lvl w:ilvl="6" w:tplc="172C30AE">
      <w:start w:val="1"/>
      <w:numFmt w:val="bullet"/>
      <w:lvlText w:val=""/>
      <w:lvlJc w:val="left"/>
      <w:pPr>
        <w:ind w:left="5040" w:hanging="360"/>
      </w:pPr>
      <w:rPr>
        <w:rFonts w:ascii="Symbol" w:hAnsi="Symbol" w:hint="default"/>
      </w:rPr>
    </w:lvl>
    <w:lvl w:ilvl="7" w:tplc="CDA02E96">
      <w:start w:val="1"/>
      <w:numFmt w:val="bullet"/>
      <w:lvlText w:val="o"/>
      <w:lvlJc w:val="left"/>
      <w:pPr>
        <w:ind w:left="5760" w:hanging="360"/>
      </w:pPr>
      <w:rPr>
        <w:rFonts w:ascii="Courier New" w:hAnsi="Courier New" w:hint="default"/>
      </w:rPr>
    </w:lvl>
    <w:lvl w:ilvl="8" w:tplc="ABA20132">
      <w:start w:val="1"/>
      <w:numFmt w:val="bullet"/>
      <w:lvlText w:val=""/>
      <w:lvlJc w:val="left"/>
      <w:pPr>
        <w:ind w:left="6480" w:hanging="360"/>
      </w:pPr>
      <w:rPr>
        <w:rFonts w:ascii="Wingdings" w:hAnsi="Wingdings" w:hint="default"/>
      </w:rPr>
    </w:lvl>
  </w:abstractNum>
  <w:abstractNum w:abstractNumId="17" w15:restartNumberingAfterBreak="0">
    <w:nsid w:val="3FF33D9A"/>
    <w:multiLevelType w:val="hybridMultilevel"/>
    <w:tmpl w:val="1A22E2B4"/>
    <w:lvl w:ilvl="0" w:tplc="A30A2332">
      <w:start w:val="1"/>
      <w:numFmt w:val="bullet"/>
      <w:lvlText w:val=""/>
      <w:lvlJc w:val="left"/>
      <w:pPr>
        <w:ind w:left="720" w:hanging="360"/>
      </w:pPr>
      <w:rPr>
        <w:rFonts w:ascii="Symbol" w:hAnsi="Symbol" w:hint="default"/>
      </w:rPr>
    </w:lvl>
    <w:lvl w:ilvl="1" w:tplc="BA40CC7C">
      <w:start w:val="1"/>
      <w:numFmt w:val="bullet"/>
      <w:lvlText w:val="o"/>
      <w:lvlJc w:val="left"/>
      <w:pPr>
        <w:ind w:left="1440" w:hanging="360"/>
      </w:pPr>
      <w:rPr>
        <w:rFonts w:ascii="Courier New" w:hAnsi="Courier New" w:hint="default"/>
      </w:rPr>
    </w:lvl>
    <w:lvl w:ilvl="2" w:tplc="57EEC062">
      <w:start w:val="1"/>
      <w:numFmt w:val="bullet"/>
      <w:lvlText w:val=""/>
      <w:lvlJc w:val="left"/>
      <w:pPr>
        <w:ind w:left="2160" w:hanging="360"/>
      </w:pPr>
      <w:rPr>
        <w:rFonts w:ascii="Wingdings" w:hAnsi="Wingdings" w:hint="default"/>
      </w:rPr>
    </w:lvl>
    <w:lvl w:ilvl="3" w:tplc="16925110">
      <w:start w:val="1"/>
      <w:numFmt w:val="bullet"/>
      <w:lvlText w:val=""/>
      <w:lvlJc w:val="left"/>
      <w:pPr>
        <w:ind w:left="2880" w:hanging="360"/>
      </w:pPr>
      <w:rPr>
        <w:rFonts w:ascii="Symbol" w:hAnsi="Symbol" w:hint="default"/>
      </w:rPr>
    </w:lvl>
    <w:lvl w:ilvl="4" w:tplc="2A54200A">
      <w:start w:val="1"/>
      <w:numFmt w:val="bullet"/>
      <w:lvlText w:val="o"/>
      <w:lvlJc w:val="left"/>
      <w:pPr>
        <w:ind w:left="3600" w:hanging="360"/>
      </w:pPr>
      <w:rPr>
        <w:rFonts w:ascii="Courier New" w:hAnsi="Courier New" w:hint="default"/>
      </w:rPr>
    </w:lvl>
    <w:lvl w:ilvl="5" w:tplc="7D28FE04">
      <w:start w:val="1"/>
      <w:numFmt w:val="bullet"/>
      <w:lvlText w:val=""/>
      <w:lvlJc w:val="left"/>
      <w:pPr>
        <w:ind w:left="4320" w:hanging="360"/>
      </w:pPr>
      <w:rPr>
        <w:rFonts w:ascii="Wingdings" w:hAnsi="Wingdings" w:hint="default"/>
      </w:rPr>
    </w:lvl>
    <w:lvl w:ilvl="6" w:tplc="7166E7A2">
      <w:start w:val="1"/>
      <w:numFmt w:val="bullet"/>
      <w:lvlText w:val=""/>
      <w:lvlJc w:val="left"/>
      <w:pPr>
        <w:ind w:left="5040" w:hanging="360"/>
      </w:pPr>
      <w:rPr>
        <w:rFonts w:ascii="Symbol" w:hAnsi="Symbol" w:hint="default"/>
      </w:rPr>
    </w:lvl>
    <w:lvl w:ilvl="7" w:tplc="E4ECBDF0">
      <w:start w:val="1"/>
      <w:numFmt w:val="bullet"/>
      <w:lvlText w:val="o"/>
      <w:lvlJc w:val="left"/>
      <w:pPr>
        <w:ind w:left="5760" w:hanging="360"/>
      </w:pPr>
      <w:rPr>
        <w:rFonts w:ascii="Courier New" w:hAnsi="Courier New" w:hint="default"/>
      </w:rPr>
    </w:lvl>
    <w:lvl w:ilvl="8" w:tplc="38848C72">
      <w:start w:val="1"/>
      <w:numFmt w:val="bullet"/>
      <w:lvlText w:val=""/>
      <w:lvlJc w:val="left"/>
      <w:pPr>
        <w:ind w:left="6480" w:hanging="360"/>
      </w:pPr>
      <w:rPr>
        <w:rFonts w:ascii="Wingdings" w:hAnsi="Wingdings" w:hint="default"/>
      </w:rPr>
    </w:lvl>
  </w:abstractNum>
  <w:abstractNum w:abstractNumId="18" w15:restartNumberingAfterBreak="0">
    <w:nsid w:val="4594D51C"/>
    <w:multiLevelType w:val="hybridMultilevel"/>
    <w:tmpl w:val="789A458C"/>
    <w:lvl w:ilvl="0" w:tplc="84B6B044">
      <w:start w:val="1"/>
      <w:numFmt w:val="decimal"/>
      <w:lvlText w:val="%1."/>
      <w:lvlJc w:val="left"/>
      <w:pPr>
        <w:ind w:left="720" w:hanging="360"/>
      </w:pPr>
    </w:lvl>
    <w:lvl w:ilvl="1" w:tplc="9B50D778">
      <w:start w:val="1"/>
      <w:numFmt w:val="lowerLetter"/>
      <w:lvlText w:val="%2."/>
      <w:lvlJc w:val="left"/>
      <w:pPr>
        <w:ind w:left="1440" w:hanging="360"/>
      </w:pPr>
    </w:lvl>
    <w:lvl w:ilvl="2" w:tplc="D7FEEE40">
      <w:start w:val="1"/>
      <w:numFmt w:val="lowerRoman"/>
      <w:lvlText w:val="%3."/>
      <w:lvlJc w:val="right"/>
      <w:pPr>
        <w:ind w:left="2160" w:hanging="180"/>
      </w:pPr>
    </w:lvl>
    <w:lvl w:ilvl="3" w:tplc="95A8B33C">
      <w:start w:val="1"/>
      <w:numFmt w:val="decimal"/>
      <w:lvlText w:val="%4."/>
      <w:lvlJc w:val="left"/>
      <w:pPr>
        <w:ind w:left="2880" w:hanging="360"/>
      </w:pPr>
    </w:lvl>
    <w:lvl w:ilvl="4" w:tplc="BCC2145E">
      <w:start w:val="1"/>
      <w:numFmt w:val="lowerLetter"/>
      <w:lvlText w:val="%5."/>
      <w:lvlJc w:val="left"/>
      <w:pPr>
        <w:ind w:left="3600" w:hanging="360"/>
      </w:pPr>
    </w:lvl>
    <w:lvl w:ilvl="5" w:tplc="D2E8CB3C">
      <w:start w:val="1"/>
      <w:numFmt w:val="lowerRoman"/>
      <w:lvlText w:val="%6."/>
      <w:lvlJc w:val="right"/>
      <w:pPr>
        <w:ind w:left="4320" w:hanging="180"/>
      </w:pPr>
    </w:lvl>
    <w:lvl w:ilvl="6" w:tplc="7A16073A">
      <w:start w:val="1"/>
      <w:numFmt w:val="decimal"/>
      <w:lvlText w:val="%7."/>
      <w:lvlJc w:val="left"/>
      <w:pPr>
        <w:ind w:left="5040" w:hanging="360"/>
      </w:pPr>
    </w:lvl>
    <w:lvl w:ilvl="7" w:tplc="BC2A44F4">
      <w:start w:val="1"/>
      <w:numFmt w:val="lowerLetter"/>
      <w:lvlText w:val="%8."/>
      <w:lvlJc w:val="left"/>
      <w:pPr>
        <w:ind w:left="5760" w:hanging="360"/>
      </w:pPr>
    </w:lvl>
    <w:lvl w:ilvl="8" w:tplc="BF76BD64">
      <w:start w:val="1"/>
      <w:numFmt w:val="lowerRoman"/>
      <w:lvlText w:val="%9."/>
      <w:lvlJc w:val="right"/>
      <w:pPr>
        <w:ind w:left="6480" w:hanging="180"/>
      </w:pPr>
    </w:lvl>
  </w:abstractNum>
  <w:abstractNum w:abstractNumId="19" w15:restartNumberingAfterBreak="0">
    <w:nsid w:val="4F184722"/>
    <w:multiLevelType w:val="hybridMultilevel"/>
    <w:tmpl w:val="44AE158E"/>
    <w:lvl w:ilvl="0" w:tplc="42E6ED72">
      <w:start w:val="1"/>
      <w:numFmt w:val="bullet"/>
      <w:lvlText w:val=""/>
      <w:lvlJc w:val="left"/>
      <w:pPr>
        <w:ind w:left="720" w:hanging="360"/>
      </w:pPr>
      <w:rPr>
        <w:rFonts w:ascii="Symbol" w:hAnsi="Symbol" w:hint="default"/>
      </w:rPr>
    </w:lvl>
    <w:lvl w:ilvl="1" w:tplc="B56A2E22">
      <w:start w:val="1"/>
      <w:numFmt w:val="bullet"/>
      <w:lvlText w:val="o"/>
      <w:lvlJc w:val="left"/>
      <w:pPr>
        <w:ind w:left="1440" w:hanging="360"/>
      </w:pPr>
      <w:rPr>
        <w:rFonts w:ascii="Courier New" w:hAnsi="Courier New" w:hint="default"/>
      </w:rPr>
    </w:lvl>
    <w:lvl w:ilvl="2" w:tplc="404E7116">
      <w:start w:val="1"/>
      <w:numFmt w:val="bullet"/>
      <w:lvlText w:val=""/>
      <w:lvlJc w:val="left"/>
      <w:pPr>
        <w:ind w:left="2160" w:hanging="360"/>
      </w:pPr>
      <w:rPr>
        <w:rFonts w:ascii="Wingdings" w:hAnsi="Wingdings" w:hint="default"/>
      </w:rPr>
    </w:lvl>
    <w:lvl w:ilvl="3" w:tplc="D89EADDC">
      <w:start w:val="1"/>
      <w:numFmt w:val="bullet"/>
      <w:lvlText w:val=""/>
      <w:lvlJc w:val="left"/>
      <w:pPr>
        <w:ind w:left="2880" w:hanging="360"/>
      </w:pPr>
      <w:rPr>
        <w:rFonts w:ascii="Symbol" w:hAnsi="Symbol" w:hint="default"/>
      </w:rPr>
    </w:lvl>
    <w:lvl w:ilvl="4" w:tplc="570CF366">
      <w:start w:val="1"/>
      <w:numFmt w:val="bullet"/>
      <w:lvlText w:val="o"/>
      <w:lvlJc w:val="left"/>
      <w:pPr>
        <w:ind w:left="3600" w:hanging="360"/>
      </w:pPr>
      <w:rPr>
        <w:rFonts w:ascii="Courier New" w:hAnsi="Courier New" w:hint="default"/>
      </w:rPr>
    </w:lvl>
    <w:lvl w:ilvl="5" w:tplc="3DCC3244">
      <w:start w:val="1"/>
      <w:numFmt w:val="bullet"/>
      <w:lvlText w:val=""/>
      <w:lvlJc w:val="left"/>
      <w:pPr>
        <w:ind w:left="4320" w:hanging="360"/>
      </w:pPr>
      <w:rPr>
        <w:rFonts w:ascii="Wingdings" w:hAnsi="Wingdings" w:hint="default"/>
      </w:rPr>
    </w:lvl>
    <w:lvl w:ilvl="6" w:tplc="A48C2920">
      <w:start w:val="1"/>
      <w:numFmt w:val="bullet"/>
      <w:lvlText w:val=""/>
      <w:lvlJc w:val="left"/>
      <w:pPr>
        <w:ind w:left="5040" w:hanging="360"/>
      </w:pPr>
      <w:rPr>
        <w:rFonts w:ascii="Symbol" w:hAnsi="Symbol" w:hint="default"/>
      </w:rPr>
    </w:lvl>
    <w:lvl w:ilvl="7" w:tplc="2B581EA4">
      <w:start w:val="1"/>
      <w:numFmt w:val="bullet"/>
      <w:lvlText w:val="o"/>
      <w:lvlJc w:val="left"/>
      <w:pPr>
        <w:ind w:left="5760" w:hanging="360"/>
      </w:pPr>
      <w:rPr>
        <w:rFonts w:ascii="Courier New" w:hAnsi="Courier New" w:hint="default"/>
      </w:rPr>
    </w:lvl>
    <w:lvl w:ilvl="8" w:tplc="D5B4094E">
      <w:start w:val="1"/>
      <w:numFmt w:val="bullet"/>
      <w:lvlText w:val=""/>
      <w:lvlJc w:val="left"/>
      <w:pPr>
        <w:ind w:left="6480" w:hanging="360"/>
      </w:pPr>
      <w:rPr>
        <w:rFonts w:ascii="Wingdings" w:hAnsi="Wingdings" w:hint="default"/>
      </w:rPr>
    </w:lvl>
  </w:abstractNum>
  <w:abstractNum w:abstractNumId="20" w15:restartNumberingAfterBreak="0">
    <w:nsid w:val="543A1354"/>
    <w:multiLevelType w:val="hybridMultilevel"/>
    <w:tmpl w:val="2594147C"/>
    <w:lvl w:ilvl="0" w:tplc="2B6A09DC">
      <w:start w:val="1"/>
      <w:numFmt w:val="bullet"/>
      <w:lvlText w:val=""/>
      <w:lvlJc w:val="left"/>
      <w:pPr>
        <w:ind w:left="720" w:hanging="360"/>
      </w:pPr>
      <w:rPr>
        <w:rFonts w:ascii="Symbol" w:hAnsi="Symbol" w:hint="default"/>
      </w:rPr>
    </w:lvl>
    <w:lvl w:ilvl="1" w:tplc="7B944DAE">
      <w:start w:val="1"/>
      <w:numFmt w:val="bullet"/>
      <w:lvlText w:val="o"/>
      <w:lvlJc w:val="left"/>
      <w:pPr>
        <w:ind w:left="1440" w:hanging="360"/>
      </w:pPr>
      <w:rPr>
        <w:rFonts w:ascii="Courier New" w:hAnsi="Courier New" w:hint="default"/>
      </w:rPr>
    </w:lvl>
    <w:lvl w:ilvl="2" w:tplc="94C6E678">
      <w:start w:val="1"/>
      <w:numFmt w:val="bullet"/>
      <w:lvlText w:val=""/>
      <w:lvlJc w:val="left"/>
      <w:pPr>
        <w:ind w:left="2160" w:hanging="360"/>
      </w:pPr>
      <w:rPr>
        <w:rFonts w:ascii="Wingdings" w:hAnsi="Wingdings" w:hint="default"/>
      </w:rPr>
    </w:lvl>
    <w:lvl w:ilvl="3" w:tplc="4874F242">
      <w:start w:val="1"/>
      <w:numFmt w:val="bullet"/>
      <w:lvlText w:val=""/>
      <w:lvlJc w:val="left"/>
      <w:pPr>
        <w:ind w:left="2880" w:hanging="360"/>
      </w:pPr>
      <w:rPr>
        <w:rFonts w:ascii="Symbol" w:hAnsi="Symbol" w:hint="default"/>
      </w:rPr>
    </w:lvl>
    <w:lvl w:ilvl="4" w:tplc="5F5EF49E">
      <w:start w:val="1"/>
      <w:numFmt w:val="bullet"/>
      <w:lvlText w:val="o"/>
      <w:lvlJc w:val="left"/>
      <w:pPr>
        <w:ind w:left="3600" w:hanging="360"/>
      </w:pPr>
      <w:rPr>
        <w:rFonts w:ascii="Courier New" w:hAnsi="Courier New" w:hint="default"/>
      </w:rPr>
    </w:lvl>
    <w:lvl w:ilvl="5" w:tplc="18A4A14C">
      <w:start w:val="1"/>
      <w:numFmt w:val="bullet"/>
      <w:lvlText w:val=""/>
      <w:lvlJc w:val="left"/>
      <w:pPr>
        <w:ind w:left="4320" w:hanging="360"/>
      </w:pPr>
      <w:rPr>
        <w:rFonts w:ascii="Wingdings" w:hAnsi="Wingdings" w:hint="default"/>
      </w:rPr>
    </w:lvl>
    <w:lvl w:ilvl="6" w:tplc="88B87972">
      <w:start w:val="1"/>
      <w:numFmt w:val="bullet"/>
      <w:lvlText w:val=""/>
      <w:lvlJc w:val="left"/>
      <w:pPr>
        <w:ind w:left="5040" w:hanging="360"/>
      </w:pPr>
      <w:rPr>
        <w:rFonts w:ascii="Symbol" w:hAnsi="Symbol" w:hint="default"/>
      </w:rPr>
    </w:lvl>
    <w:lvl w:ilvl="7" w:tplc="994A389E">
      <w:start w:val="1"/>
      <w:numFmt w:val="bullet"/>
      <w:lvlText w:val="o"/>
      <w:lvlJc w:val="left"/>
      <w:pPr>
        <w:ind w:left="5760" w:hanging="360"/>
      </w:pPr>
      <w:rPr>
        <w:rFonts w:ascii="Courier New" w:hAnsi="Courier New" w:hint="default"/>
      </w:rPr>
    </w:lvl>
    <w:lvl w:ilvl="8" w:tplc="66040B26">
      <w:start w:val="1"/>
      <w:numFmt w:val="bullet"/>
      <w:lvlText w:val=""/>
      <w:lvlJc w:val="left"/>
      <w:pPr>
        <w:ind w:left="6480" w:hanging="360"/>
      </w:pPr>
      <w:rPr>
        <w:rFonts w:ascii="Wingdings" w:hAnsi="Wingdings" w:hint="default"/>
      </w:rPr>
    </w:lvl>
  </w:abstractNum>
  <w:abstractNum w:abstractNumId="21" w15:restartNumberingAfterBreak="0">
    <w:nsid w:val="545BC119"/>
    <w:multiLevelType w:val="hybridMultilevel"/>
    <w:tmpl w:val="BEF0AA1A"/>
    <w:lvl w:ilvl="0" w:tplc="3C3C29CA">
      <w:start w:val="1"/>
      <w:numFmt w:val="decimal"/>
      <w:lvlText w:val="%1."/>
      <w:lvlJc w:val="left"/>
      <w:pPr>
        <w:ind w:left="720" w:hanging="360"/>
      </w:pPr>
    </w:lvl>
    <w:lvl w:ilvl="1" w:tplc="724C5DDE">
      <w:start w:val="1"/>
      <w:numFmt w:val="lowerLetter"/>
      <w:lvlText w:val="%2."/>
      <w:lvlJc w:val="left"/>
      <w:pPr>
        <w:ind w:left="1440" w:hanging="360"/>
      </w:pPr>
    </w:lvl>
    <w:lvl w:ilvl="2" w:tplc="78B65BFC">
      <w:start w:val="1"/>
      <w:numFmt w:val="lowerRoman"/>
      <w:lvlText w:val="%3."/>
      <w:lvlJc w:val="right"/>
      <w:pPr>
        <w:ind w:left="2160" w:hanging="180"/>
      </w:pPr>
    </w:lvl>
    <w:lvl w:ilvl="3" w:tplc="36C4732A">
      <w:start w:val="1"/>
      <w:numFmt w:val="decimal"/>
      <w:lvlText w:val="%4."/>
      <w:lvlJc w:val="left"/>
      <w:pPr>
        <w:ind w:left="2880" w:hanging="360"/>
      </w:pPr>
    </w:lvl>
    <w:lvl w:ilvl="4" w:tplc="6ECA94F8">
      <w:start w:val="1"/>
      <w:numFmt w:val="lowerLetter"/>
      <w:lvlText w:val="%5."/>
      <w:lvlJc w:val="left"/>
      <w:pPr>
        <w:ind w:left="3600" w:hanging="360"/>
      </w:pPr>
    </w:lvl>
    <w:lvl w:ilvl="5" w:tplc="858484F8">
      <w:start w:val="1"/>
      <w:numFmt w:val="lowerRoman"/>
      <w:lvlText w:val="%6."/>
      <w:lvlJc w:val="right"/>
      <w:pPr>
        <w:ind w:left="4320" w:hanging="180"/>
      </w:pPr>
    </w:lvl>
    <w:lvl w:ilvl="6" w:tplc="A4D88500">
      <w:start w:val="1"/>
      <w:numFmt w:val="decimal"/>
      <w:lvlText w:val="%7."/>
      <w:lvlJc w:val="left"/>
      <w:pPr>
        <w:ind w:left="5040" w:hanging="360"/>
      </w:pPr>
    </w:lvl>
    <w:lvl w:ilvl="7" w:tplc="E3D633EC">
      <w:start w:val="1"/>
      <w:numFmt w:val="lowerLetter"/>
      <w:lvlText w:val="%8."/>
      <w:lvlJc w:val="left"/>
      <w:pPr>
        <w:ind w:left="5760" w:hanging="360"/>
      </w:pPr>
    </w:lvl>
    <w:lvl w:ilvl="8" w:tplc="3110838E">
      <w:start w:val="1"/>
      <w:numFmt w:val="lowerRoman"/>
      <w:lvlText w:val="%9."/>
      <w:lvlJc w:val="right"/>
      <w:pPr>
        <w:ind w:left="6480" w:hanging="180"/>
      </w:pPr>
    </w:lvl>
  </w:abstractNum>
  <w:abstractNum w:abstractNumId="22" w15:restartNumberingAfterBreak="0">
    <w:nsid w:val="57E84099"/>
    <w:multiLevelType w:val="hybridMultilevel"/>
    <w:tmpl w:val="D656449E"/>
    <w:lvl w:ilvl="0" w:tplc="D8A60D12">
      <w:start w:val="1"/>
      <w:numFmt w:val="bullet"/>
      <w:lvlText w:val=""/>
      <w:lvlJc w:val="left"/>
      <w:pPr>
        <w:ind w:left="720" w:hanging="360"/>
      </w:pPr>
      <w:rPr>
        <w:rFonts w:ascii="Symbol" w:hAnsi="Symbol" w:hint="default"/>
      </w:rPr>
    </w:lvl>
    <w:lvl w:ilvl="1" w:tplc="B01A4CD6">
      <w:start w:val="1"/>
      <w:numFmt w:val="bullet"/>
      <w:lvlText w:val="o"/>
      <w:lvlJc w:val="left"/>
      <w:pPr>
        <w:ind w:left="1440" w:hanging="360"/>
      </w:pPr>
      <w:rPr>
        <w:rFonts w:ascii="Courier New" w:hAnsi="Courier New" w:hint="default"/>
      </w:rPr>
    </w:lvl>
    <w:lvl w:ilvl="2" w:tplc="FCE8FBD6">
      <w:start w:val="1"/>
      <w:numFmt w:val="bullet"/>
      <w:lvlText w:val=""/>
      <w:lvlJc w:val="left"/>
      <w:pPr>
        <w:ind w:left="2160" w:hanging="360"/>
      </w:pPr>
      <w:rPr>
        <w:rFonts w:ascii="Wingdings" w:hAnsi="Wingdings" w:hint="default"/>
      </w:rPr>
    </w:lvl>
    <w:lvl w:ilvl="3" w:tplc="FB6032D4">
      <w:start w:val="1"/>
      <w:numFmt w:val="bullet"/>
      <w:lvlText w:val=""/>
      <w:lvlJc w:val="left"/>
      <w:pPr>
        <w:ind w:left="2880" w:hanging="360"/>
      </w:pPr>
      <w:rPr>
        <w:rFonts w:ascii="Symbol" w:hAnsi="Symbol" w:hint="default"/>
      </w:rPr>
    </w:lvl>
    <w:lvl w:ilvl="4" w:tplc="6C125110">
      <w:start w:val="1"/>
      <w:numFmt w:val="bullet"/>
      <w:lvlText w:val="o"/>
      <w:lvlJc w:val="left"/>
      <w:pPr>
        <w:ind w:left="3600" w:hanging="360"/>
      </w:pPr>
      <w:rPr>
        <w:rFonts w:ascii="Courier New" w:hAnsi="Courier New" w:hint="default"/>
      </w:rPr>
    </w:lvl>
    <w:lvl w:ilvl="5" w:tplc="38CA0576">
      <w:start w:val="1"/>
      <w:numFmt w:val="bullet"/>
      <w:lvlText w:val=""/>
      <w:lvlJc w:val="left"/>
      <w:pPr>
        <w:ind w:left="4320" w:hanging="360"/>
      </w:pPr>
      <w:rPr>
        <w:rFonts w:ascii="Wingdings" w:hAnsi="Wingdings" w:hint="default"/>
      </w:rPr>
    </w:lvl>
    <w:lvl w:ilvl="6" w:tplc="F65851CE">
      <w:start w:val="1"/>
      <w:numFmt w:val="bullet"/>
      <w:lvlText w:val=""/>
      <w:lvlJc w:val="left"/>
      <w:pPr>
        <w:ind w:left="5040" w:hanging="360"/>
      </w:pPr>
      <w:rPr>
        <w:rFonts w:ascii="Symbol" w:hAnsi="Symbol" w:hint="default"/>
      </w:rPr>
    </w:lvl>
    <w:lvl w:ilvl="7" w:tplc="DFC2A86E">
      <w:start w:val="1"/>
      <w:numFmt w:val="bullet"/>
      <w:lvlText w:val="o"/>
      <w:lvlJc w:val="left"/>
      <w:pPr>
        <w:ind w:left="5760" w:hanging="360"/>
      </w:pPr>
      <w:rPr>
        <w:rFonts w:ascii="Courier New" w:hAnsi="Courier New" w:hint="default"/>
      </w:rPr>
    </w:lvl>
    <w:lvl w:ilvl="8" w:tplc="1D82776C">
      <w:start w:val="1"/>
      <w:numFmt w:val="bullet"/>
      <w:lvlText w:val=""/>
      <w:lvlJc w:val="left"/>
      <w:pPr>
        <w:ind w:left="6480" w:hanging="360"/>
      </w:pPr>
      <w:rPr>
        <w:rFonts w:ascii="Wingdings" w:hAnsi="Wingdings" w:hint="default"/>
      </w:rPr>
    </w:lvl>
  </w:abstractNum>
  <w:abstractNum w:abstractNumId="23" w15:restartNumberingAfterBreak="0">
    <w:nsid w:val="5C29D399"/>
    <w:multiLevelType w:val="hybridMultilevel"/>
    <w:tmpl w:val="19182C7A"/>
    <w:lvl w:ilvl="0" w:tplc="C43230E6">
      <w:start w:val="1"/>
      <w:numFmt w:val="decimal"/>
      <w:lvlText w:val="%1."/>
      <w:lvlJc w:val="left"/>
      <w:pPr>
        <w:ind w:left="720" w:hanging="360"/>
      </w:pPr>
    </w:lvl>
    <w:lvl w:ilvl="1" w:tplc="598014C0">
      <w:start w:val="1"/>
      <w:numFmt w:val="bullet"/>
      <w:lvlText w:val="o"/>
      <w:lvlJc w:val="left"/>
      <w:pPr>
        <w:ind w:left="1440" w:hanging="360"/>
      </w:pPr>
      <w:rPr>
        <w:rFonts w:ascii="Symbol" w:hAnsi="Symbol" w:hint="default"/>
      </w:rPr>
    </w:lvl>
    <w:lvl w:ilvl="2" w:tplc="6B10B0E0">
      <w:start w:val="1"/>
      <w:numFmt w:val="lowerRoman"/>
      <w:lvlText w:val="%3."/>
      <w:lvlJc w:val="right"/>
      <w:pPr>
        <w:ind w:left="2160" w:hanging="180"/>
      </w:pPr>
    </w:lvl>
    <w:lvl w:ilvl="3" w:tplc="F45E79D4">
      <w:start w:val="1"/>
      <w:numFmt w:val="decimal"/>
      <w:lvlText w:val="%4."/>
      <w:lvlJc w:val="left"/>
      <w:pPr>
        <w:ind w:left="2880" w:hanging="360"/>
      </w:pPr>
    </w:lvl>
    <w:lvl w:ilvl="4" w:tplc="288A8480">
      <w:start w:val="1"/>
      <w:numFmt w:val="lowerLetter"/>
      <w:lvlText w:val="%5."/>
      <w:lvlJc w:val="left"/>
      <w:pPr>
        <w:ind w:left="3600" w:hanging="360"/>
      </w:pPr>
    </w:lvl>
    <w:lvl w:ilvl="5" w:tplc="B306974A">
      <w:start w:val="1"/>
      <w:numFmt w:val="lowerRoman"/>
      <w:lvlText w:val="%6."/>
      <w:lvlJc w:val="right"/>
      <w:pPr>
        <w:ind w:left="4320" w:hanging="180"/>
      </w:pPr>
    </w:lvl>
    <w:lvl w:ilvl="6" w:tplc="8E467A0A">
      <w:start w:val="1"/>
      <w:numFmt w:val="decimal"/>
      <w:lvlText w:val="%7."/>
      <w:lvlJc w:val="left"/>
      <w:pPr>
        <w:ind w:left="5040" w:hanging="360"/>
      </w:pPr>
    </w:lvl>
    <w:lvl w:ilvl="7" w:tplc="46407E98">
      <w:start w:val="1"/>
      <w:numFmt w:val="lowerLetter"/>
      <w:lvlText w:val="%8."/>
      <w:lvlJc w:val="left"/>
      <w:pPr>
        <w:ind w:left="5760" w:hanging="360"/>
      </w:pPr>
    </w:lvl>
    <w:lvl w:ilvl="8" w:tplc="1E46EA16">
      <w:start w:val="1"/>
      <w:numFmt w:val="lowerRoman"/>
      <w:lvlText w:val="%9."/>
      <w:lvlJc w:val="right"/>
      <w:pPr>
        <w:ind w:left="6480" w:hanging="180"/>
      </w:pPr>
    </w:lvl>
  </w:abstractNum>
  <w:abstractNum w:abstractNumId="24" w15:restartNumberingAfterBreak="0">
    <w:nsid w:val="63F0645B"/>
    <w:multiLevelType w:val="hybridMultilevel"/>
    <w:tmpl w:val="48E622C0"/>
    <w:lvl w:ilvl="0" w:tplc="8976E9A4">
      <w:start w:val="1"/>
      <w:numFmt w:val="bullet"/>
      <w:lvlText w:val=""/>
      <w:lvlJc w:val="left"/>
      <w:pPr>
        <w:ind w:left="720" w:hanging="360"/>
      </w:pPr>
      <w:rPr>
        <w:rFonts w:ascii="Symbol" w:hAnsi="Symbol" w:hint="default"/>
      </w:rPr>
    </w:lvl>
    <w:lvl w:ilvl="1" w:tplc="D8920B56">
      <w:start w:val="1"/>
      <w:numFmt w:val="bullet"/>
      <w:lvlText w:val="o"/>
      <w:lvlJc w:val="left"/>
      <w:pPr>
        <w:ind w:left="1440" w:hanging="360"/>
      </w:pPr>
      <w:rPr>
        <w:rFonts w:ascii="Courier New" w:hAnsi="Courier New" w:hint="default"/>
      </w:rPr>
    </w:lvl>
    <w:lvl w:ilvl="2" w:tplc="42CE3618">
      <w:start w:val="1"/>
      <w:numFmt w:val="bullet"/>
      <w:lvlText w:val=""/>
      <w:lvlJc w:val="left"/>
      <w:pPr>
        <w:ind w:left="2160" w:hanging="360"/>
      </w:pPr>
      <w:rPr>
        <w:rFonts w:ascii="Wingdings" w:hAnsi="Wingdings" w:hint="default"/>
      </w:rPr>
    </w:lvl>
    <w:lvl w:ilvl="3" w:tplc="8F24F028">
      <w:start w:val="1"/>
      <w:numFmt w:val="bullet"/>
      <w:lvlText w:val=""/>
      <w:lvlJc w:val="left"/>
      <w:pPr>
        <w:ind w:left="2880" w:hanging="360"/>
      </w:pPr>
      <w:rPr>
        <w:rFonts w:ascii="Symbol" w:hAnsi="Symbol" w:hint="default"/>
      </w:rPr>
    </w:lvl>
    <w:lvl w:ilvl="4" w:tplc="CD1082B8">
      <w:start w:val="1"/>
      <w:numFmt w:val="bullet"/>
      <w:lvlText w:val="o"/>
      <w:lvlJc w:val="left"/>
      <w:pPr>
        <w:ind w:left="3600" w:hanging="360"/>
      </w:pPr>
      <w:rPr>
        <w:rFonts w:ascii="Courier New" w:hAnsi="Courier New" w:hint="default"/>
      </w:rPr>
    </w:lvl>
    <w:lvl w:ilvl="5" w:tplc="3D86BB30">
      <w:start w:val="1"/>
      <w:numFmt w:val="bullet"/>
      <w:lvlText w:val=""/>
      <w:lvlJc w:val="left"/>
      <w:pPr>
        <w:ind w:left="4320" w:hanging="360"/>
      </w:pPr>
      <w:rPr>
        <w:rFonts w:ascii="Wingdings" w:hAnsi="Wingdings" w:hint="default"/>
      </w:rPr>
    </w:lvl>
    <w:lvl w:ilvl="6" w:tplc="D2B4EA72">
      <w:start w:val="1"/>
      <w:numFmt w:val="bullet"/>
      <w:lvlText w:val=""/>
      <w:lvlJc w:val="left"/>
      <w:pPr>
        <w:ind w:left="5040" w:hanging="360"/>
      </w:pPr>
      <w:rPr>
        <w:rFonts w:ascii="Symbol" w:hAnsi="Symbol" w:hint="default"/>
      </w:rPr>
    </w:lvl>
    <w:lvl w:ilvl="7" w:tplc="D02E096A">
      <w:start w:val="1"/>
      <w:numFmt w:val="bullet"/>
      <w:lvlText w:val="o"/>
      <w:lvlJc w:val="left"/>
      <w:pPr>
        <w:ind w:left="5760" w:hanging="360"/>
      </w:pPr>
      <w:rPr>
        <w:rFonts w:ascii="Courier New" w:hAnsi="Courier New" w:hint="default"/>
      </w:rPr>
    </w:lvl>
    <w:lvl w:ilvl="8" w:tplc="9DF0B024">
      <w:start w:val="1"/>
      <w:numFmt w:val="bullet"/>
      <w:lvlText w:val=""/>
      <w:lvlJc w:val="left"/>
      <w:pPr>
        <w:ind w:left="6480" w:hanging="360"/>
      </w:pPr>
      <w:rPr>
        <w:rFonts w:ascii="Wingdings" w:hAnsi="Wingdings" w:hint="default"/>
      </w:rPr>
    </w:lvl>
  </w:abstractNum>
  <w:abstractNum w:abstractNumId="25" w15:restartNumberingAfterBreak="0">
    <w:nsid w:val="65A19367"/>
    <w:multiLevelType w:val="hybridMultilevel"/>
    <w:tmpl w:val="60AAB072"/>
    <w:lvl w:ilvl="0" w:tplc="8C80A0D4">
      <w:start w:val="1"/>
      <w:numFmt w:val="bullet"/>
      <w:lvlText w:val=""/>
      <w:lvlJc w:val="left"/>
      <w:pPr>
        <w:ind w:left="720" w:hanging="360"/>
      </w:pPr>
      <w:rPr>
        <w:rFonts w:ascii="Symbol" w:hAnsi="Symbol" w:hint="default"/>
      </w:rPr>
    </w:lvl>
    <w:lvl w:ilvl="1" w:tplc="908A950C">
      <w:start w:val="1"/>
      <w:numFmt w:val="bullet"/>
      <w:lvlText w:val="o"/>
      <w:lvlJc w:val="left"/>
      <w:pPr>
        <w:ind w:left="1440" w:hanging="360"/>
      </w:pPr>
      <w:rPr>
        <w:rFonts w:ascii="Courier New" w:hAnsi="Courier New" w:hint="default"/>
      </w:rPr>
    </w:lvl>
    <w:lvl w:ilvl="2" w:tplc="81761588">
      <w:start w:val="1"/>
      <w:numFmt w:val="bullet"/>
      <w:lvlText w:val=""/>
      <w:lvlJc w:val="left"/>
      <w:pPr>
        <w:ind w:left="2160" w:hanging="360"/>
      </w:pPr>
      <w:rPr>
        <w:rFonts w:ascii="Wingdings" w:hAnsi="Wingdings" w:hint="default"/>
      </w:rPr>
    </w:lvl>
    <w:lvl w:ilvl="3" w:tplc="76726A9E">
      <w:start w:val="1"/>
      <w:numFmt w:val="bullet"/>
      <w:lvlText w:val=""/>
      <w:lvlJc w:val="left"/>
      <w:pPr>
        <w:ind w:left="2880" w:hanging="360"/>
      </w:pPr>
      <w:rPr>
        <w:rFonts w:ascii="Symbol" w:hAnsi="Symbol" w:hint="default"/>
      </w:rPr>
    </w:lvl>
    <w:lvl w:ilvl="4" w:tplc="88989D46">
      <w:start w:val="1"/>
      <w:numFmt w:val="bullet"/>
      <w:lvlText w:val="o"/>
      <w:lvlJc w:val="left"/>
      <w:pPr>
        <w:ind w:left="3600" w:hanging="360"/>
      </w:pPr>
      <w:rPr>
        <w:rFonts w:ascii="Courier New" w:hAnsi="Courier New" w:hint="default"/>
      </w:rPr>
    </w:lvl>
    <w:lvl w:ilvl="5" w:tplc="041E664C">
      <w:start w:val="1"/>
      <w:numFmt w:val="bullet"/>
      <w:lvlText w:val=""/>
      <w:lvlJc w:val="left"/>
      <w:pPr>
        <w:ind w:left="4320" w:hanging="360"/>
      </w:pPr>
      <w:rPr>
        <w:rFonts w:ascii="Wingdings" w:hAnsi="Wingdings" w:hint="default"/>
      </w:rPr>
    </w:lvl>
    <w:lvl w:ilvl="6" w:tplc="C960DCFA">
      <w:start w:val="1"/>
      <w:numFmt w:val="bullet"/>
      <w:lvlText w:val=""/>
      <w:lvlJc w:val="left"/>
      <w:pPr>
        <w:ind w:left="5040" w:hanging="360"/>
      </w:pPr>
      <w:rPr>
        <w:rFonts w:ascii="Symbol" w:hAnsi="Symbol" w:hint="default"/>
      </w:rPr>
    </w:lvl>
    <w:lvl w:ilvl="7" w:tplc="F6A2540C">
      <w:start w:val="1"/>
      <w:numFmt w:val="bullet"/>
      <w:lvlText w:val="o"/>
      <w:lvlJc w:val="left"/>
      <w:pPr>
        <w:ind w:left="5760" w:hanging="360"/>
      </w:pPr>
      <w:rPr>
        <w:rFonts w:ascii="Courier New" w:hAnsi="Courier New" w:hint="default"/>
      </w:rPr>
    </w:lvl>
    <w:lvl w:ilvl="8" w:tplc="BC327190">
      <w:start w:val="1"/>
      <w:numFmt w:val="bullet"/>
      <w:lvlText w:val=""/>
      <w:lvlJc w:val="left"/>
      <w:pPr>
        <w:ind w:left="6480" w:hanging="360"/>
      </w:pPr>
      <w:rPr>
        <w:rFonts w:ascii="Wingdings" w:hAnsi="Wingdings" w:hint="default"/>
      </w:rPr>
    </w:lvl>
  </w:abstractNum>
  <w:abstractNum w:abstractNumId="26" w15:restartNumberingAfterBreak="0">
    <w:nsid w:val="65CB1663"/>
    <w:multiLevelType w:val="hybridMultilevel"/>
    <w:tmpl w:val="ABDC9DCE"/>
    <w:lvl w:ilvl="0" w:tplc="69685A40">
      <w:start w:val="1"/>
      <w:numFmt w:val="decimal"/>
      <w:lvlText w:val="%1."/>
      <w:lvlJc w:val="left"/>
      <w:pPr>
        <w:ind w:left="720" w:hanging="360"/>
      </w:pPr>
    </w:lvl>
    <w:lvl w:ilvl="1" w:tplc="CC4639AC">
      <w:start w:val="1"/>
      <w:numFmt w:val="lowerLetter"/>
      <w:lvlText w:val="%2."/>
      <w:lvlJc w:val="left"/>
      <w:pPr>
        <w:ind w:left="1440" w:hanging="360"/>
      </w:pPr>
    </w:lvl>
    <w:lvl w:ilvl="2" w:tplc="E74C0D6E">
      <w:start w:val="1"/>
      <w:numFmt w:val="lowerRoman"/>
      <w:lvlText w:val="%3."/>
      <w:lvlJc w:val="right"/>
      <w:pPr>
        <w:ind w:left="2160" w:hanging="180"/>
      </w:pPr>
    </w:lvl>
    <w:lvl w:ilvl="3" w:tplc="A05685CC">
      <w:start w:val="1"/>
      <w:numFmt w:val="decimal"/>
      <w:lvlText w:val="%4."/>
      <w:lvlJc w:val="left"/>
      <w:pPr>
        <w:ind w:left="2880" w:hanging="360"/>
      </w:pPr>
    </w:lvl>
    <w:lvl w:ilvl="4" w:tplc="7F4E7114">
      <w:start w:val="1"/>
      <w:numFmt w:val="lowerLetter"/>
      <w:lvlText w:val="%5."/>
      <w:lvlJc w:val="left"/>
      <w:pPr>
        <w:ind w:left="3600" w:hanging="360"/>
      </w:pPr>
    </w:lvl>
    <w:lvl w:ilvl="5" w:tplc="79F4F02C">
      <w:start w:val="1"/>
      <w:numFmt w:val="lowerRoman"/>
      <w:lvlText w:val="%6."/>
      <w:lvlJc w:val="right"/>
      <w:pPr>
        <w:ind w:left="4320" w:hanging="180"/>
      </w:pPr>
    </w:lvl>
    <w:lvl w:ilvl="6" w:tplc="6F5EEEA4">
      <w:start w:val="1"/>
      <w:numFmt w:val="decimal"/>
      <w:lvlText w:val="%7."/>
      <w:lvlJc w:val="left"/>
      <w:pPr>
        <w:ind w:left="5040" w:hanging="360"/>
      </w:pPr>
    </w:lvl>
    <w:lvl w:ilvl="7" w:tplc="978664DE">
      <w:start w:val="1"/>
      <w:numFmt w:val="lowerLetter"/>
      <w:lvlText w:val="%8."/>
      <w:lvlJc w:val="left"/>
      <w:pPr>
        <w:ind w:left="5760" w:hanging="360"/>
      </w:pPr>
    </w:lvl>
    <w:lvl w:ilvl="8" w:tplc="F35CD684">
      <w:start w:val="1"/>
      <w:numFmt w:val="lowerRoman"/>
      <w:lvlText w:val="%9."/>
      <w:lvlJc w:val="right"/>
      <w:pPr>
        <w:ind w:left="6480" w:hanging="180"/>
      </w:pPr>
    </w:lvl>
  </w:abstractNum>
  <w:abstractNum w:abstractNumId="27" w15:restartNumberingAfterBreak="0">
    <w:nsid w:val="667E0093"/>
    <w:multiLevelType w:val="hybridMultilevel"/>
    <w:tmpl w:val="75C0B83C"/>
    <w:lvl w:ilvl="0" w:tplc="5C0216BE">
      <w:start w:val="1"/>
      <w:numFmt w:val="bullet"/>
      <w:lvlText w:val=""/>
      <w:lvlJc w:val="left"/>
      <w:pPr>
        <w:ind w:left="720" w:hanging="360"/>
      </w:pPr>
      <w:rPr>
        <w:rFonts w:ascii="Symbol" w:hAnsi="Symbol" w:hint="default"/>
      </w:rPr>
    </w:lvl>
    <w:lvl w:ilvl="1" w:tplc="F89AD952">
      <w:start w:val="1"/>
      <w:numFmt w:val="bullet"/>
      <w:lvlText w:val="o"/>
      <w:lvlJc w:val="left"/>
      <w:pPr>
        <w:ind w:left="1440" w:hanging="360"/>
      </w:pPr>
      <w:rPr>
        <w:rFonts w:ascii="Courier New" w:hAnsi="Courier New" w:hint="default"/>
      </w:rPr>
    </w:lvl>
    <w:lvl w:ilvl="2" w:tplc="C53283E2">
      <w:start w:val="1"/>
      <w:numFmt w:val="bullet"/>
      <w:lvlText w:val=""/>
      <w:lvlJc w:val="left"/>
      <w:pPr>
        <w:ind w:left="2160" w:hanging="360"/>
      </w:pPr>
      <w:rPr>
        <w:rFonts w:ascii="Wingdings" w:hAnsi="Wingdings" w:hint="default"/>
      </w:rPr>
    </w:lvl>
    <w:lvl w:ilvl="3" w:tplc="F9969870">
      <w:start w:val="1"/>
      <w:numFmt w:val="bullet"/>
      <w:lvlText w:val=""/>
      <w:lvlJc w:val="left"/>
      <w:pPr>
        <w:ind w:left="2880" w:hanging="360"/>
      </w:pPr>
      <w:rPr>
        <w:rFonts w:ascii="Symbol" w:hAnsi="Symbol" w:hint="default"/>
      </w:rPr>
    </w:lvl>
    <w:lvl w:ilvl="4" w:tplc="962A7910">
      <w:start w:val="1"/>
      <w:numFmt w:val="bullet"/>
      <w:lvlText w:val="o"/>
      <w:lvlJc w:val="left"/>
      <w:pPr>
        <w:ind w:left="3600" w:hanging="360"/>
      </w:pPr>
      <w:rPr>
        <w:rFonts w:ascii="Courier New" w:hAnsi="Courier New" w:hint="default"/>
      </w:rPr>
    </w:lvl>
    <w:lvl w:ilvl="5" w:tplc="C4A21254">
      <w:start w:val="1"/>
      <w:numFmt w:val="bullet"/>
      <w:lvlText w:val=""/>
      <w:lvlJc w:val="left"/>
      <w:pPr>
        <w:ind w:left="4320" w:hanging="360"/>
      </w:pPr>
      <w:rPr>
        <w:rFonts w:ascii="Wingdings" w:hAnsi="Wingdings" w:hint="default"/>
      </w:rPr>
    </w:lvl>
    <w:lvl w:ilvl="6" w:tplc="968AD4DC">
      <w:start w:val="1"/>
      <w:numFmt w:val="bullet"/>
      <w:lvlText w:val=""/>
      <w:lvlJc w:val="left"/>
      <w:pPr>
        <w:ind w:left="5040" w:hanging="360"/>
      </w:pPr>
      <w:rPr>
        <w:rFonts w:ascii="Symbol" w:hAnsi="Symbol" w:hint="default"/>
      </w:rPr>
    </w:lvl>
    <w:lvl w:ilvl="7" w:tplc="8D5C68D8">
      <w:start w:val="1"/>
      <w:numFmt w:val="bullet"/>
      <w:lvlText w:val="o"/>
      <w:lvlJc w:val="left"/>
      <w:pPr>
        <w:ind w:left="5760" w:hanging="360"/>
      </w:pPr>
      <w:rPr>
        <w:rFonts w:ascii="Courier New" w:hAnsi="Courier New" w:hint="default"/>
      </w:rPr>
    </w:lvl>
    <w:lvl w:ilvl="8" w:tplc="A2BA596E">
      <w:start w:val="1"/>
      <w:numFmt w:val="bullet"/>
      <w:lvlText w:val=""/>
      <w:lvlJc w:val="left"/>
      <w:pPr>
        <w:ind w:left="6480" w:hanging="360"/>
      </w:pPr>
      <w:rPr>
        <w:rFonts w:ascii="Wingdings" w:hAnsi="Wingdings" w:hint="default"/>
      </w:rPr>
    </w:lvl>
  </w:abstractNum>
  <w:abstractNum w:abstractNumId="28" w15:restartNumberingAfterBreak="0">
    <w:nsid w:val="72405766"/>
    <w:multiLevelType w:val="hybridMultilevel"/>
    <w:tmpl w:val="7FA0BEFA"/>
    <w:lvl w:ilvl="0" w:tplc="F0F459B4">
      <w:start w:val="1"/>
      <w:numFmt w:val="decimal"/>
      <w:lvlText w:val="%1."/>
      <w:lvlJc w:val="left"/>
      <w:pPr>
        <w:ind w:left="720" w:hanging="360"/>
      </w:pPr>
    </w:lvl>
    <w:lvl w:ilvl="1" w:tplc="B33211F0">
      <w:start w:val="1"/>
      <w:numFmt w:val="lowerLetter"/>
      <w:lvlText w:val="%2."/>
      <w:lvlJc w:val="left"/>
      <w:pPr>
        <w:ind w:left="1440" w:hanging="360"/>
      </w:pPr>
    </w:lvl>
    <w:lvl w:ilvl="2" w:tplc="A0567094">
      <w:start w:val="1"/>
      <w:numFmt w:val="lowerRoman"/>
      <w:lvlText w:val="%3."/>
      <w:lvlJc w:val="right"/>
      <w:pPr>
        <w:ind w:left="2160" w:hanging="180"/>
      </w:pPr>
    </w:lvl>
    <w:lvl w:ilvl="3" w:tplc="67F8F614">
      <w:start w:val="1"/>
      <w:numFmt w:val="decimal"/>
      <w:lvlText w:val="%4."/>
      <w:lvlJc w:val="left"/>
      <w:pPr>
        <w:ind w:left="2880" w:hanging="360"/>
      </w:pPr>
    </w:lvl>
    <w:lvl w:ilvl="4" w:tplc="E492451C">
      <w:start w:val="1"/>
      <w:numFmt w:val="lowerLetter"/>
      <w:lvlText w:val="%5."/>
      <w:lvlJc w:val="left"/>
      <w:pPr>
        <w:ind w:left="3600" w:hanging="360"/>
      </w:pPr>
    </w:lvl>
    <w:lvl w:ilvl="5" w:tplc="CD3039C8">
      <w:start w:val="1"/>
      <w:numFmt w:val="lowerRoman"/>
      <w:lvlText w:val="%6."/>
      <w:lvlJc w:val="right"/>
      <w:pPr>
        <w:ind w:left="4320" w:hanging="180"/>
      </w:pPr>
    </w:lvl>
    <w:lvl w:ilvl="6" w:tplc="3F04E3AE">
      <w:start w:val="1"/>
      <w:numFmt w:val="decimal"/>
      <w:lvlText w:val="%7."/>
      <w:lvlJc w:val="left"/>
      <w:pPr>
        <w:ind w:left="5040" w:hanging="360"/>
      </w:pPr>
    </w:lvl>
    <w:lvl w:ilvl="7" w:tplc="2C3449E0">
      <w:start w:val="1"/>
      <w:numFmt w:val="lowerLetter"/>
      <w:lvlText w:val="%8."/>
      <w:lvlJc w:val="left"/>
      <w:pPr>
        <w:ind w:left="5760" w:hanging="360"/>
      </w:pPr>
    </w:lvl>
    <w:lvl w:ilvl="8" w:tplc="909E84D2">
      <w:start w:val="1"/>
      <w:numFmt w:val="lowerRoman"/>
      <w:lvlText w:val="%9."/>
      <w:lvlJc w:val="right"/>
      <w:pPr>
        <w:ind w:left="6480" w:hanging="180"/>
      </w:pPr>
    </w:lvl>
  </w:abstractNum>
  <w:abstractNum w:abstractNumId="29" w15:restartNumberingAfterBreak="0">
    <w:nsid w:val="7661E3BC"/>
    <w:multiLevelType w:val="hybridMultilevel"/>
    <w:tmpl w:val="909C53A4"/>
    <w:lvl w:ilvl="0" w:tplc="1E4EF03C">
      <w:start w:val="1"/>
      <w:numFmt w:val="bullet"/>
      <w:lvlText w:val=""/>
      <w:lvlJc w:val="left"/>
      <w:pPr>
        <w:ind w:left="720" w:hanging="360"/>
      </w:pPr>
      <w:rPr>
        <w:rFonts w:ascii="Symbol" w:hAnsi="Symbol" w:hint="default"/>
      </w:rPr>
    </w:lvl>
    <w:lvl w:ilvl="1" w:tplc="E9C01156">
      <w:start w:val="1"/>
      <w:numFmt w:val="bullet"/>
      <w:lvlText w:val="o"/>
      <w:lvlJc w:val="left"/>
      <w:pPr>
        <w:ind w:left="1440" w:hanging="360"/>
      </w:pPr>
      <w:rPr>
        <w:rFonts w:ascii="Courier New" w:hAnsi="Courier New" w:hint="default"/>
      </w:rPr>
    </w:lvl>
    <w:lvl w:ilvl="2" w:tplc="4E66FF72">
      <w:start w:val="1"/>
      <w:numFmt w:val="bullet"/>
      <w:lvlText w:val=""/>
      <w:lvlJc w:val="left"/>
      <w:pPr>
        <w:ind w:left="2160" w:hanging="360"/>
      </w:pPr>
      <w:rPr>
        <w:rFonts w:ascii="Wingdings" w:hAnsi="Wingdings" w:hint="default"/>
      </w:rPr>
    </w:lvl>
    <w:lvl w:ilvl="3" w:tplc="6DE2FE84">
      <w:start w:val="1"/>
      <w:numFmt w:val="bullet"/>
      <w:lvlText w:val=""/>
      <w:lvlJc w:val="left"/>
      <w:pPr>
        <w:ind w:left="2880" w:hanging="360"/>
      </w:pPr>
      <w:rPr>
        <w:rFonts w:ascii="Symbol" w:hAnsi="Symbol" w:hint="default"/>
      </w:rPr>
    </w:lvl>
    <w:lvl w:ilvl="4" w:tplc="9AEA98F8">
      <w:start w:val="1"/>
      <w:numFmt w:val="bullet"/>
      <w:lvlText w:val="o"/>
      <w:lvlJc w:val="left"/>
      <w:pPr>
        <w:ind w:left="3600" w:hanging="360"/>
      </w:pPr>
      <w:rPr>
        <w:rFonts w:ascii="Courier New" w:hAnsi="Courier New" w:hint="default"/>
      </w:rPr>
    </w:lvl>
    <w:lvl w:ilvl="5" w:tplc="F570508C">
      <w:start w:val="1"/>
      <w:numFmt w:val="bullet"/>
      <w:lvlText w:val=""/>
      <w:lvlJc w:val="left"/>
      <w:pPr>
        <w:ind w:left="4320" w:hanging="360"/>
      </w:pPr>
      <w:rPr>
        <w:rFonts w:ascii="Wingdings" w:hAnsi="Wingdings" w:hint="default"/>
      </w:rPr>
    </w:lvl>
    <w:lvl w:ilvl="6" w:tplc="9A7C1BF0">
      <w:start w:val="1"/>
      <w:numFmt w:val="bullet"/>
      <w:lvlText w:val=""/>
      <w:lvlJc w:val="left"/>
      <w:pPr>
        <w:ind w:left="5040" w:hanging="360"/>
      </w:pPr>
      <w:rPr>
        <w:rFonts w:ascii="Symbol" w:hAnsi="Symbol" w:hint="default"/>
      </w:rPr>
    </w:lvl>
    <w:lvl w:ilvl="7" w:tplc="4CDAB106">
      <w:start w:val="1"/>
      <w:numFmt w:val="bullet"/>
      <w:lvlText w:val="o"/>
      <w:lvlJc w:val="left"/>
      <w:pPr>
        <w:ind w:left="5760" w:hanging="360"/>
      </w:pPr>
      <w:rPr>
        <w:rFonts w:ascii="Courier New" w:hAnsi="Courier New" w:hint="default"/>
      </w:rPr>
    </w:lvl>
    <w:lvl w:ilvl="8" w:tplc="DB3C2B2E">
      <w:start w:val="1"/>
      <w:numFmt w:val="bullet"/>
      <w:lvlText w:val=""/>
      <w:lvlJc w:val="left"/>
      <w:pPr>
        <w:ind w:left="6480" w:hanging="360"/>
      </w:pPr>
      <w:rPr>
        <w:rFonts w:ascii="Wingdings" w:hAnsi="Wingdings" w:hint="default"/>
      </w:rPr>
    </w:lvl>
  </w:abstractNum>
  <w:abstractNum w:abstractNumId="30" w15:restartNumberingAfterBreak="0">
    <w:nsid w:val="768AF0F3"/>
    <w:multiLevelType w:val="hybridMultilevel"/>
    <w:tmpl w:val="4DE6D77A"/>
    <w:lvl w:ilvl="0" w:tplc="08AC0A36">
      <w:start w:val="1"/>
      <w:numFmt w:val="bullet"/>
      <w:lvlText w:val=""/>
      <w:lvlJc w:val="left"/>
      <w:pPr>
        <w:ind w:left="720" w:hanging="360"/>
      </w:pPr>
      <w:rPr>
        <w:rFonts w:ascii="Symbol" w:hAnsi="Symbol" w:hint="default"/>
      </w:rPr>
    </w:lvl>
    <w:lvl w:ilvl="1" w:tplc="306CFCC0">
      <w:start w:val="1"/>
      <w:numFmt w:val="bullet"/>
      <w:lvlText w:val="o"/>
      <w:lvlJc w:val="left"/>
      <w:pPr>
        <w:ind w:left="1440" w:hanging="360"/>
      </w:pPr>
      <w:rPr>
        <w:rFonts w:ascii="Courier New" w:hAnsi="Courier New" w:hint="default"/>
      </w:rPr>
    </w:lvl>
    <w:lvl w:ilvl="2" w:tplc="F3DCC48E">
      <w:start w:val="1"/>
      <w:numFmt w:val="bullet"/>
      <w:lvlText w:val=""/>
      <w:lvlJc w:val="left"/>
      <w:pPr>
        <w:ind w:left="2160" w:hanging="360"/>
      </w:pPr>
      <w:rPr>
        <w:rFonts w:ascii="Wingdings" w:hAnsi="Wingdings" w:hint="default"/>
      </w:rPr>
    </w:lvl>
    <w:lvl w:ilvl="3" w:tplc="0352A1F8">
      <w:start w:val="1"/>
      <w:numFmt w:val="bullet"/>
      <w:lvlText w:val=""/>
      <w:lvlJc w:val="left"/>
      <w:pPr>
        <w:ind w:left="2880" w:hanging="360"/>
      </w:pPr>
      <w:rPr>
        <w:rFonts w:ascii="Symbol" w:hAnsi="Symbol" w:hint="default"/>
      </w:rPr>
    </w:lvl>
    <w:lvl w:ilvl="4" w:tplc="253257A6">
      <w:start w:val="1"/>
      <w:numFmt w:val="bullet"/>
      <w:lvlText w:val="o"/>
      <w:lvlJc w:val="left"/>
      <w:pPr>
        <w:ind w:left="3600" w:hanging="360"/>
      </w:pPr>
      <w:rPr>
        <w:rFonts w:ascii="Courier New" w:hAnsi="Courier New" w:hint="default"/>
      </w:rPr>
    </w:lvl>
    <w:lvl w:ilvl="5" w:tplc="FE38622C">
      <w:start w:val="1"/>
      <w:numFmt w:val="bullet"/>
      <w:lvlText w:val=""/>
      <w:lvlJc w:val="left"/>
      <w:pPr>
        <w:ind w:left="4320" w:hanging="360"/>
      </w:pPr>
      <w:rPr>
        <w:rFonts w:ascii="Wingdings" w:hAnsi="Wingdings" w:hint="default"/>
      </w:rPr>
    </w:lvl>
    <w:lvl w:ilvl="6" w:tplc="BB369068">
      <w:start w:val="1"/>
      <w:numFmt w:val="bullet"/>
      <w:lvlText w:val=""/>
      <w:lvlJc w:val="left"/>
      <w:pPr>
        <w:ind w:left="5040" w:hanging="360"/>
      </w:pPr>
      <w:rPr>
        <w:rFonts w:ascii="Symbol" w:hAnsi="Symbol" w:hint="default"/>
      </w:rPr>
    </w:lvl>
    <w:lvl w:ilvl="7" w:tplc="73564C68">
      <w:start w:val="1"/>
      <w:numFmt w:val="bullet"/>
      <w:lvlText w:val="o"/>
      <w:lvlJc w:val="left"/>
      <w:pPr>
        <w:ind w:left="5760" w:hanging="360"/>
      </w:pPr>
      <w:rPr>
        <w:rFonts w:ascii="Courier New" w:hAnsi="Courier New" w:hint="default"/>
      </w:rPr>
    </w:lvl>
    <w:lvl w:ilvl="8" w:tplc="BF5CB348">
      <w:start w:val="1"/>
      <w:numFmt w:val="bullet"/>
      <w:lvlText w:val=""/>
      <w:lvlJc w:val="left"/>
      <w:pPr>
        <w:ind w:left="6480" w:hanging="360"/>
      </w:pPr>
      <w:rPr>
        <w:rFonts w:ascii="Wingdings" w:hAnsi="Wingdings" w:hint="default"/>
      </w:rPr>
    </w:lvl>
  </w:abstractNum>
  <w:abstractNum w:abstractNumId="31" w15:restartNumberingAfterBreak="0">
    <w:nsid w:val="788A6D68"/>
    <w:multiLevelType w:val="hybridMultilevel"/>
    <w:tmpl w:val="52E6A97C"/>
    <w:lvl w:ilvl="0" w:tplc="652EF3D4">
      <w:start w:val="1"/>
      <w:numFmt w:val="bullet"/>
      <w:lvlText w:val=""/>
      <w:lvlJc w:val="left"/>
      <w:pPr>
        <w:ind w:left="720" w:hanging="360"/>
      </w:pPr>
      <w:rPr>
        <w:rFonts w:ascii="Symbol" w:hAnsi="Symbol" w:hint="default"/>
      </w:rPr>
    </w:lvl>
    <w:lvl w:ilvl="1" w:tplc="CAC6A334">
      <w:start w:val="1"/>
      <w:numFmt w:val="bullet"/>
      <w:lvlText w:val="o"/>
      <w:lvlJc w:val="left"/>
      <w:pPr>
        <w:ind w:left="1440" w:hanging="360"/>
      </w:pPr>
      <w:rPr>
        <w:rFonts w:ascii="Courier New" w:hAnsi="Courier New" w:hint="default"/>
      </w:rPr>
    </w:lvl>
    <w:lvl w:ilvl="2" w:tplc="96DE646C">
      <w:start w:val="1"/>
      <w:numFmt w:val="bullet"/>
      <w:lvlText w:val=""/>
      <w:lvlJc w:val="left"/>
      <w:pPr>
        <w:ind w:left="2160" w:hanging="360"/>
      </w:pPr>
      <w:rPr>
        <w:rFonts w:ascii="Wingdings" w:hAnsi="Wingdings" w:hint="default"/>
      </w:rPr>
    </w:lvl>
    <w:lvl w:ilvl="3" w:tplc="1F427BF6">
      <w:start w:val="1"/>
      <w:numFmt w:val="bullet"/>
      <w:lvlText w:val=""/>
      <w:lvlJc w:val="left"/>
      <w:pPr>
        <w:ind w:left="2880" w:hanging="360"/>
      </w:pPr>
      <w:rPr>
        <w:rFonts w:ascii="Symbol" w:hAnsi="Symbol" w:hint="default"/>
      </w:rPr>
    </w:lvl>
    <w:lvl w:ilvl="4" w:tplc="0BFAD9EC">
      <w:start w:val="1"/>
      <w:numFmt w:val="bullet"/>
      <w:lvlText w:val="o"/>
      <w:lvlJc w:val="left"/>
      <w:pPr>
        <w:ind w:left="3600" w:hanging="360"/>
      </w:pPr>
      <w:rPr>
        <w:rFonts w:ascii="Courier New" w:hAnsi="Courier New" w:hint="default"/>
      </w:rPr>
    </w:lvl>
    <w:lvl w:ilvl="5" w:tplc="F3EC2D32">
      <w:start w:val="1"/>
      <w:numFmt w:val="bullet"/>
      <w:lvlText w:val=""/>
      <w:lvlJc w:val="left"/>
      <w:pPr>
        <w:ind w:left="4320" w:hanging="360"/>
      </w:pPr>
      <w:rPr>
        <w:rFonts w:ascii="Wingdings" w:hAnsi="Wingdings" w:hint="default"/>
      </w:rPr>
    </w:lvl>
    <w:lvl w:ilvl="6" w:tplc="46129B1E">
      <w:start w:val="1"/>
      <w:numFmt w:val="bullet"/>
      <w:lvlText w:val=""/>
      <w:lvlJc w:val="left"/>
      <w:pPr>
        <w:ind w:left="5040" w:hanging="360"/>
      </w:pPr>
      <w:rPr>
        <w:rFonts w:ascii="Symbol" w:hAnsi="Symbol" w:hint="default"/>
      </w:rPr>
    </w:lvl>
    <w:lvl w:ilvl="7" w:tplc="4602362E">
      <w:start w:val="1"/>
      <w:numFmt w:val="bullet"/>
      <w:lvlText w:val="o"/>
      <w:lvlJc w:val="left"/>
      <w:pPr>
        <w:ind w:left="5760" w:hanging="360"/>
      </w:pPr>
      <w:rPr>
        <w:rFonts w:ascii="Courier New" w:hAnsi="Courier New" w:hint="default"/>
      </w:rPr>
    </w:lvl>
    <w:lvl w:ilvl="8" w:tplc="D510585A">
      <w:start w:val="1"/>
      <w:numFmt w:val="bullet"/>
      <w:lvlText w:val=""/>
      <w:lvlJc w:val="left"/>
      <w:pPr>
        <w:ind w:left="6480" w:hanging="360"/>
      </w:pPr>
      <w:rPr>
        <w:rFonts w:ascii="Wingdings" w:hAnsi="Wingdings" w:hint="default"/>
      </w:rPr>
    </w:lvl>
  </w:abstractNum>
  <w:abstractNum w:abstractNumId="32" w15:restartNumberingAfterBreak="0">
    <w:nsid w:val="78CA433A"/>
    <w:multiLevelType w:val="hybridMultilevel"/>
    <w:tmpl w:val="B538A18A"/>
    <w:lvl w:ilvl="0" w:tplc="91BEA086">
      <w:start w:val="1"/>
      <w:numFmt w:val="bullet"/>
      <w:lvlText w:val=""/>
      <w:lvlJc w:val="left"/>
      <w:pPr>
        <w:ind w:left="720" w:hanging="360"/>
      </w:pPr>
      <w:rPr>
        <w:rFonts w:ascii="Symbol" w:hAnsi="Symbol" w:hint="default"/>
      </w:rPr>
    </w:lvl>
    <w:lvl w:ilvl="1" w:tplc="B70CF4FE">
      <w:start w:val="1"/>
      <w:numFmt w:val="bullet"/>
      <w:lvlText w:val="o"/>
      <w:lvlJc w:val="left"/>
      <w:pPr>
        <w:ind w:left="1440" w:hanging="360"/>
      </w:pPr>
      <w:rPr>
        <w:rFonts w:ascii="Courier New" w:hAnsi="Courier New" w:hint="default"/>
      </w:rPr>
    </w:lvl>
    <w:lvl w:ilvl="2" w:tplc="414424C8">
      <w:start w:val="1"/>
      <w:numFmt w:val="bullet"/>
      <w:lvlText w:val=""/>
      <w:lvlJc w:val="left"/>
      <w:pPr>
        <w:ind w:left="2160" w:hanging="360"/>
      </w:pPr>
      <w:rPr>
        <w:rFonts w:ascii="Wingdings" w:hAnsi="Wingdings" w:hint="default"/>
      </w:rPr>
    </w:lvl>
    <w:lvl w:ilvl="3" w:tplc="67525388">
      <w:start w:val="1"/>
      <w:numFmt w:val="bullet"/>
      <w:lvlText w:val=""/>
      <w:lvlJc w:val="left"/>
      <w:pPr>
        <w:ind w:left="2880" w:hanging="360"/>
      </w:pPr>
      <w:rPr>
        <w:rFonts w:ascii="Symbol" w:hAnsi="Symbol" w:hint="default"/>
      </w:rPr>
    </w:lvl>
    <w:lvl w:ilvl="4" w:tplc="1C8C7160">
      <w:start w:val="1"/>
      <w:numFmt w:val="bullet"/>
      <w:lvlText w:val="o"/>
      <w:lvlJc w:val="left"/>
      <w:pPr>
        <w:ind w:left="3600" w:hanging="360"/>
      </w:pPr>
      <w:rPr>
        <w:rFonts w:ascii="Courier New" w:hAnsi="Courier New" w:hint="default"/>
      </w:rPr>
    </w:lvl>
    <w:lvl w:ilvl="5" w:tplc="DD6E882E">
      <w:start w:val="1"/>
      <w:numFmt w:val="bullet"/>
      <w:lvlText w:val=""/>
      <w:lvlJc w:val="left"/>
      <w:pPr>
        <w:ind w:left="4320" w:hanging="360"/>
      </w:pPr>
      <w:rPr>
        <w:rFonts w:ascii="Wingdings" w:hAnsi="Wingdings" w:hint="default"/>
      </w:rPr>
    </w:lvl>
    <w:lvl w:ilvl="6" w:tplc="F1EEF0BE">
      <w:start w:val="1"/>
      <w:numFmt w:val="bullet"/>
      <w:lvlText w:val=""/>
      <w:lvlJc w:val="left"/>
      <w:pPr>
        <w:ind w:left="5040" w:hanging="360"/>
      </w:pPr>
      <w:rPr>
        <w:rFonts w:ascii="Symbol" w:hAnsi="Symbol" w:hint="default"/>
      </w:rPr>
    </w:lvl>
    <w:lvl w:ilvl="7" w:tplc="585E9690">
      <w:start w:val="1"/>
      <w:numFmt w:val="bullet"/>
      <w:lvlText w:val="o"/>
      <w:lvlJc w:val="left"/>
      <w:pPr>
        <w:ind w:left="5760" w:hanging="360"/>
      </w:pPr>
      <w:rPr>
        <w:rFonts w:ascii="Courier New" w:hAnsi="Courier New" w:hint="default"/>
      </w:rPr>
    </w:lvl>
    <w:lvl w:ilvl="8" w:tplc="BE901308">
      <w:start w:val="1"/>
      <w:numFmt w:val="bullet"/>
      <w:lvlText w:val=""/>
      <w:lvlJc w:val="left"/>
      <w:pPr>
        <w:ind w:left="6480" w:hanging="360"/>
      </w:pPr>
      <w:rPr>
        <w:rFonts w:ascii="Wingdings" w:hAnsi="Wingdings" w:hint="default"/>
      </w:rPr>
    </w:lvl>
  </w:abstractNum>
  <w:abstractNum w:abstractNumId="33" w15:restartNumberingAfterBreak="0">
    <w:nsid w:val="7B3D553C"/>
    <w:multiLevelType w:val="hybridMultilevel"/>
    <w:tmpl w:val="43CA0276"/>
    <w:lvl w:ilvl="0" w:tplc="BBC02E38">
      <w:start w:val="1"/>
      <w:numFmt w:val="bullet"/>
      <w:lvlText w:val="-"/>
      <w:lvlJc w:val="left"/>
      <w:pPr>
        <w:ind w:left="720" w:hanging="360"/>
      </w:pPr>
      <w:rPr>
        <w:rFonts w:ascii="Aptos" w:hAnsi="Aptos" w:hint="default"/>
      </w:rPr>
    </w:lvl>
    <w:lvl w:ilvl="1" w:tplc="6F90531C">
      <w:start w:val="1"/>
      <w:numFmt w:val="bullet"/>
      <w:lvlText w:val="o"/>
      <w:lvlJc w:val="left"/>
      <w:pPr>
        <w:ind w:left="1440" w:hanging="360"/>
      </w:pPr>
      <w:rPr>
        <w:rFonts w:ascii="Courier New" w:hAnsi="Courier New" w:hint="default"/>
      </w:rPr>
    </w:lvl>
    <w:lvl w:ilvl="2" w:tplc="F05A6BFA">
      <w:start w:val="1"/>
      <w:numFmt w:val="bullet"/>
      <w:lvlText w:val=""/>
      <w:lvlJc w:val="left"/>
      <w:pPr>
        <w:ind w:left="2160" w:hanging="360"/>
      </w:pPr>
      <w:rPr>
        <w:rFonts w:ascii="Wingdings" w:hAnsi="Wingdings" w:hint="default"/>
      </w:rPr>
    </w:lvl>
    <w:lvl w:ilvl="3" w:tplc="B6D0BAD2">
      <w:start w:val="1"/>
      <w:numFmt w:val="bullet"/>
      <w:lvlText w:val=""/>
      <w:lvlJc w:val="left"/>
      <w:pPr>
        <w:ind w:left="2880" w:hanging="360"/>
      </w:pPr>
      <w:rPr>
        <w:rFonts w:ascii="Symbol" w:hAnsi="Symbol" w:hint="default"/>
      </w:rPr>
    </w:lvl>
    <w:lvl w:ilvl="4" w:tplc="B8A89E8A">
      <w:start w:val="1"/>
      <w:numFmt w:val="bullet"/>
      <w:lvlText w:val="o"/>
      <w:lvlJc w:val="left"/>
      <w:pPr>
        <w:ind w:left="3600" w:hanging="360"/>
      </w:pPr>
      <w:rPr>
        <w:rFonts w:ascii="Courier New" w:hAnsi="Courier New" w:hint="default"/>
      </w:rPr>
    </w:lvl>
    <w:lvl w:ilvl="5" w:tplc="A2D0A96C">
      <w:start w:val="1"/>
      <w:numFmt w:val="bullet"/>
      <w:lvlText w:val=""/>
      <w:lvlJc w:val="left"/>
      <w:pPr>
        <w:ind w:left="4320" w:hanging="360"/>
      </w:pPr>
      <w:rPr>
        <w:rFonts w:ascii="Wingdings" w:hAnsi="Wingdings" w:hint="default"/>
      </w:rPr>
    </w:lvl>
    <w:lvl w:ilvl="6" w:tplc="2EBEAF9C">
      <w:start w:val="1"/>
      <w:numFmt w:val="bullet"/>
      <w:lvlText w:val=""/>
      <w:lvlJc w:val="left"/>
      <w:pPr>
        <w:ind w:left="5040" w:hanging="360"/>
      </w:pPr>
      <w:rPr>
        <w:rFonts w:ascii="Symbol" w:hAnsi="Symbol" w:hint="default"/>
      </w:rPr>
    </w:lvl>
    <w:lvl w:ilvl="7" w:tplc="5F20B674">
      <w:start w:val="1"/>
      <w:numFmt w:val="bullet"/>
      <w:lvlText w:val="o"/>
      <w:lvlJc w:val="left"/>
      <w:pPr>
        <w:ind w:left="5760" w:hanging="360"/>
      </w:pPr>
      <w:rPr>
        <w:rFonts w:ascii="Courier New" w:hAnsi="Courier New" w:hint="default"/>
      </w:rPr>
    </w:lvl>
    <w:lvl w:ilvl="8" w:tplc="368606D8">
      <w:start w:val="1"/>
      <w:numFmt w:val="bullet"/>
      <w:lvlText w:val=""/>
      <w:lvlJc w:val="left"/>
      <w:pPr>
        <w:ind w:left="6480" w:hanging="360"/>
      </w:pPr>
      <w:rPr>
        <w:rFonts w:ascii="Wingdings" w:hAnsi="Wingdings" w:hint="default"/>
      </w:rPr>
    </w:lvl>
  </w:abstractNum>
  <w:abstractNum w:abstractNumId="34" w15:restartNumberingAfterBreak="0">
    <w:nsid w:val="7BF8FCA1"/>
    <w:multiLevelType w:val="hybridMultilevel"/>
    <w:tmpl w:val="8B664926"/>
    <w:lvl w:ilvl="0" w:tplc="AFAE51D0">
      <w:start w:val="1"/>
      <w:numFmt w:val="bullet"/>
      <w:lvlText w:val=""/>
      <w:lvlJc w:val="left"/>
      <w:pPr>
        <w:ind w:left="720" w:hanging="360"/>
      </w:pPr>
      <w:rPr>
        <w:rFonts w:ascii="Symbol" w:hAnsi="Symbol" w:hint="default"/>
      </w:rPr>
    </w:lvl>
    <w:lvl w:ilvl="1" w:tplc="092C2C2E">
      <w:start w:val="1"/>
      <w:numFmt w:val="bullet"/>
      <w:lvlText w:val="o"/>
      <w:lvlJc w:val="left"/>
      <w:pPr>
        <w:ind w:left="1440" w:hanging="360"/>
      </w:pPr>
      <w:rPr>
        <w:rFonts w:ascii="Courier New" w:hAnsi="Courier New" w:hint="default"/>
      </w:rPr>
    </w:lvl>
    <w:lvl w:ilvl="2" w:tplc="4C14329C">
      <w:start w:val="1"/>
      <w:numFmt w:val="bullet"/>
      <w:lvlText w:val=""/>
      <w:lvlJc w:val="left"/>
      <w:pPr>
        <w:ind w:left="2160" w:hanging="360"/>
      </w:pPr>
      <w:rPr>
        <w:rFonts w:ascii="Wingdings" w:hAnsi="Wingdings" w:hint="default"/>
      </w:rPr>
    </w:lvl>
    <w:lvl w:ilvl="3" w:tplc="0ABE9CB2">
      <w:start w:val="1"/>
      <w:numFmt w:val="bullet"/>
      <w:lvlText w:val=""/>
      <w:lvlJc w:val="left"/>
      <w:pPr>
        <w:ind w:left="2880" w:hanging="360"/>
      </w:pPr>
      <w:rPr>
        <w:rFonts w:ascii="Symbol" w:hAnsi="Symbol" w:hint="default"/>
      </w:rPr>
    </w:lvl>
    <w:lvl w:ilvl="4" w:tplc="F394FAD2">
      <w:start w:val="1"/>
      <w:numFmt w:val="bullet"/>
      <w:lvlText w:val="o"/>
      <w:lvlJc w:val="left"/>
      <w:pPr>
        <w:ind w:left="3600" w:hanging="360"/>
      </w:pPr>
      <w:rPr>
        <w:rFonts w:ascii="Courier New" w:hAnsi="Courier New" w:hint="default"/>
      </w:rPr>
    </w:lvl>
    <w:lvl w:ilvl="5" w:tplc="EF4A825A">
      <w:start w:val="1"/>
      <w:numFmt w:val="bullet"/>
      <w:lvlText w:val=""/>
      <w:lvlJc w:val="left"/>
      <w:pPr>
        <w:ind w:left="4320" w:hanging="360"/>
      </w:pPr>
      <w:rPr>
        <w:rFonts w:ascii="Wingdings" w:hAnsi="Wingdings" w:hint="default"/>
      </w:rPr>
    </w:lvl>
    <w:lvl w:ilvl="6" w:tplc="57F270BE">
      <w:start w:val="1"/>
      <w:numFmt w:val="bullet"/>
      <w:lvlText w:val=""/>
      <w:lvlJc w:val="left"/>
      <w:pPr>
        <w:ind w:left="5040" w:hanging="360"/>
      </w:pPr>
      <w:rPr>
        <w:rFonts w:ascii="Symbol" w:hAnsi="Symbol" w:hint="default"/>
      </w:rPr>
    </w:lvl>
    <w:lvl w:ilvl="7" w:tplc="ADA640C0">
      <w:start w:val="1"/>
      <w:numFmt w:val="bullet"/>
      <w:lvlText w:val="o"/>
      <w:lvlJc w:val="left"/>
      <w:pPr>
        <w:ind w:left="5760" w:hanging="360"/>
      </w:pPr>
      <w:rPr>
        <w:rFonts w:ascii="Courier New" w:hAnsi="Courier New" w:hint="default"/>
      </w:rPr>
    </w:lvl>
    <w:lvl w:ilvl="8" w:tplc="8CB686AC">
      <w:start w:val="1"/>
      <w:numFmt w:val="bullet"/>
      <w:lvlText w:val=""/>
      <w:lvlJc w:val="left"/>
      <w:pPr>
        <w:ind w:left="6480" w:hanging="360"/>
      </w:pPr>
      <w:rPr>
        <w:rFonts w:ascii="Wingdings" w:hAnsi="Wingdings" w:hint="default"/>
      </w:rPr>
    </w:lvl>
  </w:abstractNum>
  <w:abstractNum w:abstractNumId="35" w15:restartNumberingAfterBreak="0">
    <w:nsid w:val="7DFA3E67"/>
    <w:multiLevelType w:val="hybridMultilevel"/>
    <w:tmpl w:val="392A5DD0"/>
    <w:lvl w:ilvl="0" w:tplc="482AED74">
      <w:start w:val="1"/>
      <w:numFmt w:val="bullet"/>
      <w:lvlText w:val=""/>
      <w:lvlJc w:val="left"/>
      <w:pPr>
        <w:ind w:left="720" w:hanging="360"/>
      </w:pPr>
      <w:rPr>
        <w:rFonts w:ascii="Symbol" w:hAnsi="Symbol" w:hint="default"/>
      </w:rPr>
    </w:lvl>
    <w:lvl w:ilvl="1" w:tplc="2BCE06D4">
      <w:start w:val="1"/>
      <w:numFmt w:val="bullet"/>
      <w:lvlText w:val="o"/>
      <w:lvlJc w:val="left"/>
      <w:pPr>
        <w:ind w:left="1440" w:hanging="360"/>
      </w:pPr>
      <w:rPr>
        <w:rFonts w:ascii="Courier New" w:hAnsi="Courier New" w:hint="default"/>
      </w:rPr>
    </w:lvl>
    <w:lvl w:ilvl="2" w:tplc="72B4CB22">
      <w:start w:val="1"/>
      <w:numFmt w:val="bullet"/>
      <w:lvlText w:val=""/>
      <w:lvlJc w:val="left"/>
      <w:pPr>
        <w:ind w:left="2160" w:hanging="360"/>
      </w:pPr>
      <w:rPr>
        <w:rFonts w:ascii="Wingdings" w:hAnsi="Wingdings" w:hint="default"/>
      </w:rPr>
    </w:lvl>
    <w:lvl w:ilvl="3" w:tplc="7E5060B6">
      <w:start w:val="1"/>
      <w:numFmt w:val="bullet"/>
      <w:lvlText w:val=""/>
      <w:lvlJc w:val="left"/>
      <w:pPr>
        <w:ind w:left="2880" w:hanging="360"/>
      </w:pPr>
      <w:rPr>
        <w:rFonts w:ascii="Symbol" w:hAnsi="Symbol" w:hint="default"/>
      </w:rPr>
    </w:lvl>
    <w:lvl w:ilvl="4" w:tplc="7D382BFE">
      <w:start w:val="1"/>
      <w:numFmt w:val="bullet"/>
      <w:lvlText w:val="o"/>
      <w:lvlJc w:val="left"/>
      <w:pPr>
        <w:ind w:left="3600" w:hanging="360"/>
      </w:pPr>
      <w:rPr>
        <w:rFonts w:ascii="Courier New" w:hAnsi="Courier New" w:hint="default"/>
      </w:rPr>
    </w:lvl>
    <w:lvl w:ilvl="5" w:tplc="1CBA512A">
      <w:start w:val="1"/>
      <w:numFmt w:val="bullet"/>
      <w:lvlText w:val=""/>
      <w:lvlJc w:val="left"/>
      <w:pPr>
        <w:ind w:left="4320" w:hanging="360"/>
      </w:pPr>
      <w:rPr>
        <w:rFonts w:ascii="Wingdings" w:hAnsi="Wingdings" w:hint="default"/>
      </w:rPr>
    </w:lvl>
    <w:lvl w:ilvl="6" w:tplc="383249E0">
      <w:start w:val="1"/>
      <w:numFmt w:val="bullet"/>
      <w:lvlText w:val=""/>
      <w:lvlJc w:val="left"/>
      <w:pPr>
        <w:ind w:left="5040" w:hanging="360"/>
      </w:pPr>
      <w:rPr>
        <w:rFonts w:ascii="Symbol" w:hAnsi="Symbol" w:hint="default"/>
      </w:rPr>
    </w:lvl>
    <w:lvl w:ilvl="7" w:tplc="96E67792">
      <w:start w:val="1"/>
      <w:numFmt w:val="bullet"/>
      <w:lvlText w:val="o"/>
      <w:lvlJc w:val="left"/>
      <w:pPr>
        <w:ind w:left="5760" w:hanging="360"/>
      </w:pPr>
      <w:rPr>
        <w:rFonts w:ascii="Courier New" w:hAnsi="Courier New" w:hint="default"/>
      </w:rPr>
    </w:lvl>
    <w:lvl w:ilvl="8" w:tplc="9AEAAA96">
      <w:start w:val="1"/>
      <w:numFmt w:val="bullet"/>
      <w:lvlText w:val=""/>
      <w:lvlJc w:val="left"/>
      <w:pPr>
        <w:ind w:left="6480" w:hanging="360"/>
      </w:pPr>
      <w:rPr>
        <w:rFonts w:ascii="Wingdings" w:hAnsi="Wingdings" w:hint="default"/>
      </w:rPr>
    </w:lvl>
  </w:abstractNum>
  <w:abstractNum w:abstractNumId="36" w15:restartNumberingAfterBreak="0">
    <w:nsid w:val="7E490330"/>
    <w:multiLevelType w:val="hybridMultilevel"/>
    <w:tmpl w:val="6DD88522"/>
    <w:lvl w:ilvl="0" w:tplc="E286B34C">
      <w:start w:val="1"/>
      <w:numFmt w:val="bullet"/>
      <w:lvlText w:val="-"/>
      <w:lvlJc w:val="left"/>
      <w:pPr>
        <w:ind w:left="720" w:hanging="360"/>
      </w:pPr>
      <w:rPr>
        <w:rFonts w:ascii="Aptos" w:hAnsi="Aptos" w:hint="default"/>
      </w:rPr>
    </w:lvl>
    <w:lvl w:ilvl="1" w:tplc="FAFA14E4">
      <w:start w:val="1"/>
      <w:numFmt w:val="bullet"/>
      <w:lvlText w:val="o"/>
      <w:lvlJc w:val="left"/>
      <w:pPr>
        <w:ind w:left="1440" w:hanging="360"/>
      </w:pPr>
      <w:rPr>
        <w:rFonts w:ascii="Courier New" w:hAnsi="Courier New" w:hint="default"/>
      </w:rPr>
    </w:lvl>
    <w:lvl w:ilvl="2" w:tplc="D2220CB6">
      <w:start w:val="1"/>
      <w:numFmt w:val="bullet"/>
      <w:lvlText w:val=""/>
      <w:lvlJc w:val="left"/>
      <w:pPr>
        <w:ind w:left="2160" w:hanging="360"/>
      </w:pPr>
      <w:rPr>
        <w:rFonts w:ascii="Wingdings" w:hAnsi="Wingdings" w:hint="default"/>
      </w:rPr>
    </w:lvl>
    <w:lvl w:ilvl="3" w:tplc="F6081618">
      <w:start w:val="1"/>
      <w:numFmt w:val="bullet"/>
      <w:lvlText w:val=""/>
      <w:lvlJc w:val="left"/>
      <w:pPr>
        <w:ind w:left="2880" w:hanging="360"/>
      </w:pPr>
      <w:rPr>
        <w:rFonts w:ascii="Symbol" w:hAnsi="Symbol" w:hint="default"/>
      </w:rPr>
    </w:lvl>
    <w:lvl w:ilvl="4" w:tplc="DB0E4AE4">
      <w:start w:val="1"/>
      <w:numFmt w:val="bullet"/>
      <w:lvlText w:val="o"/>
      <w:lvlJc w:val="left"/>
      <w:pPr>
        <w:ind w:left="3600" w:hanging="360"/>
      </w:pPr>
      <w:rPr>
        <w:rFonts w:ascii="Courier New" w:hAnsi="Courier New" w:hint="default"/>
      </w:rPr>
    </w:lvl>
    <w:lvl w:ilvl="5" w:tplc="88489C62">
      <w:start w:val="1"/>
      <w:numFmt w:val="bullet"/>
      <w:lvlText w:val=""/>
      <w:lvlJc w:val="left"/>
      <w:pPr>
        <w:ind w:left="4320" w:hanging="360"/>
      </w:pPr>
      <w:rPr>
        <w:rFonts w:ascii="Wingdings" w:hAnsi="Wingdings" w:hint="default"/>
      </w:rPr>
    </w:lvl>
    <w:lvl w:ilvl="6" w:tplc="CD861470">
      <w:start w:val="1"/>
      <w:numFmt w:val="bullet"/>
      <w:lvlText w:val=""/>
      <w:lvlJc w:val="left"/>
      <w:pPr>
        <w:ind w:left="5040" w:hanging="360"/>
      </w:pPr>
      <w:rPr>
        <w:rFonts w:ascii="Symbol" w:hAnsi="Symbol" w:hint="default"/>
      </w:rPr>
    </w:lvl>
    <w:lvl w:ilvl="7" w:tplc="70FE31AA">
      <w:start w:val="1"/>
      <w:numFmt w:val="bullet"/>
      <w:lvlText w:val="o"/>
      <w:lvlJc w:val="left"/>
      <w:pPr>
        <w:ind w:left="5760" w:hanging="360"/>
      </w:pPr>
      <w:rPr>
        <w:rFonts w:ascii="Courier New" w:hAnsi="Courier New" w:hint="default"/>
      </w:rPr>
    </w:lvl>
    <w:lvl w:ilvl="8" w:tplc="8F7CF6F0">
      <w:start w:val="1"/>
      <w:numFmt w:val="bullet"/>
      <w:lvlText w:val=""/>
      <w:lvlJc w:val="left"/>
      <w:pPr>
        <w:ind w:left="6480" w:hanging="360"/>
      </w:pPr>
      <w:rPr>
        <w:rFonts w:ascii="Wingdings" w:hAnsi="Wingdings" w:hint="default"/>
      </w:rPr>
    </w:lvl>
  </w:abstractNum>
  <w:num w:numId="1" w16cid:durableId="645741324">
    <w:abstractNumId w:val="25"/>
  </w:num>
  <w:num w:numId="2" w16cid:durableId="981154925">
    <w:abstractNumId w:val="31"/>
  </w:num>
  <w:num w:numId="3" w16cid:durableId="1191140588">
    <w:abstractNumId w:val="22"/>
  </w:num>
  <w:num w:numId="4" w16cid:durableId="296878082">
    <w:abstractNumId w:val="30"/>
  </w:num>
  <w:num w:numId="5" w16cid:durableId="788623928">
    <w:abstractNumId w:val="24"/>
  </w:num>
  <w:num w:numId="6" w16cid:durableId="1288196534">
    <w:abstractNumId w:val="35"/>
  </w:num>
  <w:num w:numId="7" w16cid:durableId="1270897307">
    <w:abstractNumId w:val="34"/>
  </w:num>
  <w:num w:numId="8" w16cid:durableId="1333949480">
    <w:abstractNumId w:val="3"/>
  </w:num>
  <w:num w:numId="9" w16cid:durableId="1393695614">
    <w:abstractNumId w:val="17"/>
  </w:num>
  <w:num w:numId="10" w16cid:durableId="1264610006">
    <w:abstractNumId w:val="11"/>
  </w:num>
  <w:num w:numId="11" w16cid:durableId="1727415050">
    <w:abstractNumId w:val="36"/>
  </w:num>
  <w:num w:numId="12" w16cid:durableId="1152065244">
    <w:abstractNumId w:val="14"/>
  </w:num>
  <w:num w:numId="13" w16cid:durableId="615021559">
    <w:abstractNumId w:val="16"/>
  </w:num>
  <w:num w:numId="14" w16cid:durableId="1766614738">
    <w:abstractNumId w:val="19"/>
  </w:num>
  <w:num w:numId="15" w16cid:durableId="1583837803">
    <w:abstractNumId w:val="29"/>
  </w:num>
  <w:num w:numId="16" w16cid:durableId="554586411">
    <w:abstractNumId w:val="10"/>
  </w:num>
  <w:num w:numId="17" w16cid:durableId="1709333251">
    <w:abstractNumId w:val="13"/>
  </w:num>
  <w:num w:numId="18" w16cid:durableId="174850966">
    <w:abstractNumId w:val="20"/>
  </w:num>
  <w:num w:numId="19" w16cid:durableId="1337608812">
    <w:abstractNumId w:val="6"/>
  </w:num>
  <w:num w:numId="20" w16cid:durableId="1077895247">
    <w:abstractNumId w:val="32"/>
  </w:num>
  <w:num w:numId="21" w16cid:durableId="945502206">
    <w:abstractNumId w:val="33"/>
  </w:num>
  <w:num w:numId="22" w16cid:durableId="2002463457">
    <w:abstractNumId w:val="5"/>
  </w:num>
  <w:num w:numId="23" w16cid:durableId="1742672741">
    <w:abstractNumId w:val="2"/>
  </w:num>
  <w:num w:numId="24" w16cid:durableId="1206140079">
    <w:abstractNumId w:val="8"/>
  </w:num>
  <w:num w:numId="25" w16cid:durableId="1019937069">
    <w:abstractNumId w:val="9"/>
  </w:num>
  <w:num w:numId="26" w16cid:durableId="44918499">
    <w:abstractNumId w:val="26"/>
  </w:num>
  <w:num w:numId="27" w16cid:durableId="158157788">
    <w:abstractNumId w:val="28"/>
  </w:num>
  <w:num w:numId="28" w16cid:durableId="1363634408">
    <w:abstractNumId w:val="21"/>
  </w:num>
  <w:num w:numId="29" w16cid:durableId="116261350">
    <w:abstractNumId w:val="7"/>
  </w:num>
  <w:num w:numId="30" w16cid:durableId="1965966851">
    <w:abstractNumId w:val="1"/>
  </w:num>
  <w:num w:numId="31" w16cid:durableId="976645716">
    <w:abstractNumId w:val="0"/>
  </w:num>
  <w:num w:numId="32" w16cid:durableId="466316783">
    <w:abstractNumId w:val="12"/>
  </w:num>
  <w:num w:numId="33" w16cid:durableId="1440101309">
    <w:abstractNumId w:val="23"/>
  </w:num>
  <w:num w:numId="34" w16cid:durableId="480118781">
    <w:abstractNumId w:val="18"/>
  </w:num>
  <w:num w:numId="35" w16cid:durableId="1179461705">
    <w:abstractNumId w:val="27"/>
  </w:num>
  <w:num w:numId="36" w16cid:durableId="1572033489">
    <w:abstractNumId w:val="15"/>
  </w:num>
  <w:num w:numId="37" w16cid:durableId="17573622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80E"/>
    <w:rsid w:val="000035B3"/>
    <w:rsid w:val="00024954"/>
    <w:rsid w:val="00060FA0"/>
    <w:rsid w:val="000639E9"/>
    <w:rsid w:val="0008FC7B"/>
    <w:rsid w:val="000C00B4"/>
    <w:rsid w:val="000D0B75"/>
    <w:rsid w:val="000E7E09"/>
    <w:rsid w:val="00127FB4"/>
    <w:rsid w:val="0021278C"/>
    <w:rsid w:val="002330BE"/>
    <w:rsid w:val="0023E56E"/>
    <w:rsid w:val="00260357"/>
    <w:rsid w:val="00267499"/>
    <w:rsid w:val="002F31C2"/>
    <w:rsid w:val="00335901"/>
    <w:rsid w:val="00360FE9"/>
    <w:rsid w:val="0036180E"/>
    <w:rsid w:val="003B2CD8"/>
    <w:rsid w:val="004309EC"/>
    <w:rsid w:val="004700F2"/>
    <w:rsid w:val="00477C68"/>
    <w:rsid w:val="004B0CB2"/>
    <w:rsid w:val="005059AC"/>
    <w:rsid w:val="00526BD5"/>
    <w:rsid w:val="00545031"/>
    <w:rsid w:val="0056240E"/>
    <w:rsid w:val="00577C69"/>
    <w:rsid w:val="00587032"/>
    <w:rsid w:val="0059266B"/>
    <w:rsid w:val="0059771D"/>
    <w:rsid w:val="005A4F4C"/>
    <w:rsid w:val="005CF3DE"/>
    <w:rsid w:val="006161AD"/>
    <w:rsid w:val="0063262C"/>
    <w:rsid w:val="00642C57"/>
    <w:rsid w:val="0064460A"/>
    <w:rsid w:val="006546B7"/>
    <w:rsid w:val="00696A44"/>
    <w:rsid w:val="006B49CE"/>
    <w:rsid w:val="006C0887"/>
    <w:rsid w:val="006C5F38"/>
    <w:rsid w:val="006E3292"/>
    <w:rsid w:val="00756A35"/>
    <w:rsid w:val="00791001"/>
    <w:rsid w:val="007B3AB1"/>
    <w:rsid w:val="007D076A"/>
    <w:rsid w:val="007E7DCD"/>
    <w:rsid w:val="008002D9"/>
    <w:rsid w:val="0082631E"/>
    <w:rsid w:val="008E390A"/>
    <w:rsid w:val="008F0582"/>
    <w:rsid w:val="0094758C"/>
    <w:rsid w:val="00956D8C"/>
    <w:rsid w:val="009613E5"/>
    <w:rsid w:val="00967DFC"/>
    <w:rsid w:val="009951D5"/>
    <w:rsid w:val="009A61D3"/>
    <w:rsid w:val="009B01DB"/>
    <w:rsid w:val="009D09D2"/>
    <w:rsid w:val="00A355C0"/>
    <w:rsid w:val="00AA12F1"/>
    <w:rsid w:val="00AA2A12"/>
    <w:rsid w:val="00AA31B3"/>
    <w:rsid w:val="00AC3A76"/>
    <w:rsid w:val="00B03C65"/>
    <w:rsid w:val="00B239C6"/>
    <w:rsid w:val="00B47999"/>
    <w:rsid w:val="00BA45EB"/>
    <w:rsid w:val="00BB1596"/>
    <w:rsid w:val="00BC2442"/>
    <w:rsid w:val="00BE31B4"/>
    <w:rsid w:val="00C2527F"/>
    <w:rsid w:val="00C56835"/>
    <w:rsid w:val="00C87F38"/>
    <w:rsid w:val="00C904C6"/>
    <w:rsid w:val="00CA4E50"/>
    <w:rsid w:val="00CE6F43"/>
    <w:rsid w:val="00CF48B3"/>
    <w:rsid w:val="00D02BDE"/>
    <w:rsid w:val="00D315D4"/>
    <w:rsid w:val="00DB19CB"/>
    <w:rsid w:val="00E00E7A"/>
    <w:rsid w:val="00E239DB"/>
    <w:rsid w:val="00E23F7C"/>
    <w:rsid w:val="00E27BD7"/>
    <w:rsid w:val="00E55FD2"/>
    <w:rsid w:val="00E72A74"/>
    <w:rsid w:val="00EC0BE1"/>
    <w:rsid w:val="00ED54C0"/>
    <w:rsid w:val="00ED705F"/>
    <w:rsid w:val="00EE539A"/>
    <w:rsid w:val="00EF5222"/>
    <w:rsid w:val="00F12F2B"/>
    <w:rsid w:val="00F13191"/>
    <w:rsid w:val="00F2D0FF"/>
    <w:rsid w:val="00F678F2"/>
    <w:rsid w:val="00FC1CB6"/>
    <w:rsid w:val="00FC5F66"/>
    <w:rsid w:val="0107C04D"/>
    <w:rsid w:val="011F280C"/>
    <w:rsid w:val="016E788A"/>
    <w:rsid w:val="016ECD9C"/>
    <w:rsid w:val="017660D7"/>
    <w:rsid w:val="01EA279F"/>
    <w:rsid w:val="01F0905C"/>
    <w:rsid w:val="020761BB"/>
    <w:rsid w:val="0212F414"/>
    <w:rsid w:val="02154075"/>
    <w:rsid w:val="0223B0E8"/>
    <w:rsid w:val="0236C05F"/>
    <w:rsid w:val="02460D84"/>
    <w:rsid w:val="024CC2D7"/>
    <w:rsid w:val="025395E8"/>
    <w:rsid w:val="0255DEAB"/>
    <w:rsid w:val="0270C08D"/>
    <w:rsid w:val="028CE082"/>
    <w:rsid w:val="0291768E"/>
    <w:rsid w:val="029EBCF6"/>
    <w:rsid w:val="02A0EDD6"/>
    <w:rsid w:val="02E57762"/>
    <w:rsid w:val="02F36477"/>
    <w:rsid w:val="02F8D5A2"/>
    <w:rsid w:val="0300D285"/>
    <w:rsid w:val="03019081"/>
    <w:rsid w:val="03078B15"/>
    <w:rsid w:val="03084FEE"/>
    <w:rsid w:val="0308DD9C"/>
    <w:rsid w:val="030B2B86"/>
    <w:rsid w:val="0313CEF8"/>
    <w:rsid w:val="034EC07E"/>
    <w:rsid w:val="034FBA16"/>
    <w:rsid w:val="036C9956"/>
    <w:rsid w:val="03771C65"/>
    <w:rsid w:val="0380D164"/>
    <w:rsid w:val="0384B1E9"/>
    <w:rsid w:val="038C4B1B"/>
    <w:rsid w:val="03AC9577"/>
    <w:rsid w:val="03C19F69"/>
    <w:rsid w:val="03C7C207"/>
    <w:rsid w:val="03EA0564"/>
    <w:rsid w:val="041F934A"/>
    <w:rsid w:val="042A4067"/>
    <w:rsid w:val="043A6C69"/>
    <w:rsid w:val="044E3AD1"/>
    <w:rsid w:val="0470A8D6"/>
    <w:rsid w:val="04AD41D0"/>
    <w:rsid w:val="04B1265F"/>
    <w:rsid w:val="04B3B5DB"/>
    <w:rsid w:val="04F061A3"/>
    <w:rsid w:val="05054DCD"/>
    <w:rsid w:val="0518DB92"/>
    <w:rsid w:val="0524DC19"/>
    <w:rsid w:val="052D3AE0"/>
    <w:rsid w:val="053A39DB"/>
    <w:rsid w:val="0559D85D"/>
    <w:rsid w:val="056B2C47"/>
    <w:rsid w:val="0583612A"/>
    <w:rsid w:val="05852D2E"/>
    <w:rsid w:val="059AE5DB"/>
    <w:rsid w:val="05A7387B"/>
    <w:rsid w:val="05C21FC2"/>
    <w:rsid w:val="05DD411F"/>
    <w:rsid w:val="0615B959"/>
    <w:rsid w:val="0620F43C"/>
    <w:rsid w:val="0639A196"/>
    <w:rsid w:val="066FA833"/>
    <w:rsid w:val="067EF738"/>
    <w:rsid w:val="068DC670"/>
    <w:rsid w:val="06CDE743"/>
    <w:rsid w:val="06ECD02E"/>
    <w:rsid w:val="06FFCB74"/>
    <w:rsid w:val="07196D6A"/>
    <w:rsid w:val="071F81B4"/>
    <w:rsid w:val="07258E43"/>
    <w:rsid w:val="07298B3F"/>
    <w:rsid w:val="073920B1"/>
    <w:rsid w:val="074D7377"/>
    <w:rsid w:val="074F652C"/>
    <w:rsid w:val="0751BC6C"/>
    <w:rsid w:val="07A7E27A"/>
    <w:rsid w:val="07ACD539"/>
    <w:rsid w:val="07B3EA4C"/>
    <w:rsid w:val="07B64B2D"/>
    <w:rsid w:val="0809DA2C"/>
    <w:rsid w:val="080C08D5"/>
    <w:rsid w:val="080D5358"/>
    <w:rsid w:val="0811FD2E"/>
    <w:rsid w:val="081EC718"/>
    <w:rsid w:val="083158AC"/>
    <w:rsid w:val="083F509A"/>
    <w:rsid w:val="08503606"/>
    <w:rsid w:val="085735E4"/>
    <w:rsid w:val="08623FA5"/>
    <w:rsid w:val="08832F7E"/>
    <w:rsid w:val="089574FC"/>
    <w:rsid w:val="08AAF881"/>
    <w:rsid w:val="08C76595"/>
    <w:rsid w:val="08D0B6C0"/>
    <w:rsid w:val="08D712E5"/>
    <w:rsid w:val="08D9B510"/>
    <w:rsid w:val="08E31944"/>
    <w:rsid w:val="09087377"/>
    <w:rsid w:val="090CD349"/>
    <w:rsid w:val="0930D057"/>
    <w:rsid w:val="0947957C"/>
    <w:rsid w:val="097898E5"/>
    <w:rsid w:val="097C1050"/>
    <w:rsid w:val="097F56EB"/>
    <w:rsid w:val="09B7839C"/>
    <w:rsid w:val="09C8BEE0"/>
    <w:rsid w:val="09D8300E"/>
    <w:rsid w:val="09DC7FD0"/>
    <w:rsid w:val="09E597D7"/>
    <w:rsid w:val="09E68BA0"/>
    <w:rsid w:val="0A14DB0C"/>
    <w:rsid w:val="0A2D7FEA"/>
    <w:rsid w:val="0A2F3763"/>
    <w:rsid w:val="0A44BE99"/>
    <w:rsid w:val="0A44DAC8"/>
    <w:rsid w:val="0A633684"/>
    <w:rsid w:val="0A9732D0"/>
    <w:rsid w:val="0AB9B0B9"/>
    <w:rsid w:val="0ACCA799"/>
    <w:rsid w:val="0AD7FA74"/>
    <w:rsid w:val="0B03D51A"/>
    <w:rsid w:val="0B0B6982"/>
    <w:rsid w:val="0B550EEA"/>
    <w:rsid w:val="0B791C5D"/>
    <w:rsid w:val="0BAE05CA"/>
    <w:rsid w:val="0BB54296"/>
    <w:rsid w:val="0BD9460D"/>
    <w:rsid w:val="0BEC5090"/>
    <w:rsid w:val="0C37CB7D"/>
    <w:rsid w:val="0C38EB1C"/>
    <w:rsid w:val="0C417093"/>
    <w:rsid w:val="0C5E7CF9"/>
    <w:rsid w:val="0C5F4EE3"/>
    <w:rsid w:val="0C80F580"/>
    <w:rsid w:val="0C9C3BA1"/>
    <w:rsid w:val="0CA10109"/>
    <w:rsid w:val="0CB3B21B"/>
    <w:rsid w:val="0CBD4CD9"/>
    <w:rsid w:val="0CC45EC6"/>
    <w:rsid w:val="0CD5E193"/>
    <w:rsid w:val="0CE6B41B"/>
    <w:rsid w:val="0CEB433D"/>
    <w:rsid w:val="0D1535FC"/>
    <w:rsid w:val="0D172FC7"/>
    <w:rsid w:val="0D3409EF"/>
    <w:rsid w:val="0D4947EC"/>
    <w:rsid w:val="0D53601F"/>
    <w:rsid w:val="0D538870"/>
    <w:rsid w:val="0D5B2825"/>
    <w:rsid w:val="0D6CFDC9"/>
    <w:rsid w:val="0D6D818F"/>
    <w:rsid w:val="0D932698"/>
    <w:rsid w:val="0DAA21B9"/>
    <w:rsid w:val="0DB8195F"/>
    <w:rsid w:val="0DBD3967"/>
    <w:rsid w:val="0DC6FEB7"/>
    <w:rsid w:val="0DD51B87"/>
    <w:rsid w:val="0DDBCFC8"/>
    <w:rsid w:val="0DF1868E"/>
    <w:rsid w:val="0E028FEC"/>
    <w:rsid w:val="0E0A865B"/>
    <w:rsid w:val="0E0F2E1F"/>
    <w:rsid w:val="0E385481"/>
    <w:rsid w:val="0E3FBBD3"/>
    <w:rsid w:val="0E426566"/>
    <w:rsid w:val="0E59BF87"/>
    <w:rsid w:val="0E66557A"/>
    <w:rsid w:val="0E7D12DE"/>
    <w:rsid w:val="0E7F3DB5"/>
    <w:rsid w:val="0E8A266B"/>
    <w:rsid w:val="0E98D90C"/>
    <w:rsid w:val="0E9A7BF8"/>
    <w:rsid w:val="0EA24AE0"/>
    <w:rsid w:val="0EAA1FDD"/>
    <w:rsid w:val="0EC669CB"/>
    <w:rsid w:val="0EE78978"/>
    <w:rsid w:val="0EFC0BE3"/>
    <w:rsid w:val="0F042FD4"/>
    <w:rsid w:val="0F0D2E91"/>
    <w:rsid w:val="0F18A4B0"/>
    <w:rsid w:val="0F1D3B0C"/>
    <w:rsid w:val="0F31D2CB"/>
    <w:rsid w:val="0F34126A"/>
    <w:rsid w:val="0F4766DF"/>
    <w:rsid w:val="0F56B977"/>
    <w:rsid w:val="0F591C8B"/>
    <w:rsid w:val="0F6279D3"/>
    <w:rsid w:val="0F88537C"/>
    <w:rsid w:val="0FAE7D3B"/>
    <w:rsid w:val="0FFB3A21"/>
    <w:rsid w:val="101F44DF"/>
    <w:rsid w:val="1029A835"/>
    <w:rsid w:val="10465722"/>
    <w:rsid w:val="10818C8A"/>
    <w:rsid w:val="108A1C55"/>
    <w:rsid w:val="109E81AF"/>
    <w:rsid w:val="10A44D0E"/>
    <w:rsid w:val="10B8A847"/>
    <w:rsid w:val="10C1A31B"/>
    <w:rsid w:val="10C25F03"/>
    <w:rsid w:val="10C91857"/>
    <w:rsid w:val="10D2BC9D"/>
    <w:rsid w:val="10EC79D6"/>
    <w:rsid w:val="11019E56"/>
    <w:rsid w:val="1108959B"/>
    <w:rsid w:val="110FEE9C"/>
    <w:rsid w:val="111A875C"/>
    <w:rsid w:val="11354979"/>
    <w:rsid w:val="113E3821"/>
    <w:rsid w:val="1184E6D8"/>
    <w:rsid w:val="11A30AFD"/>
    <w:rsid w:val="11A32BD6"/>
    <w:rsid w:val="11A85A32"/>
    <w:rsid w:val="11FC207A"/>
    <w:rsid w:val="120EC1D4"/>
    <w:rsid w:val="1210D002"/>
    <w:rsid w:val="1210E820"/>
    <w:rsid w:val="1222B233"/>
    <w:rsid w:val="1224062D"/>
    <w:rsid w:val="1224F333"/>
    <w:rsid w:val="122DA919"/>
    <w:rsid w:val="1253FD04"/>
    <w:rsid w:val="1283F529"/>
    <w:rsid w:val="129D9ADE"/>
    <w:rsid w:val="12AADA32"/>
    <w:rsid w:val="12B38C33"/>
    <w:rsid w:val="12B6C79F"/>
    <w:rsid w:val="12BA0584"/>
    <w:rsid w:val="12EE4E9E"/>
    <w:rsid w:val="13261267"/>
    <w:rsid w:val="132ADFE0"/>
    <w:rsid w:val="132E4242"/>
    <w:rsid w:val="13327F6E"/>
    <w:rsid w:val="133B1112"/>
    <w:rsid w:val="1343DF0D"/>
    <w:rsid w:val="134C1B37"/>
    <w:rsid w:val="13569707"/>
    <w:rsid w:val="1360B46C"/>
    <w:rsid w:val="137213EB"/>
    <w:rsid w:val="13A49C5A"/>
    <w:rsid w:val="13BB4C34"/>
    <w:rsid w:val="13D1BF09"/>
    <w:rsid w:val="13D8AB5D"/>
    <w:rsid w:val="13EA7640"/>
    <w:rsid w:val="141CC6A4"/>
    <w:rsid w:val="1421332B"/>
    <w:rsid w:val="142BFAF4"/>
    <w:rsid w:val="143FDB0D"/>
    <w:rsid w:val="1463BAF0"/>
    <w:rsid w:val="14764734"/>
    <w:rsid w:val="14CC0F6D"/>
    <w:rsid w:val="14E00D68"/>
    <w:rsid w:val="14E15958"/>
    <w:rsid w:val="14EDAD4F"/>
    <w:rsid w:val="14F11B11"/>
    <w:rsid w:val="14FC3670"/>
    <w:rsid w:val="15006FF5"/>
    <w:rsid w:val="151A2CA1"/>
    <w:rsid w:val="1523C899"/>
    <w:rsid w:val="153628F9"/>
    <w:rsid w:val="155E7481"/>
    <w:rsid w:val="1574A183"/>
    <w:rsid w:val="157D1BDF"/>
    <w:rsid w:val="158E92F1"/>
    <w:rsid w:val="15A9D5A9"/>
    <w:rsid w:val="15F11061"/>
    <w:rsid w:val="15F768D0"/>
    <w:rsid w:val="16212187"/>
    <w:rsid w:val="165959B0"/>
    <w:rsid w:val="16759F34"/>
    <w:rsid w:val="169847D1"/>
    <w:rsid w:val="16D48ECA"/>
    <w:rsid w:val="16E75B59"/>
    <w:rsid w:val="16FA571D"/>
    <w:rsid w:val="1702D4CB"/>
    <w:rsid w:val="171811F9"/>
    <w:rsid w:val="17203ACA"/>
    <w:rsid w:val="17246976"/>
    <w:rsid w:val="173EAA2E"/>
    <w:rsid w:val="173FD018"/>
    <w:rsid w:val="175A8E6E"/>
    <w:rsid w:val="17637743"/>
    <w:rsid w:val="1799AE3B"/>
    <w:rsid w:val="179E82BE"/>
    <w:rsid w:val="17A5D2B4"/>
    <w:rsid w:val="17AE0212"/>
    <w:rsid w:val="17CC7B6B"/>
    <w:rsid w:val="17D72641"/>
    <w:rsid w:val="17DC3D62"/>
    <w:rsid w:val="17EAD20B"/>
    <w:rsid w:val="17F7FD5C"/>
    <w:rsid w:val="1801F5C7"/>
    <w:rsid w:val="18084C14"/>
    <w:rsid w:val="18169F1B"/>
    <w:rsid w:val="182A8420"/>
    <w:rsid w:val="182A90B4"/>
    <w:rsid w:val="1831FCC1"/>
    <w:rsid w:val="1881BBC0"/>
    <w:rsid w:val="1898F6BF"/>
    <w:rsid w:val="18D0AEA0"/>
    <w:rsid w:val="18EEBA13"/>
    <w:rsid w:val="1921BF03"/>
    <w:rsid w:val="1926E42E"/>
    <w:rsid w:val="192B828A"/>
    <w:rsid w:val="1930A2F1"/>
    <w:rsid w:val="19501DEE"/>
    <w:rsid w:val="195121B9"/>
    <w:rsid w:val="19616618"/>
    <w:rsid w:val="197A4375"/>
    <w:rsid w:val="19CC5800"/>
    <w:rsid w:val="19D50126"/>
    <w:rsid w:val="19ED833C"/>
    <w:rsid w:val="19F983CA"/>
    <w:rsid w:val="19FBB118"/>
    <w:rsid w:val="1A05C021"/>
    <w:rsid w:val="1A23930C"/>
    <w:rsid w:val="1A3E04A3"/>
    <w:rsid w:val="1A4F96B5"/>
    <w:rsid w:val="1A52A23A"/>
    <w:rsid w:val="1A6A8402"/>
    <w:rsid w:val="1AA31BE7"/>
    <w:rsid w:val="1AAA53B0"/>
    <w:rsid w:val="1AB01F78"/>
    <w:rsid w:val="1ACBC781"/>
    <w:rsid w:val="1ACF7C59"/>
    <w:rsid w:val="1ADD4043"/>
    <w:rsid w:val="1AF69F37"/>
    <w:rsid w:val="1AFAEF9B"/>
    <w:rsid w:val="1AFCF7AD"/>
    <w:rsid w:val="1B0C0254"/>
    <w:rsid w:val="1B18E7A8"/>
    <w:rsid w:val="1B1A3BF5"/>
    <w:rsid w:val="1B34B4F1"/>
    <w:rsid w:val="1B4DC01E"/>
    <w:rsid w:val="1B5D7144"/>
    <w:rsid w:val="1B60247C"/>
    <w:rsid w:val="1B7B0137"/>
    <w:rsid w:val="1BABC93D"/>
    <w:rsid w:val="1BC64C6A"/>
    <w:rsid w:val="1BCBDA62"/>
    <w:rsid w:val="1BF81BA2"/>
    <w:rsid w:val="1C02568D"/>
    <w:rsid w:val="1C0F3EB9"/>
    <w:rsid w:val="1C133325"/>
    <w:rsid w:val="1C208CAB"/>
    <w:rsid w:val="1C20ECE4"/>
    <w:rsid w:val="1C2E346E"/>
    <w:rsid w:val="1C3B62B2"/>
    <w:rsid w:val="1C3E664A"/>
    <w:rsid w:val="1C7246E7"/>
    <w:rsid w:val="1C85D8C5"/>
    <w:rsid w:val="1C86DB15"/>
    <w:rsid w:val="1C9208AF"/>
    <w:rsid w:val="1C9525A3"/>
    <w:rsid w:val="1CB7CD23"/>
    <w:rsid w:val="1CBCFA3B"/>
    <w:rsid w:val="1CDA5331"/>
    <w:rsid w:val="1CE3D5DC"/>
    <w:rsid w:val="1CEC9C96"/>
    <w:rsid w:val="1D02B10A"/>
    <w:rsid w:val="1D0866D9"/>
    <w:rsid w:val="1D18064B"/>
    <w:rsid w:val="1D196208"/>
    <w:rsid w:val="1D23ECF0"/>
    <w:rsid w:val="1D3297BF"/>
    <w:rsid w:val="1D3EB125"/>
    <w:rsid w:val="1D51286E"/>
    <w:rsid w:val="1D69992A"/>
    <w:rsid w:val="1D7379F7"/>
    <w:rsid w:val="1D75A421"/>
    <w:rsid w:val="1D84A40C"/>
    <w:rsid w:val="1D8A7A72"/>
    <w:rsid w:val="1D8C7937"/>
    <w:rsid w:val="1D90428E"/>
    <w:rsid w:val="1D99C2DF"/>
    <w:rsid w:val="1D9B134C"/>
    <w:rsid w:val="1DA834A5"/>
    <w:rsid w:val="1DBDB1DB"/>
    <w:rsid w:val="1DD9B474"/>
    <w:rsid w:val="1DF51CD3"/>
    <w:rsid w:val="1DFBDD15"/>
    <w:rsid w:val="1E0E6DCB"/>
    <w:rsid w:val="1E1D592A"/>
    <w:rsid w:val="1E236B2F"/>
    <w:rsid w:val="1E33B2E5"/>
    <w:rsid w:val="1E53FF04"/>
    <w:rsid w:val="1E622FEC"/>
    <w:rsid w:val="1E67914B"/>
    <w:rsid w:val="1E6806AD"/>
    <w:rsid w:val="1E69C7F0"/>
    <w:rsid w:val="1E6F48B6"/>
    <w:rsid w:val="1E81E705"/>
    <w:rsid w:val="1EB52C81"/>
    <w:rsid w:val="1ECCF2F2"/>
    <w:rsid w:val="1EF5C8B3"/>
    <w:rsid w:val="1F079E8F"/>
    <w:rsid w:val="1F0C865D"/>
    <w:rsid w:val="1F16E720"/>
    <w:rsid w:val="1F3B2965"/>
    <w:rsid w:val="1F3FFFB1"/>
    <w:rsid w:val="1F4296DD"/>
    <w:rsid w:val="1F436C12"/>
    <w:rsid w:val="1F76793E"/>
    <w:rsid w:val="1F77D89A"/>
    <w:rsid w:val="1F7ADACA"/>
    <w:rsid w:val="1F9B1E85"/>
    <w:rsid w:val="1F9B25CC"/>
    <w:rsid w:val="1F9E02C1"/>
    <w:rsid w:val="1FB8C346"/>
    <w:rsid w:val="1FD898E5"/>
    <w:rsid w:val="1FE97844"/>
    <w:rsid w:val="1FF551F0"/>
    <w:rsid w:val="2001C860"/>
    <w:rsid w:val="200ADBC9"/>
    <w:rsid w:val="20108D0B"/>
    <w:rsid w:val="201FD039"/>
    <w:rsid w:val="2028EE2E"/>
    <w:rsid w:val="203D3806"/>
    <w:rsid w:val="204885AF"/>
    <w:rsid w:val="205417CE"/>
    <w:rsid w:val="205ECA91"/>
    <w:rsid w:val="206868FE"/>
    <w:rsid w:val="2093ED59"/>
    <w:rsid w:val="20C96235"/>
    <w:rsid w:val="20C9DA17"/>
    <w:rsid w:val="20DCCC92"/>
    <w:rsid w:val="20EDEDB5"/>
    <w:rsid w:val="20F00AA4"/>
    <w:rsid w:val="20FB3657"/>
    <w:rsid w:val="210A682E"/>
    <w:rsid w:val="21144E12"/>
    <w:rsid w:val="2116BAF9"/>
    <w:rsid w:val="2128D835"/>
    <w:rsid w:val="213646E5"/>
    <w:rsid w:val="21377505"/>
    <w:rsid w:val="21385B8B"/>
    <w:rsid w:val="215659A1"/>
    <w:rsid w:val="216482C7"/>
    <w:rsid w:val="21A4043F"/>
    <w:rsid w:val="21B193D0"/>
    <w:rsid w:val="21D0254B"/>
    <w:rsid w:val="21D5C902"/>
    <w:rsid w:val="22057FE8"/>
    <w:rsid w:val="2213FDE4"/>
    <w:rsid w:val="221A0042"/>
    <w:rsid w:val="2243ED43"/>
    <w:rsid w:val="2294C379"/>
    <w:rsid w:val="229ECF00"/>
    <w:rsid w:val="22CB8C30"/>
    <w:rsid w:val="22DBEA5F"/>
    <w:rsid w:val="22EAD21E"/>
    <w:rsid w:val="22EDD8F4"/>
    <w:rsid w:val="230388A0"/>
    <w:rsid w:val="230D83FE"/>
    <w:rsid w:val="23158416"/>
    <w:rsid w:val="232565FA"/>
    <w:rsid w:val="232744B3"/>
    <w:rsid w:val="232E2778"/>
    <w:rsid w:val="233D0AC4"/>
    <w:rsid w:val="2342E48B"/>
    <w:rsid w:val="235AC5E1"/>
    <w:rsid w:val="236D2C36"/>
    <w:rsid w:val="237A2A3A"/>
    <w:rsid w:val="23895EE3"/>
    <w:rsid w:val="238B3130"/>
    <w:rsid w:val="238BA8A2"/>
    <w:rsid w:val="23B41BCF"/>
    <w:rsid w:val="23D21C8F"/>
    <w:rsid w:val="23D7A1C0"/>
    <w:rsid w:val="23E13F12"/>
    <w:rsid w:val="23EC524A"/>
    <w:rsid w:val="23F95D62"/>
    <w:rsid w:val="2450DE90"/>
    <w:rsid w:val="24519097"/>
    <w:rsid w:val="246704A5"/>
    <w:rsid w:val="246A51F7"/>
    <w:rsid w:val="247277D8"/>
    <w:rsid w:val="2496A333"/>
    <w:rsid w:val="24A3BD42"/>
    <w:rsid w:val="24EEAD6C"/>
    <w:rsid w:val="24F41E78"/>
    <w:rsid w:val="24FD67BA"/>
    <w:rsid w:val="251BD753"/>
    <w:rsid w:val="252496F8"/>
    <w:rsid w:val="25333194"/>
    <w:rsid w:val="2536399B"/>
    <w:rsid w:val="253E7DF4"/>
    <w:rsid w:val="25443C18"/>
    <w:rsid w:val="255F631A"/>
    <w:rsid w:val="258A597A"/>
    <w:rsid w:val="259C6E3F"/>
    <w:rsid w:val="259F715A"/>
    <w:rsid w:val="25AAD7D5"/>
    <w:rsid w:val="25D093DB"/>
    <w:rsid w:val="25DBF4A6"/>
    <w:rsid w:val="25E5BEF9"/>
    <w:rsid w:val="25E962CD"/>
    <w:rsid w:val="25E98954"/>
    <w:rsid w:val="25F9B17A"/>
    <w:rsid w:val="262832BE"/>
    <w:rsid w:val="262D85D0"/>
    <w:rsid w:val="264615E8"/>
    <w:rsid w:val="2654AEDC"/>
    <w:rsid w:val="267B1F31"/>
    <w:rsid w:val="2687AA37"/>
    <w:rsid w:val="2688F10D"/>
    <w:rsid w:val="2690E4B8"/>
    <w:rsid w:val="269EADAA"/>
    <w:rsid w:val="26A531F2"/>
    <w:rsid w:val="26AA50C4"/>
    <w:rsid w:val="26AE6198"/>
    <w:rsid w:val="26B15858"/>
    <w:rsid w:val="26B7709A"/>
    <w:rsid w:val="26B9AA44"/>
    <w:rsid w:val="26D17F0F"/>
    <w:rsid w:val="26F9CF37"/>
    <w:rsid w:val="270617FC"/>
    <w:rsid w:val="271933EA"/>
    <w:rsid w:val="271D2AA3"/>
    <w:rsid w:val="271FBB3C"/>
    <w:rsid w:val="27250430"/>
    <w:rsid w:val="272EF26F"/>
    <w:rsid w:val="2738E59E"/>
    <w:rsid w:val="27414D71"/>
    <w:rsid w:val="2745B1CF"/>
    <w:rsid w:val="2753B068"/>
    <w:rsid w:val="27614BDF"/>
    <w:rsid w:val="27638BC1"/>
    <w:rsid w:val="2765E7D0"/>
    <w:rsid w:val="27673464"/>
    <w:rsid w:val="2779C635"/>
    <w:rsid w:val="277DCD6E"/>
    <w:rsid w:val="2783766D"/>
    <w:rsid w:val="2783F46B"/>
    <w:rsid w:val="278B03F1"/>
    <w:rsid w:val="27AB6ACC"/>
    <w:rsid w:val="27ADF9E4"/>
    <w:rsid w:val="27B5B28B"/>
    <w:rsid w:val="27DA5AE0"/>
    <w:rsid w:val="27DBC35F"/>
    <w:rsid w:val="27E09ECF"/>
    <w:rsid w:val="27E9FA8F"/>
    <w:rsid w:val="27FE4E51"/>
    <w:rsid w:val="28281CF6"/>
    <w:rsid w:val="2832DC5C"/>
    <w:rsid w:val="284DA455"/>
    <w:rsid w:val="28566EAF"/>
    <w:rsid w:val="286EA97A"/>
    <w:rsid w:val="288A82A0"/>
    <w:rsid w:val="289B5957"/>
    <w:rsid w:val="28C598A3"/>
    <w:rsid w:val="28D0368F"/>
    <w:rsid w:val="28D12200"/>
    <w:rsid w:val="28E11A57"/>
    <w:rsid w:val="28FCB8CC"/>
    <w:rsid w:val="2929CBFE"/>
    <w:rsid w:val="2952EF20"/>
    <w:rsid w:val="2966C24A"/>
    <w:rsid w:val="297E4AC3"/>
    <w:rsid w:val="298D2FEC"/>
    <w:rsid w:val="29B9A7BA"/>
    <w:rsid w:val="29D173AC"/>
    <w:rsid w:val="29D516B5"/>
    <w:rsid w:val="29D99B8E"/>
    <w:rsid w:val="29F12E56"/>
    <w:rsid w:val="2A02BF9F"/>
    <w:rsid w:val="2A059F23"/>
    <w:rsid w:val="2A3B278A"/>
    <w:rsid w:val="2A50AD00"/>
    <w:rsid w:val="2A5A284E"/>
    <w:rsid w:val="2A662394"/>
    <w:rsid w:val="2A73C43A"/>
    <w:rsid w:val="2A7D1146"/>
    <w:rsid w:val="2A82F748"/>
    <w:rsid w:val="2A930C35"/>
    <w:rsid w:val="2AB30F51"/>
    <w:rsid w:val="2AC2D154"/>
    <w:rsid w:val="2AD2921C"/>
    <w:rsid w:val="2AF3F2D7"/>
    <w:rsid w:val="2B139095"/>
    <w:rsid w:val="2B2C9CCA"/>
    <w:rsid w:val="2B335DAB"/>
    <w:rsid w:val="2B456B49"/>
    <w:rsid w:val="2B4D0355"/>
    <w:rsid w:val="2B4F98DC"/>
    <w:rsid w:val="2B52D8C6"/>
    <w:rsid w:val="2B5A3B17"/>
    <w:rsid w:val="2B7712EE"/>
    <w:rsid w:val="2B95E361"/>
    <w:rsid w:val="2B97E5CC"/>
    <w:rsid w:val="2B99C9FD"/>
    <w:rsid w:val="2B9D89BF"/>
    <w:rsid w:val="2BB8B88C"/>
    <w:rsid w:val="2BB957F4"/>
    <w:rsid w:val="2BC30DD9"/>
    <w:rsid w:val="2BD57A16"/>
    <w:rsid w:val="2BF43DCF"/>
    <w:rsid w:val="2BF44E78"/>
    <w:rsid w:val="2C122FA2"/>
    <w:rsid w:val="2C18E74D"/>
    <w:rsid w:val="2C1D40BD"/>
    <w:rsid w:val="2C1E5CA5"/>
    <w:rsid w:val="2C36F02B"/>
    <w:rsid w:val="2C3FDEDC"/>
    <w:rsid w:val="2C4DCFDA"/>
    <w:rsid w:val="2C60153B"/>
    <w:rsid w:val="2C6D1160"/>
    <w:rsid w:val="2C7459E3"/>
    <w:rsid w:val="2C7EAEA9"/>
    <w:rsid w:val="2C832A81"/>
    <w:rsid w:val="2C91BC84"/>
    <w:rsid w:val="2C9BC92A"/>
    <w:rsid w:val="2CA48D05"/>
    <w:rsid w:val="2CC6AA26"/>
    <w:rsid w:val="2CCA9FC2"/>
    <w:rsid w:val="2D2A7CAA"/>
    <w:rsid w:val="2D3C8658"/>
    <w:rsid w:val="2D4B1723"/>
    <w:rsid w:val="2D4D256B"/>
    <w:rsid w:val="2D6A371B"/>
    <w:rsid w:val="2D7C6F40"/>
    <w:rsid w:val="2D94D030"/>
    <w:rsid w:val="2D9EE06F"/>
    <w:rsid w:val="2DA7A6AD"/>
    <w:rsid w:val="2DCDAA18"/>
    <w:rsid w:val="2DDDA6BC"/>
    <w:rsid w:val="2DE22300"/>
    <w:rsid w:val="2DF4F5F1"/>
    <w:rsid w:val="2E263AFE"/>
    <w:rsid w:val="2E266610"/>
    <w:rsid w:val="2E36F82A"/>
    <w:rsid w:val="2E3D9FAB"/>
    <w:rsid w:val="2E4BE946"/>
    <w:rsid w:val="2E5F004D"/>
    <w:rsid w:val="2E77FE10"/>
    <w:rsid w:val="2E78C31E"/>
    <w:rsid w:val="2E8F7136"/>
    <w:rsid w:val="2E922342"/>
    <w:rsid w:val="2EBC853D"/>
    <w:rsid w:val="2EC6A6A5"/>
    <w:rsid w:val="2ED80B9B"/>
    <w:rsid w:val="2EE12D30"/>
    <w:rsid w:val="2EFFB766"/>
    <w:rsid w:val="2F082082"/>
    <w:rsid w:val="2F1C5D15"/>
    <w:rsid w:val="2F2EB554"/>
    <w:rsid w:val="2F442F4B"/>
    <w:rsid w:val="2F5FFB36"/>
    <w:rsid w:val="2F8DA9B9"/>
    <w:rsid w:val="2F91B7AB"/>
    <w:rsid w:val="2F92A5E5"/>
    <w:rsid w:val="2F95C8AB"/>
    <w:rsid w:val="2FA35852"/>
    <w:rsid w:val="2FA5DC77"/>
    <w:rsid w:val="2FAFE15A"/>
    <w:rsid w:val="2FB9C084"/>
    <w:rsid w:val="2FC1ACFA"/>
    <w:rsid w:val="2FC7CC0F"/>
    <w:rsid w:val="2FCA49C8"/>
    <w:rsid w:val="2FD69D33"/>
    <w:rsid w:val="2FE1039A"/>
    <w:rsid w:val="2FEC3D49"/>
    <w:rsid w:val="2FEC85A8"/>
    <w:rsid w:val="2FEDD89F"/>
    <w:rsid w:val="2FF83E7B"/>
    <w:rsid w:val="2FFFC318"/>
    <w:rsid w:val="3000728B"/>
    <w:rsid w:val="3008B275"/>
    <w:rsid w:val="3011D8E4"/>
    <w:rsid w:val="3011F8F8"/>
    <w:rsid w:val="301F4048"/>
    <w:rsid w:val="30277789"/>
    <w:rsid w:val="30485CE4"/>
    <w:rsid w:val="304C872B"/>
    <w:rsid w:val="30632EC3"/>
    <w:rsid w:val="306FB3D2"/>
    <w:rsid w:val="30769020"/>
    <w:rsid w:val="3088F1F7"/>
    <w:rsid w:val="30A7BE69"/>
    <w:rsid w:val="30C3F9B6"/>
    <w:rsid w:val="30C547A1"/>
    <w:rsid w:val="30D0C95A"/>
    <w:rsid w:val="30DA2C03"/>
    <w:rsid w:val="30F002A4"/>
    <w:rsid w:val="30F0516E"/>
    <w:rsid w:val="31161498"/>
    <w:rsid w:val="3135856C"/>
    <w:rsid w:val="3137BE20"/>
    <w:rsid w:val="314606E0"/>
    <w:rsid w:val="315000CB"/>
    <w:rsid w:val="3150891B"/>
    <w:rsid w:val="3153EEB8"/>
    <w:rsid w:val="3155A53E"/>
    <w:rsid w:val="31561638"/>
    <w:rsid w:val="3173D745"/>
    <w:rsid w:val="319A09C2"/>
    <w:rsid w:val="31A894C0"/>
    <w:rsid w:val="31B5DF76"/>
    <w:rsid w:val="31D700DC"/>
    <w:rsid w:val="31DE34AE"/>
    <w:rsid w:val="31DF1D8A"/>
    <w:rsid w:val="31F47FB8"/>
    <w:rsid w:val="31FDB9B0"/>
    <w:rsid w:val="3266CED3"/>
    <w:rsid w:val="32697172"/>
    <w:rsid w:val="32ADE64E"/>
    <w:rsid w:val="32BC617D"/>
    <w:rsid w:val="32E8822D"/>
    <w:rsid w:val="32F2E6D6"/>
    <w:rsid w:val="32FBDBC8"/>
    <w:rsid w:val="331BCB11"/>
    <w:rsid w:val="331CF46F"/>
    <w:rsid w:val="334668D2"/>
    <w:rsid w:val="33535B9B"/>
    <w:rsid w:val="336417E8"/>
    <w:rsid w:val="336632A4"/>
    <w:rsid w:val="337EC2BE"/>
    <w:rsid w:val="338429C7"/>
    <w:rsid w:val="338F42E9"/>
    <w:rsid w:val="33BCB668"/>
    <w:rsid w:val="33D4CDDF"/>
    <w:rsid w:val="33D5F669"/>
    <w:rsid w:val="33DDFCE2"/>
    <w:rsid w:val="33E50228"/>
    <w:rsid w:val="33E646F3"/>
    <w:rsid w:val="33F228C3"/>
    <w:rsid w:val="3419F7DD"/>
    <w:rsid w:val="34322002"/>
    <w:rsid w:val="3447650A"/>
    <w:rsid w:val="3450CFBE"/>
    <w:rsid w:val="348E8D0A"/>
    <w:rsid w:val="34906A51"/>
    <w:rsid w:val="349A5822"/>
    <w:rsid w:val="34C21B7D"/>
    <w:rsid w:val="34C2D64F"/>
    <w:rsid w:val="34C785CE"/>
    <w:rsid w:val="34CBC4CD"/>
    <w:rsid w:val="34D142D3"/>
    <w:rsid w:val="34DB2943"/>
    <w:rsid w:val="34E20297"/>
    <w:rsid w:val="34E3E9DC"/>
    <w:rsid w:val="34E4CA69"/>
    <w:rsid w:val="350D02E7"/>
    <w:rsid w:val="350EE136"/>
    <w:rsid w:val="3512F2E7"/>
    <w:rsid w:val="351FDE85"/>
    <w:rsid w:val="352E9FE5"/>
    <w:rsid w:val="357FC6AD"/>
    <w:rsid w:val="359EE0B0"/>
    <w:rsid w:val="35C8EFD3"/>
    <w:rsid w:val="35CAF8CF"/>
    <w:rsid w:val="35DCED44"/>
    <w:rsid w:val="35DEE4D0"/>
    <w:rsid w:val="35E42DE1"/>
    <w:rsid w:val="35E5FF74"/>
    <w:rsid w:val="35E83E14"/>
    <w:rsid w:val="35EA8C9D"/>
    <w:rsid w:val="35FEE7C8"/>
    <w:rsid w:val="3609DE49"/>
    <w:rsid w:val="3611A9CA"/>
    <w:rsid w:val="36359D0B"/>
    <w:rsid w:val="364EB4C5"/>
    <w:rsid w:val="36519EE2"/>
    <w:rsid w:val="3668A328"/>
    <w:rsid w:val="3694DD54"/>
    <w:rsid w:val="36AA7753"/>
    <w:rsid w:val="36B2AC45"/>
    <w:rsid w:val="36B80B23"/>
    <w:rsid w:val="36BB7EE3"/>
    <w:rsid w:val="36D9FC11"/>
    <w:rsid w:val="36E0913A"/>
    <w:rsid w:val="36E17764"/>
    <w:rsid w:val="36E7E3B9"/>
    <w:rsid w:val="36E99BC2"/>
    <w:rsid w:val="36EE4C4A"/>
    <w:rsid w:val="36FE3364"/>
    <w:rsid w:val="370A7982"/>
    <w:rsid w:val="3720FC8A"/>
    <w:rsid w:val="373AA5BB"/>
    <w:rsid w:val="37508631"/>
    <w:rsid w:val="37532946"/>
    <w:rsid w:val="3753F13E"/>
    <w:rsid w:val="37623BA5"/>
    <w:rsid w:val="376EC3E9"/>
    <w:rsid w:val="37761749"/>
    <w:rsid w:val="378058F9"/>
    <w:rsid w:val="37D6D4BB"/>
    <w:rsid w:val="37E01C88"/>
    <w:rsid w:val="38027612"/>
    <w:rsid w:val="3832AC31"/>
    <w:rsid w:val="38486140"/>
    <w:rsid w:val="385726A9"/>
    <w:rsid w:val="3882B09A"/>
    <w:rsid w:val="3896528F"/>
    <w:rsid w:val="3897546A"/>
    <w:rsid w:val="389B1B91"/>
    <w:rsid w:val="389B3D5C"/>
    <w:rsid w:val="38B846B3"/>
    <w:rsid w:val="38C010FA"/>
    <w:rsid w:val="38D84E36"/>
    <w:rsid w:val="38D85CF3"/>
    <w:rsid w:val="38D9906C"/>
    <w:rsid w:val="391599D4"/>
    <w:rsid w:val="391B86DA"/>
    <w:rsid w:val="3926E3AE"/>
    <w:rsid w:val="39422328"/>
    <w:rsid w:val="394A9B3C"/>
    <w:rsid w:val="397ED1FF"/>
    <w:rsid w:val="398E15C2"/>
    <w:rsid w:val="39B9E14B"/>
    <w:rsid w:val="39BC623B"/>
    <w:rsid w:val="39BFB404"/>
    <w:rsid w:val="3A1A6A48"/>
    <w:rsid w:val="3A1BF11B"/>
    <w:rsid w:val="3A42CBB5"/>
    <w:rsid w:val="3A5782DA"/>
    <w:rsid w:val="3A5851BD"/>
    <w:rsid w:val="3A739155"/>
    <w:rsid w:val="3A79065A"/>
    <w:rsid w:val="3AA2BD9A"/>
    <w:rsid w:val="3AC288B4"/>
    <w:rsid w:val="3ADA6166"/>
    <w:rsid w:val="3AF1604D"/>
    <w:rsid w:val="3B23EBC4"/>
    <w:rsid w:val="3B2B9064"/>
    <w:rsid w:val="3B337EE0"/>
    <w:rsid w:val="3B39A0A7"/>
    <w:rsid w:val="3B62F971"/>
    <w:rsid w:val="3B8BFA82"/>
    <w:rsid w:val="3BC6E816"/>
    <w:rsid w:val="3BD2378D"/>
    <w:rsid w:val="3C0BF878"/>
    <w:rsid w:val="3C0D7674"/>
    <w:rsid w:val="3C0DDFEA"/>
    <w:rsid w:val="3C124B06"/>
    <w:rsid w:val="3C226236"/>
    <w:rsid w:val="3C2344F0"/>
    <w:rsid w:val="3C6EF18C"/>
    <w:rsid w:val="3C72392A"/>
    <w:rsid w:val="3C742B95"/>
    <w:rsid w:val="3C94A5EE"/>
    <w:rsid w:val="3C9F1ED6"/>
    <w:rsid w:val="3CABE755"/>
    <w:rsid w:val="3CBD7A9B"/>
    <w:rsid w:val="3CC09903"/>
    <w:rsid w:val="3CC9780F"/>
    <w:rsid w:val="3CCF6C4C"/>
    <w:rsid w:val="3CF6076D"/>
    <w:rsid w:val="3CF9872F"/>
    <w:rsid w:val="3D02D006"/>
    <w:rsid w:val="3D091D94"/>
    <w:rsid w:val="3D0A96BC"/>
    <w:rsid w:val="3D1D2EA4"/>
    <w:rsid w:val="3D3C3FA7"/>
    <w:rsid w:val="3D437B60"/>
    <w:rsid w:val="3D57985F"/>
    <w:rsid w:val="3D5AF17A"/>
    <w:rsid w:val="3D5F72F4"/>
    <w:rsid w:val="3D6257D5"/>
    <w:rsid w:val="3D887B65"/>
    <w:rsid w:val="3D93ED62"/>
    <w:rsid w:val="3D9F502C"/>
    <w:rsid w:val="3DB09701"/>
    <w:rsid w:val="3DC08532"/>
    <w:rsid w:val="3DC967B4"/>
    <w:rsid w:val="3DD30FB3"/>
    <w:rsid w:val="3E450FFD"/>
    <w:rsid w:val="3E4CD312"/>
    <w:rsid w:val="3E6FDD73"/>
    <w:rsid w:val="3E772447"/>
    <w:rsid w:val="3E7A4844"/>
    <w:rsid w:val="3EAF928D"/>
    <w:rsid w:val="3EC601CB"/>
    <w:rsid w:val="3EC6E719"/>
    <w:rsid w:val="3ED9B4B9"/>
    <w:rsid w:val="3ED9C087"/>
    <w:rsid w:val="3EE2B502"/>
    <w:rsid w:val="3EE87C62"/>
    <w:rsid w:val="3EF2DD4A"/>
    <w:rsid w:val="3F027D75"/>
    <w:rsid w:val="3F0B395A"/>
    <w:rsid w:val="3F1904C3"/>
    <w:rsid w:val="3F1B3D14"/>
    <w:rsid w:val="3F203FBF"/>
    <w:rsid w:val="3F24C3BB"/>
    <w:rsid w:val="3F273FA7"/>
    <w:rsid w:val="3F30ADB6"/>
    <w:rsid w:val="3F35D1FA"/>
    <w:rsid w:val="3F43E739"/>
    <w:rsid w:val="3F5568FD"/>
    <w:rsid w:val="3F5CEE81"/>
    <w:rsid w:val="3F7A03BE"/>
    <w:rsid w:val="3F7D690E"/>
    <w:rsid w:val="3F960AF4"/>
    <w:rsid w:val="3F9DA367"/>
    <w:rsid w:val="3FA0BBFD"/>
    <w:rsid w:val="3FCD05ED"/>
    <w:rsid w:val="3FD2C371"/>
    <w:rsid w:val="3FF22298"/>
    <w:rsid w:val="3FFCE752"/>
    <w:rsid w:val="40079F7F"/>
    <w:rsid w:val="400828B0"/>
    <w:rsid w:val="4009A4F2"/>
    <w:rsid w:val="401C0147"/>
    <w:rsid w:val="402976AB"/>
    <w:rsid w:val="402C4822"/>
    <w:rsid w:val="404866AD"/>
    <w:rsid w:val="406A11F5"/>
    <w:rsid w:val="408AC74D"/>
    <w:rsid w:val="409AEEEF"/>
    <w:rsid w:val="40ACD45C"/>
    <w:rsid w:val="40B410EC"/>
    <w:rsid w:val="40B6542A"/>
    <w:rsid w:val="40BBD510"/>
    <w:rsid w:val="40C2AD99"/>
    <w:rsid w:val="40EC0C92"/>
    <w:rsid w:val="40F08DC2"/>
    <w:rsid w:val="4125894E"/>
    <w:rsid w:val="412E5DB6"/>
    <w:rsid w:val="414D71A5"/>
    <w:rsid w:val="414E2FFC"/>
    <w:rsid w:val="415F9D9D"/>
    <w:rsid w:val="417FFB69"/>
    <w:rsid w:val="419AE677"/>
    <w:rsid w:val="41ADC8FC"/>
    <w:rsid w:val="41BA652F"/>
    <w:rsid w:val="41E39955"/>
    <w:rsid w:val="420BFF8C"/>
    <w:rsid w:val="421CEA66"/>
    <w:rsid w:val="42201D8D"/>
    <w:rsid w:val="4254D9C7"/>
    <w:rsid w:val="4259CFDC"/>
    <w:rsid w:val="425ADCFC"/>
    <w:rsid w:val="42611F2F"/>
    <w:rsid w:val="426AB249"/>
    <w:rsid w:val="4279EB4B"/>
    <w:rsid w:val="427A5484"/>
    <w:rsid w:val="42AB08EB"/>
    <w:rsid w:val="42BB3BC5"/>
    <w:rsid w:val="42BC3518"/>
    <w:rsid w:val="42DCEA5B"/>
    <w:rsid w:val="42FCAADC"/>
    <w:rsid w:val="431334C2"/>
    <w:rsid w:val="431AEC6C"/>
    <w:rsid w:val="432C1F67"/>
    <w:rsid w:val="434A4EB1"/>
    <w:rsid w:val="434F6E02"/>
    <w:rsid w:val="43775582"/>
    <w:rsid w:val="437B9BB5"/>
    <w:rsid w:val="4384A48E"/>
    <w:rsid w:val="43B1DD35"/>
    <w:rsid w:val="43B7B984"/>
    <w:rsid w:val="43C37F4E"/>
    <w:rsid w:val="43D5130E"/>
    <w:rsid w:val="43F067C4"/>
    <w:rsid w:val="4402B146"/>
    <w:rsid w:val="440512D4"/>
    <w:rsid w:val="4407FA06"/>
    <w:rsid w:val="4421369B"/>
    <w:rsid w:val="4441ACBA"/>
    <w:rsid w:val="44686707"/>
    <w:rsid w:val="44702E49"/>
    <w:rsid w:val="448807DA"/>
    <w:rsid w:val="448DBC80"/>
    <w:rsid w:val="44AA2030"/>
    <w:rsid w:val="44B45A5F"/>
    <w:rsid w:val="44B4AD30"/>
    <w:rsid w:val="44CC0EA9"/>
    <w:rsid w:val="44FFAE95"/>
    <w:rsid w:val="451E1169"/>
    <w:rsid w:val="4521A68D"/>
    <w:rsid w:val="4521F79E"/>
    <w:rsid w:val="4527DF9D"/>
    <w:rsid w:val="452C7C2D"/>
    <w:rsid w:val="4532A8A3"/>
    <w:rsid w:val="4532D8EA"/>
    <w:rsid w:val="4534EF77"/>
    <w:rsid w:val="454074F6"/>
    <w:rsid w:val="45535CEF"/>
    <w:rsid w:val="45637742"/>
    <w:rsid w:val="457BD3F3"/>
    <w:rsid w:val="4586527A"/>
    <w:rsid w:val="4590CC95"/>
    <w:rsid w:val="45B15910"/>
    <w:rsid w:val="45BBEEAE"/>
    <w:rsid w:val="45BD1EA6"/>
    <w:rsid w:val="45C50C80"/>
    <w:rsid w:val="45D348CB"/>
    <w:rsid w:val="46072952"/>
    <w:rsid w:val="46099451"/>
    <w:rsid w:val="46242DFB"/>
    <w:rsid w:val="4625D046"/>
    <w:rsid w:val="462E96BC"/>
    <w:rsid w:val="462F10A7"/>
    <w:rsid w:val="46344431"/>
    <w:rsid w:val="46480B05"/>
    <w:rsid w:val="46658CFF"/>
    <w:rsid w:val="46785ED9"/>
    <w:rsid w:val="46CA1955"/>
    <w:rsid w:val="46D2861E"/>
    <w:rsid w:val="46F33EF4"/>
    <w:rsid w:val="46F7750A"/>
    <w:rsid w:val="4734BD86"/>
    <w:rsid w:val="4737A154"/>
    <w:rsid w:val="473B6D31"/>
    <w:rsid w:val="47719A16"/>
    <w:rsid w:val="4782B8A5"/>
    <w:rsid w:val="478A5B44"/>
    <w:rsid w:val="47912D0C"/>
    <w:rsid w:val="47C7D495"/>
    <w:rsid w:val="47E580B7"/>
    <w:rsid w:val="48024D45"/>
    <w:rsid w:val="480691C6"/>
    <w:rsid w:val="480BFAA0"/>
    <w:rsid w:val="4818A19F"/>
    <w:rsid w:val="482DE6F5"/>
    <w:rsid w:val="4846E8C9"/>
    <w:rsid w:val="485BC274"/>
    <w:rsid w:val="4862B078"/>
    <w:rsid w:val="486369BB"/>
    <w:rsid w:val="48932B51"/>
    <w:rsid w:val="489BB328"/>
    <w:rsid w:val="48A05DDB"/>
    <w:rsid w:val="48BF4E76"/>
    <w:rsid w:val="48CEA761"/>
    <w:rsid w:val="48DFDA55"/>
    <w:rsid w:val="48E8A2F7"/>
    <w:rsid w:val="4918F0DB"/>
    <w:rsid w:val="4922884E"/>
    <w:rsid w:val="4931279C"/>
    <w:rsid w:val="493327DF"/>
    <w:rsid w:val="49376EC3"/>
    <w:rsid w:val="493ED097"/>
    <w:rsid w:val="494B7B10"/>
    <w:rsid w:val="496455EF"/>
    <w:rsid w:val="4988E272"/>
    <w:rsid w:val="498F1964"/>
    <w:rsid w:val="49A45486"/>
    <w:rsid w:val="49BA4045"/>
    <w:rsid w:val="49CDF7D5"/>
    <w:rsid w:val="49FE64A6"/>
    <w:rsid w:val="4A1C2DA5"/>
    <w:rsid w:val="4A3E2462"/>
    <w:rsid w:val="4A57A3AA"/>
    <w:rsid w:val="4A62E46D"/>
    <w:rsid w:val="4A99AC19"/>
    <w:rsid w:val="4A9A53A6"/>
    <w:rsid w:val="4AACE018"/>
    <w:rsid w:val="4AC04719"/>
    <w:rsid w:val="4AC554B1"/>
    <w:rsid w:val="4AD9DB3D"/>
    <w:rsid w:val="4ADAED1F"/>
    <w:rsid w:val="4AE39F3C"/>
    <w:rsid w:val="4AF15B52"/>
    <w:rsid w:val="4AF90A98"/>
    <w:rsid w:val="4B10AFA4"/>
    <w:rsid w:val="4B1BE8D8"/>
    <w:rsid w:val="4B4A572D"/>
    <w:rsid w:val="4B578A95"/>
    <w:rsid w:val="4B8110B2"/>
    <w:rsid w:val="4B91A2E7"/>
    <w:rsid w:val="4B9AE511"/>
    <w:rsid w:val="4B9FB7BD"/>
    <w:rsid w:val="4BA7F93A"/>
    <w:rsid w:val="4BB9927B"/>
    <w:rsid w:val="4BB9DC43"/>
    <w:rsid w:val="4BBB2696"/>
    <w:rsid w:val="4BDABE64"/>
    <w:rsid w:val="4BDF9216"/>
    <w:rsid w:val="4BE21070"/>
    <w:rsid w:val="4BE57A25"/>
    <w:rsid w:val="4BE6B25C"/>
    <w:rsid w:val="4BF492E5"/>
    <w:rsid w:val="4BFDC17D"/>
    <w:rsid w:val="4C0FC172"/>
    <w:rsid w:val="4C203E82"/>
    <w:rsid w:val="4C289B34"/>
    <w:rsid w:val="4C763F16"/>
    <w:rsid w:val="4C7C32B8"/>
    <w:rsid w:val="4C82B554"/>
    <w:rsid w:val="4C894EDF"/>
    <w:rsid w:val="4CA1949C"/>
    <w:rsid w:val="4CAE3276"/>
    <w:rsid w:val="4CAE42F3"/>
    <w:rsid w:val="4CDAD133"/>
    <w:rsid w:val="4CDD02F6"/>
    <w:rsid w:val="4CEB74B0"/>
    <w:rsid w:val="4CEF173A"/>
    <w:rsid w:val="4D024889"/>
    <w:rsid w:val="4D1AA4D0"/>
    <w:rsid w:val="4D23DB71"/>
    <w:rsid w:val="4D3F63AB"/>
    <w:rsid w:val="4D5DE6EA"/>
    <w:rsid w:val="4D679208"/>
    <w:rsid w:val="4D6863D2"/>
    <w:rsid w:val="4D78494C"/>
    <w:rsid w:val="4D999FB3"/>
    <w:rsid w:val="4DA2D189"/>
    <w:rsid w:val="4DAD9436"/>
    <w:rsid w:val="4DB3BA6E"/>
    <w:rsid w:val="4DC6C7EA"/>
    <w:rsid w:val="4DECE484"/>
    <w:rsid w:val="4DFFE5D9"/>
    <w:rsid w:val="4E10F316"/>
    <w:rsid w:val="4E14C240"/>
    <w:rsid w:val="4E3281AE"/>
    <w:rsid w:val="4E35A488"/>
    <w:rsid w:val="4E364B4E"/>
    <w:rsid w:val="4E43CA67"/>
    <w:rsid w:val="4E9341BA"/>
    <w:rsid w:val="4ECA980D"/>
    <w:rsid w:val="4ECE2CFF"/>
    <w:rsid w:val="4EE622ED"/>
    <w:rsid w:val="4EEA2DC5"/>
    <w:rsid w:val="4EEA8894"/>
    <w:rsid w:val="4EEDCB58"/>
    <w:rsid w:val="4EEE0D30"/>
    <w:rsid w:val="4EF89CA6"/>
    <w:rsid w:val="4F03B77E"/>
    <w:rsid w:val="4F05F3CA"/>
    <w:rsid w:val="4F0929E5"/>
    <w:rsid w:val="4F18AFD4"/>
    <w:rsid w:val="4F2DF947"/>
    <w:rsid w:val="4F3B2264"/>
    <w:rsid w:val="4F454D80"/>
    <w:rsid w:val="4F4D5C2E"/>
    <w:rsid w:val="4F538002"/>
    <w:rsid w:val="4F53CDF2"/>
    <w:rsid w:val="4F6CA0D2"/>
    <w:rsid w:val="4F72A2FA"/>
    <w:rsid w:val="4F9A7CDA"/>
    <w:rsid w:val="4F9E4114"/>
    <w:rsid w:val="4FCD71F6"/>
    <w:rsid w:val="4FDE5057"/>
    <w:rsid w:val="4FF8326F"/>
    <w:rsid w:val="501733B8"/>
    <w:rsid w:val="50203B92"/>
    <w:rsid w:val="502A8B11"/>
    <w:rsid w:val="5036CCC8"/>
    <w:rsid w:val="5040C325"/>
    <w:rsid w:val="504F8DD4"/>
    <w:rsid w:val="50549889"/>
    <w:rsid w:val="50689258"/>
    <w:rsid w:val="50793247"/>
    <w:rsid w:val="507B93EE"/>
    <w:rsid w:val="507E46E8"/>
    <w:rsid w:val="5080CE07"/>
    <w:rsid w:val="50968091"/>
    <w:rsid w:val="509BD2FE"/>
    <w:rsid w:val="50B27BEB"/>
    <w:rsid w:val="50BE3B5C"/>
    <w:rsid w:val="50CC65A5"/>
    <w:rsid w:val="50EAB865"/>
    <w:rsid w:val="50EB5A5C"/>
    <w:rsid w:val="50F417C3"/>
    <w:rsid w:val="511A52C6"/>
    <w:rsid w:val="51561373"/>
    <w:rsid w:val="5181A213"/>
    <w:rsid w:val="51AA9EFB"/>
    <w:rsid w:val="51BAAF3B"/>
    <w:rsid w:val="51C3E902"/>
    <w:rsid w:val="51DFBE47"/>
    <w:rsid w:val="51EB95F6"/>
    <w:rsid w:val="51FB1F1B"/>
    <w:rsid w:val="52021AB9"/>
    <w:rsid w:val="5203BA09"/>
    <w:rsid w:val="521F7A5C"/>
    <w:rsid w:val="5221C0F5"/>
    <w:rsid w:val="525B4311"/>
    <w:rsid w:val="525E6B0B"/>
    <w:rsid w:val="5277DC6D"/>
    <w:rsid w:val="5283B476"/>
    <w:rsid w:val="52A7F7E9"/>
    <w:rsid w:val="52DB6B91"/>
    <w:rsid w:val="52DC935E"/>
    <w:rsid w:val="52E4F845"/>
    <w:rsid w:val="52E774C9"/>
    <w:rsid w:val="52F4D469"/>
    <w:rsid w:val="52FC9B39"/>
    <w:rsid w:val="532632AC"/>
    <w:rsid w:val="532710AD"/>
    <w:rsid w:val="532FEAAB"/>
    <w:rsid w:val="535EC1EE"/>
    <w:rsid w:val="536790A5"/>
    <w:rsid w:val="5393450B"/>
    <w:rsid w:val="539E7EA2"/>
    <w:rsid w:val="53B33830"/>
    <w:rsid w:val="53B594E1"/>
    <w:rsid w:val="53C67C60"/>
    <w:rsid w:val="53CB1CDE"/>
    <w:rsid w:val="53D3660F"/>
    <w:rsid w:val="53E8C863"/>
    <w:rsid w:val="5412B0B0"/>
    <w:rsid w:val="5415C3E7"/>
    <w:rsid w:val="54196DA2"/>
    <w:rsid w:val="541F6B71"/>
    <w:rsid w:val="5424C799"/>
    <w:rsid w:val="54262D20"/>
    <w:rsid w:val="54277C93"/>
    <w:rsid w:val="546312EF"/>
    <w:rsid w:val="5468420E"/>
    <w:rsid w:val="54727801"/>
    <w:rsid w:val="547B23E3"/>
    <w:rsid w:val="54807D14"/>
    <w:rsid w:val="548A1156"/>
    <w:rsid w:val="5495285B"/>
    <w:rsid w:val="549FAA61"/>
    <w:rsid w:val="54ADB8E5"/>
    <w:rsid w:val="54C1F634"/>
    <w:rsid w:val="54C71D05"/>
    <w:rsid w:val="54C9FA41"/>
    <w:rsid w:val="54CAEC52"/>
    <w:rsid w:val="5502B71A"/>
    <w:rsid w:val="5530CC00"/>
    <w:rsid w:val="55547E8A"/>
    <w:rsid w:val="555EC17E"/>
    <w:rsid w:val="55669517"/>
    <w:rsid w:val="55713F00"/>
    <w:rsid w:val="557EBC85"/>
    <w:rsid w:val="558A6C4A"/>
    <w:rsid w:val="558DC8F2"/>
    <w:rsid w:val="55C089FC"/>
    <w:rsid w:val="55CFF266"/>
    <w:rsid w:val="55F7D3A8"/>
    <w:rsid w:val="55FE54F8"/>
    <w:rsid w:val="5618A9FB"/>
    <w:rsid w:val="563AB21C"/>
    <w:rsid w:val="5645FDC1"/>
    <w:rsid w:val="565D6F7B"/>
    <w:rsid w:val="5662B8FF"/>
    <w:rsid w:val="5678DA69"/>
    <w:rsid w:val="56C30E0A"/>
    <w:rsid w:val="56C6EB75"/>
    <w:rsid w:val="56E0BAD7"/>
    <w:rsid w:val="56E2DF37"/>
    <w:rsid w:val="56E7757B"/>
    <w:rsid w:val="5700C5D0"/>
    <w:rsid w:val="57020539"/>
    <w:rsid w:val="5703C51B"/>
    <w:rsid w:val="570AC7D7"/>
    <w:rsid w:val="570D4523"/>
    <w:rsid w:val="57266C4A"/>
    <w:rsid w:val="573026EC"/>
    <w:rsid w:val="574A2AAD"/>
    <w:rsid w:val="574FD606"/>
    <w:rsid w:val="5751A14D"/>
    <w:rsid w:val="577EE6EE"/>
    <w:rsid w:val="57870F18"/>
    <w:rsid w:val="57982CE0"/>
    <w:rsid w:val="57C7ACC0"/>
    <w:rsid w:val="57D0CA88"/>
    <w:rsid w:val="57F5AD29"/>
    <w:rsid w:val="581040CA"/>
    <w:rsid w:val="581CEC81"/>
    <w:rsid w:val="582E4EF3"/>
    <w:rsid w:val="583287B1"/>
    <w:rsid w:val="58405FEF"/>
    <w:rsid w:val="5845FB13"/>
    <w:rsid w:val="58703EF3"/>
    <w:rsid w:val="5878DD07"/>
    <w:rsid w:val="5879F5B4"/>
    <w:rsid w:val="58B3D424"/>
    <w:rsid w:val="58BE076C"/>
    <w:rsid w:val="58EAD8C7"/>
    <w:rsid w:val="59104D23"/>
    <w:rsid w:val="5923095F"/>
    <w:rsid w:val="59439140"/>
    <w:rsid w:val="594535D4"/>
    <w:rsid w:val="5948EC4C"/>
    <w:rsid w:val="59571638"/>
    <w:rsid w:val="597A172D"/>
    <w:rsid w:val="59C05C47"/>
    <w:rsid w:val="59CD9C29"/>
    <w:rsid w:val="59D52A0C"/>
    <w:rsid w:val="59FA7CFB"/>
    <w:rsid w:val="5A111969"/>
    <w:rsid w:val="5A13FC97"/>
    <w:rsid w:val="5A4E78E4"/>
    <w:rsid w:val="5A6A3756"/>
    <w:rsid w:val="5A736D7C"/>
    <w:rsid w:val="5A9E2B28"/>
    <w:rsid w:val="5AC6079C"/>
    <w:rsid w:val="5AE5102A"/>
    <w:rsid w:val="5AFB98A9"/>
    <w:rsid w:val="5B1221DA"/>
    <w:rsid w:val="5B168E47"/>
    <w:rsid w:val="5B2BD100"/>
    <w:rsid w:val="5B3B4553"/>
    <w:rsid w:val="5B4155E8"/>
    <w:rsid w:val="5B6FB277"/>
    <w:rsid w:val="5B90B9CD"/>
    <w:rsid w:val="5B919CBA"/>
    <w:rsid w:val="5B95395E"/>
    <w:rsid w:val="5BA26FCF"/>
    <w:rsid w:val="5BB952CA"/>
    <w:rsid w:val="5BBB4ED2"/>
    <w:rsid w:val="5BBEDE2F"/>
    <w:rsid w:val="5BDB5C7B"/>
    <w:rsid w:val="5C0DC770"/>
    <w:rsid w:val="5C201B7A"/>
    <w:rsid w:val="5C208B5B"/>
    <w:rsid w:val="5C25E8DB"/>
    <w:rsid w:val="5C3CA8A7"/>
    <w:rsid w:val="5C42630B"/>
    <w:rsid w:val="5C5D0507"/>
    <w:rsid w:val="5C8A0AFB"/>
    <w:rsid w:val="5C8A86C7"/>
    <w:rsid w:val="5C915BE7"/>
    <w:rsid w:val="5C9B3D7C"/>
    <w:rsid w:val="5C9D793D"/>
    <w:rsid w:val="5C9EBFBD"/>
    <w:rsid w:val="5CA02CF6"/>
    <w:rsid w:val="5CA12743"/>
    <w:rsid w:val="5CA5D378"/>
    <w:rsid w:val="5CD6AD07"/>
    <w:rsid w:val="5CE9AF45"/>
    <w:rsid w:val="5CF0D711"/>
    <w:rsid w:val="5CF205D4"/>
    <w:rsid w:val="5CFAE982"/>
    <w:rsid w:val="5CFFCDCA"/>
    <w:rsid w:val="5D024C3B"/>
    <w:rsid w:val="5D071653"/>
    <w:rsid w:val="5D0C72EA"/>
    <w:rsid w:val="5D0C79B6"/>
    <w:rsid w:val="5D25CE35"/>
    <w:rsid w:val="5D27AB8D"/>
    <w:rsid w:val="5D3D4852"/>
    <w:rsid w:val="5D3E364A"/>
    <w:rsid w:val="5D41137B"/>
    <w:rsid w:val="5D4CE1BF"/>
    <w:rsid w:val="5D529EDF"/>
    <w:rsid w:val="5D578CAA"/>
    <w:rsid w:val="5D59B094"/>
    <w:rsid w:val="5D606AA1"/>
    <w:rsid w:val="5DA2A29A"/>
    <w:rsid w:val="5DA4FEE1"/>
    <w:rsid w:val="5DA80EE0"/>
    <w:rsid w:val="5DB2188C"/>
    <w:rsid w:val="5DC5F74D"/>
    <w:rsid w:val="5DEA8765"/>
    <w:rsid w:val="5DEB4573"/>
    <w:rsid w:val="5E2DC0E6"/>
    <w:rsid w:val="5E368002"/>
    <w:rsid w:val="5E3B8EEF"/>
    <w:rsid w:val="5E3E3BB2"/>
    <w:rsid w:val="5E448141"/>
    <w:rsid w:val="5E48CBCB"/>
    <w:rsid w:val="5E57F051"/>
    <w:rsid w:val="5E600785"/>
    <w:rsid w:val="5E6014E1"/>
    <w:rsid w:val="5E715837"/>
    <w:rsid w:val="5E7B6112"/>
    <w:rsid w:val="5EAB229C"/>
    <w:rsid w:val="5EAD3E5E"/>
    <w:rsid w:val="5EBCA48D"/>
    <w:rsid w:val="5EE0ADA8"/>
    <w:rsid w:val="5EE84684"/>
    <w:rsid w:val="5EEA4FD2"/>
    <w:rsid w:val="5EF65C90"/>
    <w:rsid w:val="5EFFA878"/>
    <w:rsid w:val="5F03537D"/>
    <w:rsid w:val="5F0E006C"/>
    <w:rsid w:val="5F0F244A"/>
    <w:rsid w:val="5F22745F"/>
    <w:rsid w:val="5F28DE86"/>
    <w:rsid w:val="5F94CBA3"/>
    <w:rsid w:val="5F97DD89"/>
    <w:rsid w:val="5FA9FA91"/>
    <w:rsid w:val="5FBBE321"/>
    <w:rsid w:val="5FCFC3B5"/>
    <w:rsid w:val="5FD42BDE"/>
    <w:rsid w:val="5FE5BCE8"/>
    <w:rsid w:val="5FFEADA9"/>
    <w:rsid w:val="6017BAFE"/>
    <w:rsid w:val="6025476D"/>
    <w:rsid w:val="60305170"/>
    <w:rsid w:val="6046CA3F"/>
    <w:rsid w:val="604E3FDD"/>
    <w:rsid w:val="605F52E0"/>
    <w:rsid w:val="608D365E"/>
    <w:rsid w:val="60FA14D5"/>
    <w:rsid w:val="60FBF963"/>
    <w:rsid w:val="6127DC62"/>
    <w:rsid w:val="6161DB0C"/>
    <w:rsid w:val="6165253C"/>
    <w:rsid w:val="61728B83"/>
    <w:rsid w:val="61898059"/>
    <w:rsid w:val="61ABAD63"/>
    <w:rsid w:val="61FB2EC9"/>
    <w:rsid w:val="62103F2E"/>
    <w:rsid w:val="622B4E56"/>
    <w:rsid w:val="622C838F"/>
    <w:rsid w:val="622F2FB1"/>
    <w:rsid w:val="624CAF0B"/>
    <w:rsid w:val="6251D815"/>
    <w:rsid w:val="62642E3C"/>
    <w:rsid w:val="628267A0"/>
    <w:rsid w:val="628C096A"/>
    <w:rsid w:val="628CC320"/>
    <w:rsid w:val="62C28346"/>
    <w:rsid w:val="62C589A8"/>
    <w:rsid w:val="62C78EBC"/>
    <w:rsid w:val="62D4B6F4"/>
    <w:rsid w:val="62E190A4"/>
    <w:rsid w:val="62E28829"/>
    <w:rsid w:val="62E3178F"/>
    <w:rsid w:val="63053E6A"/>
    <w:rsid w:val="63120911"/>
    <w:rsid w:val="632B15B6"/>
    <w:rsid w:val="636A77B8"/>
    <w:rsid w:val="63790624"/>
    <w:rsid w:val="637A0C21"/>
    <w:rsid w:val="6385BBA4"/>
    <w:rsid w:val="638CAF21"/>
    <w:rsid w:val="63C80213"/>
    <w:rsid w:val="63D426E8"/>
    <w:rsid w:val="63D6D052"/>
    <w:rsid w:val="63EFFA1A"/>
    <w:rsid w:val="63F9A03A"/>
    <w:rsid w:val="64088271"/>
    <w:rsid w:val="641675C0"/>
    <w:rsid w:val="6450A068"/>
    <w:rsid w:val="64597119"/>
    <w:rsid w:val="645E8FCD"/>
    <w:rsid w:val="646D5ED8"/>
    <w:rsid w:val="6482D51E"/>
    <w:rsid w:val="64A733FA"/>
    <w:rsid w:val="64BCE076"/>
    <w:rsid w:val="64FC0CC1"/>
    <w:rsid w:val="657BD4C5"/>
    <w:rsid w:val="658599CE"/>
    <w:rsid w:val="65D9F181"/>
    <w:rsid w:val="65E6D3AC"/>
    <w:rsid w:val="65EF0502"/>
    <w:rsid w:val="65FE88E0"/>
    <w:rsid w:val="6614764F"/>
    <w:rsid w:val="661952A8"/>
    <w:rsid w:val="6622010C"/>
    <w:rsid w:val="662C5BE8"/>
    <w:rsid w:val="663F16DB"/>
    <w:rsid w:val="664274A2"/>
    <w:rsid w:val="6647A090"/>
    <w:rsid w:val="665459FD"/>
    <w:rsid w:val="6654A4D0"/>
    <w:rsid w:val="666FB2CA"/>
    <w:rsid w:val="66761219"/>
    <w:rsid w:val="669A2EF7"/>
    <w:rsid w:val="66B1EABE"/>
    <w:rsid w:val="66BAE3CD"/>
    <w:rsid w:val="66E65F62"/>
    <w:rsid w:val="66EE80F6"/>
    <w:rsid w:val="67065949"/>
    <w:rsid w:val="670B2024"/>
    <w:rsid w:val="671B451A"/>
    <w:rsid w:val="671E755C"/>
    <w:rsid w:val="673C3025"/>
    <w:rsid w:val="6740B945"/>
    <w:rsid w:val="67417B43"/>
    <w:rsid w:val="67604999"/>
    <w:rsid w:val="6781EDE8"/>
    <w:rsid w:val="678FBD60"/>
    <w:rsid w:val="679AEF8B"/>
    <w:rsid w:val="679DA5AF"/>
    <w:rsid w:val="67B1143B"/>
    <w:rsid w:val="67B68266"/>
    <w:rsid w:val="67CB1A63"/>
    <w:rsid w:val="67F50737"/>
    <w:rsid w:val="682199B0"/>
    <w:rsid w:val="682D688E"/>
    <w:rsid w:val="684B803C"/>
    <w:rsid w:val="68A7E6BA"/>
    <w:rsid w:val="68BDE803"/>
    <w:rsid w:val="68CC22A5"/>
    <w:rsid w:val="68F288DC"/>
    <w:rsid w:val="68F7FF9C"/>
    <w:rsid w:val="68FDE056"/>
    <w:rsid w:val="69041AA7"/>
    <w:rsid w:val="69049522"/>
    <w:rsid w:val="69273D72"/>
    <w:rsid w:val="6927F6F9"/>
    <w:rsid w:val="693960B9"/>
    <w:rsid w:val="69431270"/>
    <w:rsid w:val="695A5009"/>
    <w:rsid w:val="697A61ED"/>
    <w:rsid w:val="697AD2F2"/>
    <w:rsid w:val="6987F014"/>
    <w:rsid w:val="6989DCD3"/>
    <w:rsid w:val="698F7B0B"/>
    <w:rsid w:val="699604A4"/>
    <w:rsid w:val="699616A1"/>
    <w:rsid w:val="69B67043"/>
    <w:rsid w:val="69D0FF28"/>
    <w:rsid w:val="69F082F2"/>
    <w:rsid w:val="69F19145"/>
    <w:rsid w:val="6A3BDE98"/>
    <w:rsid w:val="6A424C5A"/>
    <w:rsid w:val="6A4A8A8B"/>
    <w:rsid w:val="6A4C0A4A"/>
    <w:rsid w:val="6A51D2B3"/>
    <w:rsid w:val="6A5516D4"/>
    <w:rsid w:val="6A5FCDBE"/>
    <w:rsid w:val="6A6E9DD6"/>
    <w:rsid w:val="6ACC0895"/>
    <w:rsid w:val="6AEBD367"/>
    <w:rsid w:val="6AFD6510"/>
    <w:rsid w:val="6AFF0DDC"/>
    <w:rsid w:val="6B11FA3A"/>
    <w:rsid w:val="6B1796CE"/>
    <w:rsid w:val="6B1DF251"/>
    <w:rsid w:val="6B24C8C2"/>
    <w:rsid w:val="6B393F39"/>
    <w:rsid w:val="6B4DCBEE"/>
    <w:rsid w:val="6B51C3B2"/>
    <w:rsid w:val="6B6A33F2"/>
    <w:rsid w:val="6BB76701"/>
    <w:rsid w:val="6BE4556F"/>
    <w:rsid w:val="6C0127DA"/>
    <w:rsid w:val="6C5DCEE7"/>
    <w:rsid w:val="6CAE3C2C"/>
    <w:rsid w:val="6CC597DD"/>
    <w:rsid w:val="6CD1B55F"/>
    <w:rsid w:val="6CDAEA24"/>
    <w:rsid w:val="6CDC97F5"/>
    <w:rsid w:val="6CE64E1A"/>
    <w:rsid w:val="6D010851"/>
    <w:rsid w:val="6D0B28EC"/>
    <w:rsid w:val="6D12C6C9"/>
    <w:rsid w:val="6D31BEC2"/>
    <w:rsid w:val="6D4A7086"/>
    <w:rsid w:val="6D5C8DC1"/>
    <w:rsid w:val="6D7AFB02"/>
    <w:rsid w:val="6D8DBBD1"/>
    <w:rsid w:val="6DA09FEA"/>
    <w:rsid w:val="6DA37857"/>
    <w:rsid w:val="6DAA95AB"/>
    <w:rsid w:val="6DACDFC2"/>
    <w:rsid w:val="6DCFDFBE"/>
    <w:rsid w:val="6DE57907"/>
    <w:rsid w:val="6E019748"/>
    <w:rsid w:val="6E23F594"/>
    <w:rsid w:val="6E281DA5"/>
    <w:rsid w:val="6E28D716"/>
    <w:rsid w:val="6E391F4C"/>
    <w:rsid w:val="6E6F6BC5"/>
    <w:rsid w:val="6E8B37F7"/>
    <w:rsid w:val="6EAFEA96"/>
    <w:rsid w:val="6ECBDCE5"/>
    <w:rsid w:val="6ED421F7"/>
    <w:rsid w:val="6ED57321"/>
    <w:rsid w:val="6EEAF271"/>
    <w:rsid w:val="6EF62C63"/>
    <w:rsid w:val="6EF84FA8"/>
    <w:rsid w:val="6F075602"/>
    <w:rsid w:val="6F0B01AD"/>
    <w:rsid w:val="6F0B0D84"/>
    <w:rsid w:val="6F168F48"/>
    <w:rsid w:val="6F32D7F2"/>
    <w:rsid w:val="6F35CE91"/>
    <w:rsid w:val="6F62580A"/>
    <w:rsid w:val="6F6B7EC0"/>
    <w:rsid w:val="6F88D0BE"/>
    <w:rsid w:val="6F987955"/>
    <w:rsid w:val="6F9C9D8B"/>
    <w:rsid w:val="6F9F1FD4"/>
    <w:rsid w:val="6FA02A1E"/>
    <w:rsid w:val="6FBC2A6C"/>
    <w:rsid w:val="6FCAAC01"/>
    <w:rsid w:val="6FD69DE1"/>
    <w:rsid w:val="6FDECED3"/>
    <w:rsid w:val="6FE811AE"/>
    <w:rsid w:val="6FE9A7A8"/>
    <w:rsid w:val="6FED7FCA"/>
    <w:rsid w:val="702AEAE3"/>
    <w:rsid w:val="703042EA"/>
    <w:rsid w:val="7069CBE2"/>
    <w:rsid w:val="706CE9DF"/>
    <w:rsid w:val="707075A4"/>
    <w:rsid w:val="70BB4D2D"/>
    <w:rsid w:val="70BE7C18"/>
    <w:rsid w:val="70DC9059"/>
    <w:rsid w:val="70FDD752"/>
    <w:rsid w:val="711A8565"/>
    <w:rsid w:val="713528D8"/>
    <w:rsid w:val="716412E5"/>
    <w:rsid w:val="7164C2D7"/>
    <w:rsid w:val="7172E981"/>
    <w:rsid w:val="7176EB30"/>
    <w:rsid w:val="7187140D"/>
    <w:rsid w:val="718E4577"/>
    <w:rsid w:val="718EAD95"/>
    <w:rsid w:val="718FA985"/>
    <w:rsid w:val="71A1F636"/>
    <w:rsid w:val="71C0F4BC"/>
    <w:rsid w:val="71C22B5C"/>
    <w:rsid w:val="71D41B95"/>
    <w:rsid w:val="71D9DBBC"/>
    <w:rsid w:val="71E13462"/>
    <w:rsid w:val="71E6A5B8"/>
    <w:rsid w:val="71EDD0B9"/>
    <w:rsid w:val="71EE92C5"/>
    <w:rsid w:val="71F6DB0B"/>
    <w:rsid w:val="71F826AF"/>
    <w:rsid w:val="7223CF40"/>
    <w:rsid w:val="7229EC31"/>
    <w:rsid w:val="7238FC0C"/>
    <w:rsid w:val="724EBB76"/>
    <w:rsid w:val="72507DE9"/>
    <w:rsid w:val="7268EA0B"/>
    <w:rsid w:val="726DEB5F"/>
    <w:rsid w:val="72730554"/>
    <w:rsid w:val="727616E2"/>
    <w:rsid w:val="7278C495"/>
    <w:rsid w:val="7282E21E"/>
    <w:rsid w:val="728FB7CB"/>
    <w:rsid w:val="72934ED3"/>
    <w:rsid w:val="72A4E183"/>
    <w:rsid w:val="72CF69AA"/>
    <w:rsid w:val="72CFFC4D"/>
    <w:rsid w:val="72D387FF"/>
    <w:rsid w:val="72EF228D"/>
    <w:rsid w:val="730143F7"/>
    <w:rsid w:val="73075323"/>
    <w:rsid w:val="73185C3B"/>
    <w:rsid w:val="7318E775"/>
    <w:rsid w:val="731BFA84"/>
    <w:rsid w:val="731D6FED"/>
    <w:rsid w:val="732967BC"/>
    <w:rsid w:val="7337E1FA"/>
    <w:rsid w:val="73696799"/>
    <w:rsid w:val="73870D0D"/>
    <w:rsid w:val="738A1DFB"/>
    <w:rsid w:val="73A13029"/>
    <w:rsid w:val="73ABA072"/>
    <w:rsid w:val="73AE13CD"/>
    <w:rsid w:val="73BC1B1B"/>
    <w:rsid w:val="73D2034D"/>
    <w:rsid w:val="73D89E84"/>
    <w:rsid w:val="73DEF473"/>
    <w:rsid w:val="741D0F8F"/>
    <w:rsid w:val="7428A32E"/>
    <w:rsid w:val="742C6CA4"/>
    <w:rsid w:val="74376ECD"/>
    <w:rsid w:val="74400DBA"/>
    <w:rsid w:val="74582909"/>
    <w:rsid w:val="7465165C"/>
    <w:rsid w:val="7472CE06"/>
    <w:rsid w:val="747E38C1"/>
    <w:rsid w:val="7482FDFA"/>
    <w:rsid w:val="749B6045"/>
    <w:rsid w:val="74BAD1BB"/>
    <w:rsid w:val="74D1B08E"/>
    <w:rsid w:val="74F33A67"/>
    <w:rsid w:val="7501156B"/>
    <w:rsid w:val="7511C6B1"/>
    <w:rsid w:val="7521F5D0"/>
    <w:rsid w:val="754D8A72"/>
    <w:rsid w:val="756A887E"/>
    <w:rsid w:val="756C8894"/>
    <w:rsid w:val="759BF3CA"/>
    <w:rsid w:val="75AF5812"/>
    <w:rsid w:val="75B2A9EA"/>
    <w:rsid w:val="75C1A265"/>
    <w:rsid w:val="75D22BFD"/>
    <w:rsid w:val="75EB6856"/>
    <w:rsid w:val="75FE8057"/>
    <w:rsid w:val="7683A5FA"/>
    <w:rsid w:val="76B8B1F5"/>
    <w:rsid w:val="76F62372"/>
    <w:rsid w:val="76F689EF"/>
    <w:rsid w:val="7701B31E"/>
    <w:rsid w:val="7704CCA8"/>
    <w:rsid w:val="772570D8"/>
    <w:rsid w:val="77292D70"/>
    <w:rsid w:val="7742183D"/>
    <w:rsid w:val="775A82D0"/>
    <w:rsid w:val="777436A8"/>
    <w:rsid w:val="777B5CBA"/>
    <w:rsid w:val="77872E7E"/>
    <w:rsid w:val="7789A47F"/>
    <w:rsid w:val="77C56385"/>
    <w:rsid w:val="77D54550"/>
    <w:rsid w:val="77E9F5F4"/>
    <w:rsid w:val="77F408A7"/>
    <w:rsid w:val="77F89E1E"/>
    <w:rsid w:val="78086970"/>
    <w:rsid w:val="78106E34"/>
    <w:rsid w:val="78123FC2"/>
    <w:rsid w:val="78234C5A"/>
    <w:rsid w:val="78425980"/>
    <w:rsid w:val="786E1863"/>
    <w:rsid w:val="786F8D9E"/>
    <w:rsid w:val="787654AC"/>
    <w:rsid w:val="7881223B"/>
    <w:rsid w:val="78859330"/>
    <w:rsid w:val="789868FC"/>
    <w:rsid w:val="78B3FDDB"/>
    <w:rsid w:val="78BD20C4"/>
    <w:rsid w:val="78CDDBF2"/>
    <w:rsid w:val="78CFE9A1"/>
    <w:rsid w:val="78FE0FA9"/>
    <w:rsid w:val="79232EDA"/>
    <w:rsid w:val="7925FE3A"/>
    <w:rsid w:val="7952E661"/>
    <w:rsid w:val="79607028"/>
    <w:rsid w:val="7970BFCA"/>
    <w:rsid w:val="797B0C1B"/>
    <w:rsid w:val="797BE24A"/>
    <w:rsid w:val="79AB303E"/>
    <w:rsid w:val="79B198B7"/>
    <w:rsid w:val="79BFC086"/>
    <w:rsid w:val="79DFD159"/>
    <w:rsid w:val="79E888D3"/>
    <w:rsid w:val="79EA13FD"/>
    <w:rsid w:val="79F7E566"/>
    <w:rsid w:val="7A186F7B"/>
    <w:rsid w:val="7A1DF7A6"/>
    <w:rsid w:val="7A451E5C"/>
    <w:rsid w:val="7A65ED4C"/>
    <w:rsid w:val="7A6659EB"/>
    <w:rsid w:val="7A7ABD0D"/>
    <w:rsid w:val="7A7B9C1E"/>
    <w:rsid w:val="7A7C6C6E"/>
    <w:rsid w:val="7A7DB039"/>
    <w:rsid w:val="7A93F9BE"/>
    <w:rsid w:val="7A9E1B8D"/>
    <w:rsid w:val="7ABB7204"/>
    <w:rsid w:val="7ABC4FA4"/>
    <w:rsid w:val="7AC5FC28"/>
    <w:rsid w:val="7AD55BBF"/>
    <w:rsid w:val="7AE10C0D"/>
    <w:rsid w:val="7AED8385"/>
    <w:rsid w:val="7AF5E377"/>
    <w:rsid w:val="7B1C850D"/>
    <w:rsid w:val="7B3D980A"/>
    <w:rsid w:val="7B5678CC"/>
    <w:rsid w:val="7B576DBE"/>
    <w:rsid w:val="7B5B04D6"/>
    <w:rsid w:val="7B795BA2"/>
    <w:rsid w:val="7B9A2FD1"/>
    <w:rsid w:val="7BB13332"/>
    <w:rsid w:val="7BBCD475"/>
    <w:rsid w:val="7BCA029B"/>
    <w:rsid w:val="7BCF8474"/>
    <w:rsid w:val="7BE24962"/>
    <w:rsid w:val="7BE25637"/>
    <w:rsid w:val="7C1FB985"/>
    <w:rsid w:val="7C205D70"/>
    <w:rsid w:val="7C3747F5"/>
    <w:rsid w:val="7C65DFE9"/>
    <w:rsid w:val="7C779D87"/>
    <w:rsid w:val="7C7FF3C6"/>
    <w:rsid w:val="7C9D2462"/>
    <w:rsid w:val="7CAA7869"/>
    <w:rsid w:val="7CBFDB6D"/>
    <w:rsid w:val="7CC42032"/>
    <w:rsid w:val="7CC60C0D"/>
    <w:rsid w:val="7CD7FCAF"/>
    <w:rsid w:val="7CEB7163"/>
    <w:rsid w:val="7CF6BF72"/>
    <w:rsid w:val="7D0747EC"/>
    <w:rsid w:val="7D17415B"/>
    <w:rsid w:val="7D17E580"/>
    <w:rsid w:val="7D1F11D8"/>
    <w:rsid w:val="7D222D8D"/>
    <w:rsid w:val="7D381D7D"/>
    <w:rsid w:val="7D39574A"/>
    <w:rsid w:val="7D49800C"/>
    <w:rsid w:val="7D4E108E"/>
    <w:rsid w:val="7D867309"/>
    <w:rsid w:val="7D906899"/>
    <w:rsid w:val="7DD08B51"/>
    <w:rsid w:val="7E2E8D8F"/>
    <w:rsid w:val="7E563098"/>
    <w:rsid w:val="7E5932E8"/>
    <w:rsid w:val="7E820D2D"/>
    <w:rsid w:val="7EAC3C89"/>
    <w:rsid w:val="7EB179F9"/>
    <w:rsid w:val="7EBB01CC"/>
    <w:rsid w:val="7EC0EC84"/>
    <w:rsid w:val="7ED063E1"/>
    <w:rsid w:val="7ED7EC5A"/>
    <w:rsid w:val="7EF12E4A"/>
    <w:rsid w:val="7EF227A7"/>
    <w:rsid w:val="7F11292E"/>
    <w:rsid w:val="7F30CC4A"/>
    <w:rsid w:val="7F310D42"/>
    <w:rsid w:val="7F341769"/>
    <w:rsid w:val="7F35E3A8"/>
    <w:rsid w:val="7F6A552E"/>
    <w:rsid w:val="7F831AA8"/>
    <w:rsid w:val="7F96F539"/>
    <w:rsid w:val="7F9C5908"/>
    <w:rsid w:val="7FB30E83"/>
    <w:rsid w:val="7FB41B39"/>
    <w:rsid w:val="7FD3E6D0"/>
    <w:rsid w:val="7FEECA6A"/>
    <w:rsid w:val="7FFEF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354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60A"/>
    <w:rPr>
      <w:rFonts w:ascii="Karla" w:hAnsi="Karla"/>
      <w:sz w:val="28"/>
      <w:szCs w:val="28"/>
      <w:lang w:val="en-GB"/>
    </w:rPr>
  </w:style>
  <w:style w:type="paragraph" w:styleId="Heading1">
    <w:name w:val="heading 1"/>
    <w:basedOn w:val="Normal"/>
    <w:next w:val="Normal"/>
    <w:link w:val="Heading1Char"/>
    <w:uiPriority w:val="9"/>
    <w:qFormat/>
    <w:rsid w:val="00EF5222"/>
    <w:pPr>
      <w:keepNext/>
      <w:keepLines/>
      <w:spacing w:before="120" w:after="240" w:line="240" w:lineRule="auto"/>
      <w:outlineLvl w:val="0"/>
    </w:pPr>
    <w:rPr>
      <w:rFonts w:eastAsiaTheme="majorEastAsia" w:cstheme="majorBidi"/>
      <w:b/>
      <w:bCs/>
      <w:color w:val="000000" w:themeColor="text1"/>
      <w:sz w:val="48"/>
      <w:szCs w:val="48"/>
    </w:rPr>
  </w:style>
  <w:style w:type="paragraph" w:styleId="Heading2">
    <w:name w:val="heading 2"/>
    <w:basedOn w:val="Heading1"/>
    <w:next w:val="Normal"/>
    <w:link w:val="Heading2Char"/>
    <w:uiPriority w:val="9"/>
    <w:unhideWhenUsed/>
    <w:qFormat/>
    <w:rsid w:val="00EF5222"/>
    <w:pPr>
      <w:outlineLvl w:val="1"/>
    </w:pPr>
    <w:rPr>
      <w:rFonts w:eastAsia="Karla" w:cs="Karla"/>
      <w:color w:val="0F4761" w:themeColor="accent1" w:themeShade="BF"/>
      <w:sz w:val="40"/>
      <w:szCs w:val="40"/>
    </w:rPr>
  </w:style>
  <w:style w:type="paragraph" w:styleId="Heading3">
    <w:name w:val="heading 3"/>
    <w:basedOn w:val="Normal"/>
    <w:next w:val="Normal"/>
    <w:link w:val="Heading3Char"/>
    <w:uiPriority w:val="9"/>
    <w:semiHidden/>
    <w:unhideWhenUsed/>
    <w:qFormat/>
    <w:rsid w:val="00EF5222"/>
    <w:pPr>
      <w:keepNext/>
      <w:keepLines/>
      <w:spacing w:before="40" w:after="240"/>
      <w:outlineLvl w:val="2"/>
    </w:pPr>
    <w:rPr>
      <w:b/>
      <w:bCs/>
      <w:sz w:val="32"/>
      <w:szCs w:val="32"/>
    </w:rPr>
  </w:style>
  <w:style w:type="paragraph" w:styleId="Heading4">
    <w:name w:val="heading 4"/>
    <w:basedOn w:val="Normal"/>
    <w:next w:val="Normal"/>
    <w:link w:val="Heading4Char"/>
    <w:uiPriority w:val="9"/>
    <w:semiHidden/>
    <w:unhideWhenUsed/>
    <w:qFormat/>
    <w:rsid w:val="00EF5222"/>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A2A12"/>
    <w:pPr>
      <w:keepNext/>
      <w:keepLines/>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AA2A12"/>
    <w:pPr>
      <w:keepNext/>
      <w:keepLines/>
      <w:spacing w:before="40" w:after="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unhideWhenUsed/>
    <w:qFormat/>
    <w:rsid w:val="00AA2A12"/>
    <w:pPr>
      <w:keepNext/>
      <w:keepLines/>
      <w:spacing w:before="40" w:after="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semiHidden/>
    <w:unhideWhenUsed/>
    <w:qFormat/>
    <w:rsid w:val="00AA2A1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A2A1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222"/>
    <w:pPr>
      <w:ind w:left="720"/>
      <w:contextualSpacing/>
    </w:pPr>
  </w:style>
  <w:style w:type="character" w:customStyle="1" w:styleId="Heading1Char">
    <w:name w:val="Heading 1 Char"/>
    <w:basedOn w:val="DefaultParagraphFont"/>
    <w:link w:val="Heading1"/>
    <w:uiPriority w:val="9"/>
    <w:rsid w:val="00EF5222"/>
    <w:rPr>
      <w:rFonts w:ascii="Karla" w:eastAsiaTheme="majorEastAsia" w:hAnsi="Karla" w:cstheme="majorBidi"/>
      <w:b/>
      <w:bCs/>
      <w:color w:val="000000" w:themeColor="text1"/>
      <w:sz w:val="48"/>
      <w:szCs w:val="48"/>
      <w:lang w:val="en-GB"/>
    </w:rPr>
  </w:style>
  <w:style w:type="character" w:customStyle="1" w:styleId="Heading2Char">
    <w:name w:val="Heading 2 Char"/>
    <w:basedOn w:val="DefaultParagraphFont"/>
    <w:link w:val="Heading2"/>
    <w:uiPriority w:val="9"/>
    <w:rsid w:val="00EF5222"/>
    <w:rPr>
      <w:rFonts w:ascii="Karla" w:eastAsia="Karla" w:hAnsi="Karla" w:cs="Karla"/>
      <w:b/>
      <w:bCs/>
      <w:color w:val="0F4761" w:themeColor="accent1" w:themeShade="BF"/>
      <w:sz w:val="40"/>
      <w:szCs w:val="40"/>
      <w:lang w:val="en-GB"/>
    </w:rPr>
  </w:style>
  <w:style w:type="character" w:customStyle="1" w:styleId="Heading3Char">
    <w:name w:val="Heading 3 Char"/>
    <w:basedOn w:val="DefaultParagraphFont"/>
    <w:link w:val="Heading3"/>
    <w:uiPriority w:val="9"/>
    <w:semiHidden/>
    <w:rsid w:val="00EF5222"/>
    <w:rPr>
      <w:rFonts w:ascii="Karla" w:hAnsi="Karla"/>
      <w:b/>
      <w:bCs/>
      <w:sz w:val="32"/>
      <w:szCs w:val="32"/>
      <w:lang w:val="en-GB"/>
    </w:rPr>
  </w:style>
  <w:style w:type="character" w:customStyle="1" w:styleId="Heading4Char">
    <w:name w:val="Heading 4 Char"/>
    <w:basedOn w:val="DefaultParagraphFont"/>
    <w:link w:val="Heading4"/>
    <w:uiPriority w:val="9"/>
    <w:semiHidden/>
    <w:rsid w:val="00EF5222"/>
    <w:rPr>
      <w:rFonts w:asciiTheme="majorHAnsi" w:eastAsiaTheme="majorEastAsia" w:hAnsiTheme="majorHAnsi" w:cstheme="majorBidi"/>
      <w:i/>
      <w:iCs/>
      <w:color w:val="0F4761" w:themeColor="accent1" w:themeShade="BF"/>
      <w:sz w:val="28"/>
      <w:szCs w:val="28"/>
      <w:lang w:val="en-GB"/>
    </w:rPr>
  </w:style>
  <w:style w:type="character" w:customStyle="1" w:styleId="Heading5Char">
    <w:name w:val="Heading 5 Char"/>
    <w:basedOn w:val="DefaultParagraphFont"/>
    <w:link w:val="Heading5"/>
    <w:uiPriority w:val="9"/>
    <w:semiHidden/>
    <w:rsid w:val="00AA2A12"/>
    <w:rPr>
      <w:rFonts w:asciiTheme="majorHAnsi" w:eastAsiaTheme="majorEastAsia" w:hAnsiTheme="majorHAnsi" w:cstheme="majorBidi"/>
      <w:color w:val="0F4761" w:themeColor="accent1" w:themeShade="BF"/>
      <w:sz w:val="28"/>
      <w:szCs w:val="28"/>
      <w:lang w:val="en-GB"/>
    </w:rPr>
  </w:style>
  <w:style w:type="character" w:customStyle="1" w:styleId="Heading6Char">
    <w:name w:val="Heading 6 Char"/>
    <w:basedOn w:val="DefaultParagraphFont"/>
    <w:link w:val="Heading6"/>
    <w:uiPriority w:val="9"/>
    <w:semiHidden/>
    <w:rsid w:val="00AA2A12"/>
    <w:rPr>
      <w:rFonts w:asciiTheme="majorHAnsi" w:eastAsiaTheme="majorEastAsia" w:hAnsiTheme="majorHAnsi" w:cstheme="majorBidi"/>
      <w:color w:val="0A2F40" w:themeColor="accent1" w:themeShade="7F"/>
      <w:sz w:val="28"/>
      <w:szCs w:val="28"/>
      <w:lang w:val="en-GB"/>
    </w:rPr>
  </w:style>
  <w:style w:type="character" w:customStyle="1" w:styleId="Heading7Char">
    <w:name w:val="Heading 7 Char"/>
    <w:basedOn w:val="DefaultParagraphFont"/>
    <w:link w:val="Heading7"/>
    <w:uiPriority w:val="9"/>
    <w:semiHidden/>
    <w:rsid w:val="00AA2A12"/>
    <w:rPr>
      <w:rFonts w:asciiTheme="majorHAnsi" w:eastAsiaTheme="majorEastAsia" w:hAnsiTheme="majorHAnsi" w:cstheme="majorBidi"/>
      <w:i/>
      <w:iCs/>
      <w:color w:val="0A2F40" w:themeColor="accent1" w:themeShade="7F"/>
      <w:sz w:val="28"/>
      <w:szCs w:val="28"/>
      <w:lang w:val="en-GB"/>
    </w:rPr>
  </w:style>
  <w:style w:type="character" w:customStyle="1" w:styleId="Heading8Char">
    <w:name w:val="Heading 8 Char"/>
    <w:basedOn w:val="DefaultParagraphFont"/>
    <w:link w:val="Heading8"/>
    <w:uiPriority w:val="9"/>
    <w:semiHidden/>
    <w:rsid w:val="00AA2A12"/>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AA2A12"/>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10"/>
    <w:qFormat/>
    <w:rsid w:val="00EF5222"/>
    <w:pPr>
      <w:spacing w:after="0" w:line="240" w:lineRule="auto"/>
      <w:contextualSpacing/>
    </w:pPr>
    <w:rPr>
      <w:rFonts w:eastAsia="Karla" w:cs="Karla"/>
      <w:b/>
      <w:bCs/>
      <w:color w:val="0F4761" w:themeColor="accent1" w:themeShade="BF"/>
      <w:sz w:val="56"/>
      <w:szCs w:val="56"/>
    </w:rPr>
  </w:style>
  <w:style w:type="character" w:customStyle="1" w:styleId="TitleChar">
    <w:name w:val="Title Char"/>
    <w:basedOn w:val="DefaultParagraphFont"/>
    <w:link w:val="Title"/>
    <w:uiPriority w:val="10"/>
    <w:rsid w:val="00EF5222"/>
    <w:rPr>
      <w:rFonts w:ascii="Karla" w:eastAsia="Karla" w:hAnsi="Karla" w:cs="Karla"/>
      <w:b/>
      <w:bCs/>
      <w:color w:val="0F4761" w:themeColor="accent1" w:themeShade="BF"/>
      <w:sz w:val="56"/>
      <w:szCs w:val="56"/>
      <w:lang w:val="en-GB"/>
    </w:rPr>
  </w:style>
  <w:style w:type="paragraph" w:styleId="Subtitle">
    <w:name w:val="Subtitle"/>
    <w:basedOn w:val="Normal"/>
    <w:next w:val="Normal"/>
    <w:link w:val="SubtitleChar"/>
    <w:uiPriority w:val="11"/>
    <w:qFormat/>
    <w:rsid w:val="00C87F38"/>
    <w:pPr>
      <w:numPr>
        <w:ilvl w:val="1"/>
      </w:numPr>
    </w:pPr>
    <w:rPr>
      <w:rFonts w:eastAsiaTheme="minorEastAsia"/>
      <w:color w:val="0F4761" w:themeColor="accent1" w:themeShade="BF"/>
      <w:spacing w:val="15"/>
      <w:sz w:val="40"/>
      <w:szCs w:val="40"/>
      <w:lang w:val="en-AU"/>
    </w:rPr>
  </w:style>
  <w:style w:type="character" w:customStyle="1" w:styleId="SubtitleChar">
    <w:name w:val="Subtitle Char"/>
    <w:basedOn w:val="DefaultParagraphFont"/>
    <w:link w:val="Subtitle"/>
    <w:uiPriority w:val="11"/>
    <w:rsid w:val="00C87F38"/>
    <w:rPr>
      <w:rFonts w:ascii="Karla" w:eastAsiaTheme="minorEastAsia" w:hAnsi="Karla"/>
      <w:color w:val="0F4761" w:themeColor="accent1" w:themeShade="BF"/>
      <w:spacing w:val="15"/>
      <w:sz w:val="40"/>
      <w:szCs w:val="40"/>
    </w:rPr>
  </w:style>
  <w:style w:type="paragraph" w:styleId="Quote">
    <w:name w:val="Quote"/>
    <w:basedOn w:val="Normal"/>
    <w:next w:val="Normal"/>
    <w:link w:val="QuoteChar"/>
    <w:uiPriority w:val="29"/>
    <w:qFormat/>
    <w:rsid w:val="00AA2A1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A2A12"/>
    <w:rPr>
      <w:rFonts w:ascii="Karla" w:hAnsi="Karla"/>
      <w:i/>
      <w:iCs/>
      <w:color w:val="404040" w:themeColor="text1" w:themeTint="BF"/>
      <w:sz w:val="28"/>
      <w:szCs w:val="28"/>
      <w:lang w:val="en-GB"/>
    </w:rPr>
  </w:style>
  <w:style w:type="paragraph" w:styleId="IntenseQuote">
    <w:name w:val="Intense Quote"/>
    <w:basedOn w:val="Normal"/>
    <w:next w:val="Normal"/>
    <w:link w:val="IntenseQuoteChar"/>
    <w:uiPriority w:val="30"/>
    <w:qFormat/>
    <w:rsid w:val="6046CA3F"/>
    <w:pPr>
      <w:pBdr>
        <w:top w:val="single" w:sz="4" w:space="10" w:color="156082" w:themeColor="accent1"/>
        <w:bottom w:val="single" w:sz="4" w:space="10" w:color="156082" w:themeColor="accent1"/>
      </w:pBdr>
      <w:spacing w:before="360" w:after="360"/>
      <w:ind w:left="864" w:right="864"/>
      <w:jc w:val="center"/>
    </w:pPr>
    <w:rPr>
      <w:rFonts w:asciiTheme="minorHAnsi" w:eastAsiaTheme="minorEastAsia" w:hAnsiTheme="minorHAnsi"/>
      <w:i/>
      <w:iCs/>
      <w:color w:val="156082" w:themeColor="accent1"/>
      <w:sz w:val="32"/>
      <w:szCs w:val="32"/>
      <w:lang w:val="en-AU"/>
    </w:rPr>
  </w:style>
  <w:style w:type="character" w:customStyle="1" w:styleId="IntenseQuoteChar">
    <w:name w:val="Intense Quote Char"/>
    <w:basedOn w:val="DefaultParagraphFont"/>
    <w:link w:val="IntenseQuote"/>
    <w:uiPriority w:val="30"/>
    <w:rsid w:val="6046CA3F"/>
    <w:rPr>
      <w:rFonts w:asciiTheme="minorHAnsi" w:eastAsiaTheme="minorEastAsia" w:hAnsiTheme="minorHAnsi" w:cstheme="minorBidi"/>
      <w:i/>
      <w:iCs/>
      <w:color w:val="156082" w:themeColor="accent1"/>
      <w:sz w:val="32"/>
      <w:szCs w:val="32"/>
      <w:lang w:val="en-AU"/>
    </w:rPr>
  </w:style>
  <w:style w:type="character" w:styleId="IntenseEmphasis">
    <w:name w:val="Intense Emphasis"/>
    <w:basedOn w:val="DefaultParagraphFont"/>
    <w:uiPriority w:val="21"/>
    <w:qFormat/>
    <w:rsid w:val="00AA2A12"/>
    <w:rPr>
      <w:i/>
      <w:iCs/>
      <w:color w:val="156082" w:themeColor="accent1"/>
    </w:rPr>
  </w:style>
  <w:style w:type="character" w:styleId="IntenseReference">
    <w:name w:val="Intense Reference"/>
    <w:basedOn w:val="DefaultParagraphFont"/>
    <w:uiPriority w:val="32"/>
    <w:qFormat/>
    <w:rsid w:val="00AA2A12"/>
    <w:rPr>
      <w:b/>
      <w:bCs/>
      <w:smallCaps/>
      <w:color w:val="156082" w:themeColor="accent1"/>
      <w:spacing w:val="5"/>
    </w:rPr>
  </w:style>
  <w:style w:type="paragraph" w:styleId="TOCHeading">
    <w:name w:val="TOC Heading"/>
    <w:basedOn w:val="Heading1"/>
    <w:next w:val="Normal"/>
    <w:uiPriority w:val="39"/>
    <w:semiHidden/>
    <w:unhideWhenUsed/>
    <w:qFormat/>
    <w:rsid w:val="00EF5222"/>
    <w:pPr>
      <w:spacing w:before="240" w:after="0" w:line="259" w:lineRule="auto"/>
      <w:outlineLvl w:val="9"/>
    </w:pPr>
    <w:rPr>
      <w:rFonts w:asciiTheme="majorHAnsi" w:hAnsiTheme="majorHAnsi"/>
      <w:b w:val="0"/>
      <w:bCs w:val="0"/>
      <w:sz w:val="32"/>
      <w:szCs w:val="32"/>
      <w:lang w:val="en-US"/>
    </w:rPr>
  </w:style>
  <w:style w:type="paragraph" w:styleId="NoSpacing">
    <w:name w:val="No Spacing"/>
    <w:uiPriority w:val="1"/>
    <w:qFormat/>
    <w:rsid w:val="042A4067"/>
    <w:pPr>
      <w:spacing w:after="0"/>
    </w:pPr>
  </w:style>
  <w:style w:type="character" w:styleId="Hyperlink">
    <w:name w:val="Hyperlink"/>
    <w:basedOn w:val="DefaultParagraphFont"/>
    <w:uiPriority w:val="99"/>
    <w:unhideWhenUsed/>
    <w:rsid w:val="042A4067"/>
    <w:rPr>
      <w:color w:val="467886"/>
      <w:u w:val="single"/>
    </w:rPr>
  </w:style>
  <w:style w:type="paragraph" w:styleId="TOC1">
    <w:name w:val="toc 1"/>
    <w:basedOn w:val="Normal"/>
    <w:next w:val="Normal"/>
    <w:uiPriority w:val="39"/>
    <w:unhideWhenUsed/>
    <w:rsid w:val="042A4067"/>
    <w:pPr>
      <w:spacing w:after="100"/>
    </w:pPr>
  </w:style>
  <w:style w:type="paragraph" w:styleId="TOC2">
    <w:name w:val="toc 2"/>
    <w:basedOn w:val="Normal"/>
    <w:next w:val="Normal"/>
    <w:uiPriority w:val="39"/>
    <w:unhideWhenUsed/>
    <w:rsid w:val="042A4067"/>
    <w:pPr>
      <w:spacing w:after="100"/>
      <w:ind w:left="220"/>
    </w:pPr>
  </w:style>
  <w:style w:type="paragraph" w:styleId="TOC3">
    <w:name w:val="toc 3"/>
    <w:basedOn w:val="Normal"/>
    <w:next w:val="Normal"/>
    <w:uiPriority w:val="39"/>
    <w:unhideWhenUsed/>
    <w:rsid w:val="042A4067"/>
    <w:pPr>
      <w:spacing w:after="100"/>
      <w:ind w:left="440"/>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Karla" w:hAnsi="Karla"/>
      <w:sz w:val="20"/>
      <w:szCs w:val="20"/>
      <w:lang w:val="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E23F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EE539A"/>
    <w:rPr>
      <w:b/>
      <w:bCs/>
    </w:rPr>
  </w:style>
  <w:style w:type="character" w:customStyle="1" w:styleId="CommentSubjectChar">
    <w:name w:val="Comment Subject Char"/>
    <w:basedOn w:val="CommentTextChar"/>
    <w:link w:val="CommentSubject"/>
    <w:uiPriority w:val="99"/>
    <w:semiHidden/>
    <w:rsid w:val="00EE539A"/>
    <w:rPr>
      <w:rFonts w:ascii="Karla" w:hAnsi="Karla"/>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95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cvic.org.au/assets/Documents/YDAS-In-and-Out-Project-Discovery-Kit.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ealth.vic.gov.au/chief-psychiatrist/transfer-of-care-and-shared-ca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yacvic.org.au/assets/Documents/YDAS-In-and-Out-Project-Discovery-Kit.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4715</Words>
  <Characters>26881</Characters>
  <Application>Microsoft Office Word</Application>
  <DocSecurity>2</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2025-07-17T05:54:00Z</dcterms:created>
  <dcterms:modified xsi:type="dcterms:W3CDTF">2025-07-17T05:56:00Z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