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11A0" w14:textId="689F2776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DD800"/>
          <w:sz w:val="40"/>
          <w:szCs w:val="40"/>
        </w:rPr>
      </w:pPr>
      <w:r>
        <w:rPr>
          <w:rFonts w:ascii="Arial" w:hAnsi="Arial" w:cs="Arial"/>
          <w:b/>
          <w:bCs/>
          <w:color w:val="FDD800"/>
          <w:sz w:val="40"/>
          <w:szCs w:val="40"/>
        </w:rPr>
        <w:t>HEY GRANTS FUNDING</w:t>
      </w:r>
      <w:r w:rsidR="00C615A0">
        <w:rPr>
          <w:rFonts w:ascii="Arial" w:hAnsi="Arial" w:cs="Arial"/>
          <w:b/>
          <w:bCs/>
          <w:color w:val="FDD800"/>
          <w:sz w:val="40"/>
          <w:szCs w:val="40"/>
        </w:rPr>
        <w:t xml:space="preserve">: Round </w:t>
      </w:r>
      <w:r w:rsidR="00525B57">
        <w:rPr>
          <w:rFonts w:ascii="Arial" w:hAnsi="Arial" w:cs="Arial"/>
          <w:b/>
          <w:bCs/>
          <w:color w:val="FDD800"/>
          <w:sz w:val="40"/>
          <w:szCs w:val="40"/>
        </w:rPr>
        <w:t>9</w:t>
      </w:r>
      <w:r w:rsidR="00C615A0">
        <w:rPr>
          <w:rFonts w:ascii="Arial" w:hAnsi="Arial" w:cs="Arial"/>
          <w:b/>
          <w:bCs/>
          <w:color w:val="FDD800"/>
          <w:sz w:val="40"/>
          <w:szCs w:val="40"/>
        </w:rPr>
        <w:t xml:space="preserve"> 20</w:t>
      </w:r>
      <w:r w:rsidR="00525B57">
        <w:rPr>
          <w:rFonts w:ascii="Arial" w:hAnsi="Arial" w:cs="Arial"/>
          <w:b/>
          <w:bCs/>
          <w:color w:val="FDD800"/>
          <w:sz w:val="40"/>
          <w:szCs w:val="40"/>
        </w:rPr>
        <w:t>20</w:t>
      </w:r>
    </w:p>
    <w:p w14:paraId="77B3F439" w14:textId="2335DC8E" w:rsidR="00841C2A" w:rsidRDefault="00337E86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2"/>
          <w:szCs w:val="32"/>
        </w:rPr>
      </w:pPr>
      <w:r>
        <w:rPr>
          <w:rFonts w:ascii="Arial" w:hAnsi="Arial" w:cs="Arial"/>
          <w:b/>
          <w:bCs/>
          <w:color w:val="FCAA19"/>
          <w:sz w:val="32"/>
          <w:szCs w:val="32"/>
        </w:rPr>
        <w:t xml:space="preserve">LGBTIQ+ </w:t>
      </w:r>
      <w:r w:rsidR="00841C2A">
        <w:rPr>
          <w:rFonts w:ascii="Arial" w:hAnsi="Arial" w:cs="Arial"/>
          <w:b/>
          <w:bCs/>
          <w:color w:val="FCAA19"/>
          <w:sz w:val="32"/>
          <w:szCs w:val="32"/>
        </w:rPr>
        <w:t>Youth Mental Health Small Grants</w:t>
      </w:r>
    </w:p>
    <w:p w14:paraId="4DAD2B63" w14:textId="73A4A4DA" w:rsidR="008F1BB7" w:rsidRDefault="00506B93" w:rsidP="008F1BB7">
      <w:pPr>
        <w:pStyle w:val="HEYGrantsSub2"/>
      </w:pPr>
      <w:r>
        <w:t>Submissions c</w:t>
      </w:r>
      <w:r w:rsidR="008F1BB7">
        <w:t xml:space="preserve">lose 9am </w:t>
      </w:r>
      <w:r w:rsidR="00525B57">
        <w:t xml:space="preserve">Wednesday September </w:t>
      </w:r>
      <w:r w:rsidR="00C615A0">
        <w:t>201</w:t>
      </w:r>
      <w:r w:rsidR="00525B57">
        <w:t>9</w:t>
      </w:r>
    </w:p>
    <w:p w14:paraId="07665866" w14:textId="0A29ACDE" w:rsidR="00990551" w:rsidRDefault="005A11DF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2011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 the Victorian Government committed $4 million over four years to support the development and delivery of programs that imp</w:t>
      </w:r>
      <w:r w:rsidR="00C2761A">
        <w:rPr>
          <w:rFonts w:ascii="Arial" w:hAnsi="Arial" w:cs="Arial"/>
          <w:color w:val="000000"/>
          <w:sz w:val="24"/>
          <w:szCs w:val="24"/>
        </w:rPr>
        <w:t>rove the mental health and well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being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841C2A">
        <w:rPr>
          <w:rFonts w:ascii="Arial" w:hAnsi="Arial" w:cs="Arial"/>
          <w:color w:val="000000"/>
          <w:sz w:val="24"/>
          <w:szCs w:val="24"/>
        </w:rPr>
        <w:t>young people.</w:t>
      </w:r>
      <w:r>
        <w:rPr>
          <w:rFonts w:ascii="Arial" w:hAnsi="Arial" w:cs="Arial"/>
          <w:color w:val="000000"/>
          <w:sz w:val="24"/>
          <w:szCs w:val="24"/>
        </w:rPr>
        <w:t xml:space="preserve"> In 2015</w:t>
      </w:r>
      <w:r>
        <w:rPr>
          <w:rFonts w:ascii="Arial" w:hAnsi="Arial" w:cs="Arial"/>
          <w:sz w:val="20"/>
          <w:szCs w:val="20"/>
        </w:rPr>
        <w:t xml:space="preserve"> </w:t>
      </w:r>
      <w:r w:rsidRPr="005A11DF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5A11DF">
        <w:rPr>
          <w:rFonts w:ascii="Arial" w:hAnsi="Arial" w:cs="Arial"/>
          <w:color w:val="000000"/>
          <w:sz w:val="24"/>
          <w:szCs w:val="24"/>
        </w:rPr>
        <w:t>further $5.88 million</w:t>
      </w:r>
      <w:r>
        <w:rPr>
          <w:rFonts w:ascii="Arial" w:hAnsi="Arial" w:cs="Arial"/>
          <w:color w:val="000000"/>
          <w:sz w:val="24"/>
          <w:szCs w:val="24"/>
        </w:rPr>
        <w:t xml:space="preserve"> was </w:t>
      </w:r>
      <w:r w:rsidR="00990551">
        <w:rPr>
          <w:rFonts w:ascii="Arial" w:hAnsi="Arial" w:cs="Arial"/>
          <w:color w:val="000000"/>
          <w:sz w:val="24"/>
          <w:szCs w:val="24"/>
        </w:rPr>
        <w:t xml:space="preserve">provided for investment in the mental health and well-being of young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990551">
        <w:rPr>
          <w:rFonts w:ascii="Arial" w:hAnsi="Arial" w:cs="Arial"/>
          <w:color w:val="000000"/>
          <w:sz w:val="24"/>
          <w:szCs w:val="24"/>
        </w:rPr>
        <w:t>p</w:t>
      </w:r>
      <w:r w:rsidR="00070A76">
        <w:rPr>
          <w:rFonts w:ascii="Arial" w:hAnsi="Arial" w:cs="Arial"/>
          <w:color w:val="000000"/>
          <w:sz w:val="24"/>
          <w:szCs w:val="24"/>
        </w:rPr>
        <w:t xml:space="preserve">eople </w:t>
      </w:r>
      <w:r w:rsidR="00525B57">
        <w:rPr>
          <w:rFonts w:ascii="Arial" w:hAnsi="Arial" w:cs="Arial"/>
          <w:color w:val="000000"/>
          <w:sz w:val="24"/>
          <w:szCs w:val="24"/>
        </w:rPr>
        <w:t>for the four years to 2019. In 2019 ongoing funding was provided for HEY partner activities</w:t>
      </w:r>
      <w:r w:rsidR="00070A76">
        <w:rPr>
          <w:rFonts w:ascii="Arial" w:hAnsi="Arial" w:cs="Arial"/>
          <w:color w:val="000000"/>
          <w:sz w:val="24"/>
          <w:szCs w:val="24"/>
        </w:rPr>
        <w:t xml:space="preserve">. </w:t>
      </w:r>
      <w:r w:rsidR="00877727">
        <w:rPr>
          <w:rFonts w:ascii="Arial" w:hAnsi="Arial" w:cs="Arial"/>
          <w:color w:val="000000"/>
          <w:sz w:val="24"/>
          <w:szCs w:val="24"/>
        </w:rPr>
        <w:t xml:space="preserve">HEY </w:t>
      </w:r>
      <w:r w:rsidR="00C22F0A">
        <w:rPr>
          <w:rFonts w:ascii="Arial" w:hAnsi="Arial" w:cs="Arial"/>
          <w:color w:val="000000"/>
          <w:sz w:val="24"/>
          <w:szCs w:val="24"/>
        </w:rPr>
        <w:t>Grants</w:t>
      </w:r>
      <w:r w:rsidR="00877727">
        <w:rPr>
          <w:rFonts w:ascii="Arial" w:hAnsi="Arial" w:cs="Arial"/>
          <w:color w:val="000000"/>
          <w:sz w:val="24"/>
          <w:szCs w:val="24"/>
        </w:rPr>
        <w:t xml:space="preserve"> are offered annually as part of this funding to services and organisations.</w:t>
      </w:r>
    </w:p>
    <w:p w14:paraId="7C59F5F3" w14:textId="0F685FC5" w:rsidR="00226994" w:rsidRDefault="00841C2A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number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youth programs and services have been funded as part of an integrated program aimed at reducing homophobia and transphobia, providing support to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youth, and promoting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young people’s strength and resilience. As part of this funding program, the HEY </w:t>
      </w:r>
      <w:r w:rsidR="00457E1E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rants round </w:t>
      </w:r>
      <w:r w:rsidR="00337E86">
        <w:rPr>
          <w:rFonts w:ascii="Arial" w:hAnsi="Arial" w:cs="Arial"/>
          <w:color w:val="000000"/>
          <w:sz w:val="24"/>
          <w:szCs w:val="24"/>
        </w:rPr>
        <w:t xml:space="preserve">exists </w:t>
      </w:r>
      <w:r>
        <w:rPr>
          <w:rFonts w:ascii="Arial" w:hAnsi="Arial" w:cs="Arial"/>
          <w:color w:val="000000"/>
          <w:sz w:val="24"/>
          <w:szCs w:val="24"/>
        </w:rPr>
        <w:t xml:space="preserve">to assist organisations in providing mental health promotion and capacity building activities for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 in their local communities.</w:t>
      </w:r>
    </w:p>
    <w:p w14:paraId="223D74A0" w14:textId="518637E0" w:rsidR="00226994" w:rsidRDefault="00990551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796853">
        <w:rPr>
          <w:rFonts w:ascii="Arial" w:hAnsi="Arial" w:cs="Arial"/>
          <w:color w:val="000000"/>
          <w:sz w:val="24"/>
          <w:szCs w:val="24"/>
        </w:rPr>
        <w:t xml:space="preserve">To date </w:t>
      </w:r>
      <w:r w:rsidR="00525B57">
        <w:rPr>
          <w:rFonts w:ascii="Arial" w:hAnsi="Arial" w:cs="Arial"/>
          <w:color w:val="000000"/>
          <w:sz w:val="24"/>
          <w:szCs w:val="24"/>
        </w:rPr>
        <w:t>over 70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organisations</w:t>
      </w:r>
      <w:r w:rsidR="008C4D5B" w:rsidRPr="00796853">
        <w:rPr>
          <w:rFonts w:ascii="Arial" w:hAnsi="Arial" w:cs="Arial"/>
          <w:color w:val="000000"/>
          <w:sz w:val="24"/>
          <w:szCs w:val="24"/>
        </w:rPr>
        <w:t xml:space="preserve"> have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</w:t>
      </w:r>
      <w:r w:rsidR="00C22F0A">
        <w:rPr>
          <w:rFonts w:ascii="Arial" w:hAnsi="Arial" w:cs="Arial"/>
          <w:color w:val="000000"/>
          <w:sz w:val="24"/>
          <w:szCs w:val="24"/>
        </w:rPr>
        <w:t>received HEY G</w:t>
      </w:r>
      <w:r w:rsidR="007A5C89" w:rsidRPr="00796853">
        <w:rPr>
          <w:rFonts w:ascii="Arial" w:hAnsi="Arial" w:cs="Arial"/>
          <w:color w:val="000000"/>
          <w:sz w:val="24"/>
          <w:szCs w:val="24"/>
        </w:rPr>
        <w:t>rant funding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and many programs and activities are</w:t>
      </w:r>
      <w:r w:rsidR="007A5C89" w:rsidRPr="00796853">
        <w:rPr>
          <w:rFonts w:ascii="Arial" w:hAnsi="Arial" w:cs="Arial"/>
          <w:color w:val="000000"/>
          <w:sz w:val="24"/>
          <w:szCs w:val="24"/>
        </w:rPr>
        <w:t xml:space="preserve"> currently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underway across the state.</w:t>
      </w:r>
    </w:p>
    <w:p w14:paraId="2AAFCFA7" w14:textId="77777777" w:rsidR="00C713AA" w:rsidRDefault="00C713AA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35BE15FB" w14:textId="77777777" w:rsidR="00226994" w:rsidRDefault="0022699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are the HEY Grants for?</w:t>
      </w:r>
    </w:p>
    <w:p w14:paraId="585E0FA1" w14:textId="3A6E9F60" w:rsidR="0076447D" w:rsidRDefault="00226994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HEY Grants support organisations (both specialist </w:t>
      </w:r>
      <w:r w:rsidR="00337E86">
        <w:rPr>
          <w:rFonts w:ascii="Arial" w:hAnsi="Arial" w:cs="Arial"/>
          <w:color w:val="000000"/>
          <w:sz w:val="24"/>
          <w:szCs w:val="24"/>
        </w:rPr>
        <w:t xml:space="preserve">LGBTIQ+ </w:t>
      </w:r>
      <w:r>
        <w:rPr>
          <w:rFonts w:ascii="Arial" w:hAnsi="Arial" w:cs="Arial"/>
          <w:color w:val="000000"/>
          <w:sz w:val="24"/>
          <w:szCs w:val="24"/>
        </w:rPr>
        <w:t>and mainstream</w:t>
      </w:r>
      <w:r w:rsidR="008C4D5B">
        <w:rPr>
          <w:rFonts w:ascii="Arial" w:hAnsi="Arial" w:cs="Arial"/>
          <w:color w:val="000000"/>
          <w:sz w:val="24"/>
          <w:szCs w:val="24"/>
        </w:rPr>
        <w:t xml:space="preserve"> youth organisations</w:t>
      </w:r>
      <w:r>
        <w:rPr>
          <w:rFonts w:ascii="Arial" w:hAnsi="Arial" w:cs="Arial"/>
          <w:color w:val="000000"/>
          <w:sz w:val="24"/>
          <w:szCs w:val="24"/>
        </w:rPr>
        <w:t xml:space="preserve">) to undertake mental health promotion and community engagement activities that focus on </w:t>
      </w:r>
      <w:r w:rsidR="00337E86">
        <w:rPr>
          <w:rFonts w:ascii="Arial" w:hAnsi="Arial" w:cs="Arial"/>
          <w:color w:val="000000"/>
          <w:sz w:val="24"/>
          <w:szCs w:val="24"/>
        </w:rPr>
        <w:t>LGBTIQ+</w:t>
      </w:r>
      <w:r>
        <w:rPr>
          <w:rFonts w:ascii="Arial" w:hAnsi="Arial" w:cs="Arial"/>
          <w:color w:val="000000"/>
          <w:sz w:val="24"/>
          <w:szCs w:val="24"/>
        </w:rPr>
        <w:t xml:space="preserve"> young people </w:t>
      </w:r>
      <w:r w:rsidR="00525B57">
        <w:rPr>
          <w:rFonts w:ascii="Arial" w:hAnsi="Arial" w:cs="Arial"/>
          <w:color w:val="000000"/>
          <w:sz w:val="24"/>
          <w:szCs w:val="24"/>
        </w:rPr>
        <w:t xml:space="preserve">up to </w:t>
      </w:r>
      <w:r w:rsidR="0092265A">
        <w:rPr>
          <w:rFonts w:ascii="Arial" w:hAnsi="Arial" w:cs="Arial"/>
          <w:color w:val="000000"/>
          <w:sz w:val="24"/>
          <w:szCs w:val="24"/>
        </w:rPr>
        <w:t>2</w:t>
      </w:r>
      <w:r w:rsidR="00564007">
        <w:rPr>
          <w:rFonts w:ascii="Arial" w:hAnsi="Arial" w:cs="Arial"/>
          <w:color w:val="000000"/>
          <w:sz w:val="24"/>
          <w:szCs w:val="24"/>
        </w:rPr>
        <w:t>6</w:t>
      </w:r>
      <w:r w:rsidR="0092265A">
        <w:rPr>
          <w:rFonts w:ascii="Arial" w:hAnsi="Arial" w:cs="Arial"/>
          <w:color w:val="000000"/>
          <w:sz w:val="24"/>
          <w:szCs w:val="24"/>
        </w:rPr>
        <w:t xml:space="preserve"> years. </w:t>
      </w:r>
    </w:p>
    <w:p w14:paraId="2B8A7E56" w14:textId="519B596A" w:rsidR="00CB772B" w:rsidRDefault="0092265A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HEY Grants </w:t>
      </w:r>
      <w:r w:rsidR="00226994">
        <w:rPr>
          <w:rFonts w:ascii="Arial" w:hAnsi="Arial" w:cs="Arial"/>
          <w:color w:val="000000"/>
          <w:sz w:val="24"/>
          <w:szCs w:val="24"/>
        </w:rPr>
        <w:t>assist in the development of new and innovative approaches to address</w:t>
      </w:r>
      <w:r w:rsidR="00771B9A">
        <w:rPr>
          <w:rFonts w:ascii="Arial" w:hAnsi="Arial" w:cs="Arial"/>
          <w:color w:val="000000"/>
          <w:sz w:val="24"/>
          <w:szCs w:val="24"/>
        </w:rPr>
        <w:t>ing</w:t>
      </w:r>
      <w:r w:rsidR="00226994">
        <w:rPr>
          <w:rFonts w:ascii="Arial" w:hAnsi="Arial" w:cs="Arial"/>
          <w:color w:val="000000"/>
          <w:sz w:val="24"/>
          <w:szCs w:val="24"/>
        </w:rPr>
        <w:t xml:space="preserve"> and support</w:t>
      </w:r>
      <w:r w:rsidR="00771B9A">
        <w:rPr>
          <w:rFonts w:ascii="Arial" w:hAnsi="Arial" w:cs="Arial"/>
          <w:color w:val="000000"/>
          <w:sz w:val="24"/>
          <w:szCs w:val="24"/>
        </w:rPr>
        <w:t>ing</w:t>
      </w:r>
      <w:r w:rsidR="00226994">
        <w:rPr>
          <w:rFonts w:ascii="Arial" w:hAnsi="Arial" w:cs="Arial"/>
          <w:color w:val="000000"/>
          <w:sz w:val="24"/>
          <w:szCs w:val="24"/>
        </w:rPr>
        <w:t xml:space="preserve"> the mental health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226994">
        <w:rPr>
          <w:rFonts w:ascii="Arial" w:hAnsi="Arial" w:cs="Arial"/>
          <w:color w:val="000000"/>
          <w:sz w:val="24"/>
          <w:szCs w:val="24"/>
        </w:rPr>
        <w:t xml:space="preserve">young people. By innovative we mean creative, novel, or original ways of working with young people. </w:t>
      </w:r>
      <w:r w:rsidR="008C4D5B" w:rsidRPr="008052FB">
        <w:rPr>
          <w:rFonts w:ascii="Arial" w:hAnsi="Arial" w:cs="Arial"/>
          <w:color w:val="000000"/>
          <w:sz w:val="24"/>
          <w:szCs w:val="24"/>
        </w:rPr>
        <w:t xml:space="preserve">They will also support the implementation of tried and tested models in communities where existing support for </w:t>
      </w:r>
      <w:r w:rsidR="008F1BB7" w:rsidRPr="008052FB">
        <w:rPr>
          <w:rFonts w:ascii="Arial" w:hAnsi="Arial" w:cs="Arial"/>
          <w:color w:val="000000"/>
          <w:sz w:val="24"/>
          <w:szCs w:val="24"/>
        </w:rPr>
        <w:t xml:space="preserve">LGBTIQ+ </w:t>
      </w:r>
      <w:r w:rsidR="008C4D5B" w:rsidRPr="008052FB">
        <w:rPr>
          <w:rFonts w:ascii="Arial" w:hAnsi="Arial" w:cs="Arial"/>
          <w:color w:val="000000"/>
          <w:sz w:val="24"/>
          <w:szCs w:val="24"/>
        </w:rPr>
        <w:t>young people is limited.</w:t>
      </w:r>
    </w:p>
    <w:p w14:paraId="7B1D83D4" w14:textId="4FC214B8" w:rsidR="00226994" w:rsidRDefault="00226994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Small grants will be distributed to organisations that </w:t>
      </w:r>
      <w:r w:rsidR="00CB772B">
        <w:rPr>
          <w:rFonts w:ascii="Arial" w:hAnsi="Arial" w:cs="Arial"/>
          <w:color w:val="000000"/>
          <w:sz w:val="24"/>
          <w:szCs w:val="24"/>
        </w:rPr>
        <w:t>engage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 in initiatives such as (but not limited to):</w:t>
      </w:r>
    </w:p>
    <w:p w14:paraId="36574D02" w14:textId="77777777" w:rsidR="00226994" w:rsidRDefault="00226994" w:rsidP="007A5C8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</w:t>
      </w:r>
      <w:r w:rsidR="00C2761A">
        <w:rPr>
          <w:rFonts w:ascii="Arial" w:hAnsi="Arial" w:cs="Arial"/>
          <w:color w:val="000000"/>
          <w:sz w:val="24"/>
          <w:szCs w:val="24"/>
        </w:rPr>
        <w:t>ial support groups and networks</w:t>
      </w:r>
    </w:p>
    <w:p w14:paraId="4E321C45" w14:textId="77777777" w:rsidR="00226994" w:rsidRDefault="00226994" w:rsidP="007A5C8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Mainstream anti-homophobia, anti-transphobia and di</w:t>
      </w:r>
      <w:r w:rsidR="00C2761A">
        <w:rPr>
          <w:rFonts w:ascii="Arial" w:hAnsi="Arial" w:cs="Arial"/>
          <w:color w:val="000000"/>
          <w:sz w:val="24"/>
          <w:szCs w:val="24"/>
        </w:rPr>
        <w:t>versity campaigns and programs</w:t>
      </w:r>
    </w:p>
    <w:p w14:paraId="73735509" w14:textId="63A1AF2F" w:rsidR="005C05D3" w:rsidRDefault="008F1BB7" w:rsidP="008F1BB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8F1BB7">
        <w:rPr>
          <w:rFonts w:ascii="Arial" w:hAnsi="Arial" w:cs="Arial"/>
          <w:color w:val="000000"/>
          <w:sz w:val="24"/>
          <w:szCs w:val="24"/>
        </w:rPr>
        <w:t>LGBTIQ+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26994">
        <w:rPr>
          <w:rFonts w:ascii="Arial" w:hAnsi="Arial" w:cs="Arial"/>
          <w:color w:val="000000"/>
          <w:sz w:val="24"/>
          <w:szCs w:val="24"/>
        </w:rPr>
        <w:t>youth leadership, mentoring and peer education</w:t>
      </w:r>
    </w:p>
    <w:p w14:paraId="2A922F89" w14:textId="77777777" w:rsidR="005C05D3" w:rsidRDefault="005C05D3" w:rsidP="008C4D5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Youth led initiatives and activities.</w:t>
      </w:r>
    </w:p>
    <w:p w14:paraId="45365896" w14:textId="77777777" w:rsidR="00CB772B" w:rsidRPr="008C4D5B" w:rsidRDefault="00CB772B" w:rsidP="005C05D3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0F146B6" w14:textId="77777777" w:rsidR="00CB772B" w:rsidRPr="00B343B7" w:rsidRDefault="00CB772B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343B7">
        <w:rPr>
          <w:rFonts w:ascii="Arial" w:hAnsi="Arial" w:cs="Arial"/>
          <w:sz w:val="24"/>
          <w:szCs w:val="24"/>
        </w:rPr>
        <w:t>In addition, grants may support organisations to:</w:t>
      </w:r>
    </w:p>
    <w:p w14:paraId="53329440" w14:textId="0F4A3377" w:rsidR="00226994" w:rsidRPr="00B343B7" w:rsidRDefault="00226994" w:rsidP="008F1BB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343B7">
        <w:rPr>
          <w:rFonts w:ascii="Arial" w:hAnsi="Arial" w:cs="Arial"/>
          <w:sz w:val="24"/>
          <w:szCs w:val="24"/>
        </w:rPr>
        <w:lastRenderedPageBreak/>
        <w:t xml:space="preserve">Engage with the emerging </w:t>
      </w:r>
      <w:r w:rsidR="008F1BB7" w:rsidRPr="008F1BB7">
        <w:rPr>
          <w:rFonts w:ascii="Arial" w:hAnsi="Arial" w:cs="Arial"/>
          <w:sz w:val="24"/>
          <w:szCs w:val="24"/>
        </w:rPr>
        <w:t>LGBTIQ+</w:t>
      </w:r>
      <w:r w:rsidR="008F1BB7">
        <w:rPr>
          <w:rFonts w:ascii="Arial" w:hAnsi="Arial" w:cs="Arial"/>
          <w:sz w:val="24"/>
          <w:szCs w:val="24"/>
        </w:rPr>
        <w:t xml:space="preserve"> </w:t>
      </w:r>
      <w:r w:rsidRPr="00B343B7">
        <w:rPr>
          <w:rFonts w:ascii="Arial" w:hAnsi="Arial" w:cs="Arial"/>
          <w:sz w:val="24"/>
          <w:szCs w:val="24"/>
        </w:rPr>
        <w:t xml:space="preserve">youth platform to improve the quality and reach of services they provide to </w:t>
      </w:r>
      <w:r w:rsidR="008F1BB7" w:rsidRPr="008F1BB7">
        <w:rPr>
          <w:rFonts w:ascii="Arial" w:hAnsi="Arial" w:cs="Arial"/>
          <w:sz w:val="24"/>
          <w:szCs w:val="24"/>
        </w:rPr>
        <w:t>LGBTIQ+</w:t>
      </w:r>
      <w:r w:rsidR="008F1BB7">
        <w:rPr>
          <w:rFonts w:ascii="Arial" w:hAnsi="Arial" w:cs="Arial"/>
          <w:sz w:val="24"/>
          <w:szCs w:val="24"/>
        </w:rPr>
        <w:t xml:space="preserve"> </w:t>
      </w:r>
      <w:r w:rsidRPr="00B343B7">
        <w:rPr>
          <w:rFonts w:ascii="Arial" w:hAnsi="Arial" w:cs="Arial"/>
          <w:sz w:val="24"/>
          <w:szCs w:val="24"/>
        </w:rPr>
        <w:t>young people</w:t>
      </w:r>
    </w:p>
    <w:p w14:paraId="566E36D0" w14:textId="563B2330" w:rsidR="00C713AA" w:rsidRDefault="00226994" w:rsidP="008F1BB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343B7">
        <w:rPr>
          <w:rFonts w:ascii="Arial" w:hAnsi="Arial" w:cs="Arial"/>
          <w:sz w:val="24"/>
          <w:szCs w:val="24"/>
        </w:rPr>
        <w:t xml:space="preserve">Enhance the capacity of youth and mainstream health and community sectors to better respond to the needs of </w:t>
      </w:r>
      <w:r w:rsidR="00033502">
        <w:rPr>
          <w:rFonts w:ascii="Arial" w:hAnsi="Arial" w:cs="Arial"/>
          <w:sz w:val="24"/>
          <w:szCs w:val="24"/>
        </w:rPr>
        <w:t xml:space="preserve">a diverse range of </w:t>
      </w:r>
      <w:r w:rsidR="008F1BB7" w:rsidRPr="008F1BB7">
        <w:rPr>
          <w:rFonts w:ascii="Arial" w:hAnsi="Arial" w:cs="Arial"/>
          <w:sz w:val="24"/>
          <w:szCs w:val="24"/>
        </w:rPr>
        <w:t>LGBTIQ+</w:t>
      </w:r>
      <w:r w:rsidR="008F1BB7">
        <w:rPr>
          <w:rFonts w:ascii="Arial" w:hAnsi="Arial" w:cs="Arial"/>
          <w:sz w:val="24"/>
          <w:szCs w:val="24"/>
        </w:rPr>
        <w:t xml:space="preserve"> </w:t>
      </w:r>
      <w:r w:rsidRPr="00B343B7">
        <w:rPr>
          <w:rFonts w:ascii="Arial" w:hAnsi="Arial" w:cs="Arial"/>
          <w:sz w:val="24"/>
          <w:szCs w:val="24"/>
        </w:rPr>
        <w:t>young people and challenge discriminatory environments.</w:t>
      </w:r>
    </w:p>
    <w:p w14:paraId="070ABA6C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419E71B7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How much can organisations apply for?</w:t>
      </w:r>
    </w:p>
    <w:p w14:paraId="767D40F6" w14:textId="688B41C8" w:rsidR="005C05D3" w:rsidRDefault="0076447D" w:rsidP="008C4D5B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Two </w:t>
      </w:r>
      <w:r w:rsidR="00154B09">
        <w:rPr>
          <w:rFonts w:ascii="Arial" w:hAnsi="Arial" w:cs="Arial"/>
          <w:color w:val="000000"/>
          <w:sz w:val="24"/>
          <w:szCs w:val="24"/>
        </w:rPr>
        <w:t>types of grant</w:t>
      </w:r>
      <w:r w:rsidR="009C311C">
        <w:rPr>
          <w:rFonts w:ascii="Arial" w:hAnsi="Arial" w:cs="Arial"/>
          <w:color w:val="000000"/>
          <w:sz w:val="24"/>
          <w:szCs w:val="24"/>
        </w:rPr>
        <w:t>s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 are available</w:t>
      </w:r>
      <w:r w:rsidR="00771B9A">
        <w:rPr>
          <w:rFonts w:ascii="Arial" w:hAnsi="Arial" w:cs="Arial"/>
          <w:color w:val="000000"/>
          <w:sz w:val="24"/>
          <w:szCs w:val="24"/>
        </w:rPr>
        <w:t xml:space="preserve"> in Round </w:t>
      </w:r>
      <w:r w:rsidR="00525B57">
        <w:rPr>
          <w:rFonts w:ascii="Arial" w:hAnsi="Arial" w:cs="Arial"/>
          <w:color w:val="000000"/>
          <w:sz w:val="24"/>
          <w:szCs w:val="24"/>
        </w:rPr>
        <w:t>9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 </w:t>
      </w:r>
      <w:r w:rsidR="00001EF3">
        <w:rPr>
          <w:rFonts w:ascii="Arial" w:hAnsi="Arial" w:cs="Arial"/>
          <w:color w:val="000000"/>
          <w:sz w:val="24"/>
          <w:szCs w:val="24"/>
        </w:rPr>
        <w:t>of the HEY Grants</w:t>
      </w:r>
      <w:r w:rsidR="005C05D3">
        <w:rPr>
          <w:rFonts w:ascii="Arial" w:hAnsi="Arial" w:cs="Arial"/>
          <w:color w:val="000000"/>
          <w:sz w:val="24"/>
          <w:szCs w:val="24"/>
        </w:rPr>
        <w:t>:</w:t>
      </w:r>
    </w:p>
    <w:p w14:paraId="3E320225" w14:textId="4594C7CE" w:rsidR="005C05D3" w:rsidRDefault="00457E1E" w:rsidP="008F1BB7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Social Connectedness G</w:t>
      </w:r>
      <w:r w:rsidR="006D7536" w:rsidRPr="00373DAB">
        <w:rPr>
          <w:rFonts w:ascii="Arial" w:hAnsi="Arial" w:cs="Arial"/>
          <w:b/>
          <w:color w:val="000000"/>
          <w:sz w:val="24"/>
          <w:szCs w:val="24"/>
        </w:rPr>
        <w:t>rants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 of up to $10,0</w:t>
      </w:r>
      <w:r w:rsidR="00215631">
        <w:rPr>
          <w:rFonts w:ascii="Arial" w:hAnsi="Arial" w:cs="Arial"/>
          <w:color w:val="000000"/>
          <w:sz w:val="24"/>
          <w:szCs w:val="24"/>
        </w:rPr>
        <w:t>00 are available for projects that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 provide direct support to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young people through initiatives such as social </w:t>
      </w:r>
      <w:r w:rsidR="00DB3AA7">
        <w:rPr>
          <w:rFonts w:ascii="Arial" w:hAnsi="Arial" w:cs="Arial"/>
          <w:color w:val="000000"/>
          <w:sz w:val="24"/>
          <w:szCs w:val="24"/>
        </w:rPr>
        <w:t xml:space="preserve">support, 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activity groups, gay/straight alliances and </w:t>
      </w:r>
      <w:r w:rsidR="00DB3AA7">
        <w:rPr>
          <w:rFonts w:ascii="Arial" w:hAnsi="Arial" w:cs="Arial"/>
          <w:color w:val="000000"/>
          <w:sz w:val="24"/>
          <w:szCs w:val="24"/>
        </w:rPr>
        <w:t xml:space="preserve">the provision of </w:t>
      </w:r>
      <w:r w:rsidR="006D7536">
        <w:rPr>
          <w:rFonts w:ascii="Arial" w:hAnsi="Arial" w:cs="Arial"/>
          <w:color w:val="000000"/>
          <w:sz w:val="24"/>
          <w:szCs w:val="24"/>
        </w:rPr>
        <w:t>information</w:t>
      </w:r>
      <w:r w:rsidR="00E4124E">
        <w:rPr>
          <w:rFonts w:ascii="Arial" w:hAnsi="Arial" w:cs="Arial"/>
          <w:color w:val="000000"/>
          <w:sz w:val="24"/>
          <w:szCs w:val="24"/>
        </w:rPr>
        <w:t>.</w:t>
      </w:r>
      <w:r w:rsidR="00154B0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892B1F" w14:textId="6B867953" w:rsidR="005C05D3" w:rsidRDefault="00686BF1" w:rsidP="008F1BB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86BF1">
        <w:rPr>
          <w:rFonts w:ascii="Arial" w:hAnsi="Arial" w:cs="Arial"/>
          <w:b/>
          <w:color w:val="000000"/>
          <w:sz w:val="24"/>
          <w:szCs w:val="24"/>
        </w:rPr>
        <w:t>Youth-led Initiative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7E1E">
        <w:rPr>
          <w:rFonts w:ascii="Arial" w:hAnsi="Arial" w:cs="Arial"/>
          <w:b/>
          <w:color w:val="000000"/>
          <w:sz w:val="24"/>
          <w:szCs w:val="24"/>
        </w:rPr>
        <w:t>G</w:t>
      </w:r>
      <w:r w:rsidR="005C05D3" w:rsidRPr="0003653F">
        <w:rPr>
          <w:rFonts w:ascii="Arial" w:hAnsi="Arial" w:cs="Arial"/>
          <w:b/>
          <w:color w:val="000000"/>
          <w:sz w:val="24"/>
          <w:szCs w:val="24"/>
        </w:rPr>
        <w:t>rants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available for projects up to $10,000</w:t>
      </w:r>
      <w:r w:rsidR="00506B93">
        <w:rPr>
          <w:rFonts w:ascii="Arial" w:hAnsi="Arial" w:cs="Arial"/>
          <w:color w:val="000000"/>
          <w:sz w:val="24"/>
          <w:szCs w:val="24"/>
        </w:rPr>
        <w:t xml:space="preserve">. 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These are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5C05D3">
        <w:rPr>
          <w:rFonts w:ascii="Arial" w:hAnsi="Arial" w:cs="Arial"/>
          <w:color w:val="000000"/>
          <w:sz w:val="24"/>
          <w:szCs w:val="24"/>
        </w:rPr>
        <w:t>activities or projects that are designed, delivered and managed by youn</w:t>
      </w:r>
      <w:r w:rsidR="00C2761A">
        <w:rPr>
          <w:rFonts w:ascii="Arial" w:hAnsi="Arial" w:cs="Arial"/>
          <w:color w:val="000000"/>
          <w:sz w:val="24"/>
          <w:szCs w:val="24"/>
        </w:rPr>
        <w:t>g people under the age of 26. (U</w:t>
      </w:r>
      <w:r w:rsidR="005C05D3">
        <w:rPr>
          <w:rFonts w:ascii="Arial" w:hAnsi="Arial" w:cs="Arial"/>
          <w:color w:val="000000"/>
          <w:sz w:val="24"/>
          <w:szCs w:val="24"/>
        </w:rPr>
        <w:t>p to four grants will be given in this category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  <w:r w:rsidR="005C05D3">
        <w:rPr>
          <w:rFonts w:ascii="Arial" w:hAnsi="Arial" w:cs="Arial"/>
          <w:color w:val="000000"/>
          <w:sz w:val="24"/>
          <w:szCs w:val="24"/>
        </w:rPr>
        <w:t>)</w:t>
      </w:r>
    </w:p>
    <w:p w14:paraId="6C480A64" w14:textId="77777777" w:rsidR="00841C2A" w:rsidRDefault="008C4D5B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FFFFF"/>
          <w:sz w:val="30"/>
          <w:szCs w:val="30"/>
        </w:rPr>
      </w:pPr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HEY </w:t>
      </w:r>
    </w:p>
    <w:p w14:paraId="22C39F22" w14:textId="77777777" w:rsidR="00CB772B" w:rsidRPr="008C4D5B" w:rsidRDefault="00841C2A" w:rsidP="008C4D5B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are the grant criteria?</w:t>
      </w:r>
    </w:p>
    <w:p w14:paraId="45BC981E" w14:textId="77777777" w:rsidR="006557E3" w:rsidRPr="00D9318B" w:rsidRDefault="00C615A0" w:rsidP="006557E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Social Connectedness </w:t>
      </w:r>
      <w:r w:rsidR="006557E3" w:rsidRPr="00D9318B">
        <w:rPr>
          <w:rFonts w:ascii="Arial" w:hAnsi="Arial" w:cs="Arial"/>
          <w:sz w:val="24"/>
          <w:szCs w:val="24"/>
          <w:u w:val="single"/>
        </w:rPr>
        <w:t>(for grant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6557E3" w:rsidRPr="00D9318B">
        <w:rPr>
          <w:rFonts w:ascii="Arial" w:hAnsi="Arial" w:cs="Arial"/>
          <w:sz w:val="24"/>
          <w:szCs w:val="24"/>
          <w:u w:val="single"/>
        </w:rPr>
        <w:t xml:space="preserve"> of up to $10,000)</w:t>
      </w:r>
    </w:p>
    <w:p w14:paraId="6F249CA6" w14:textId="35C1D0E3" w:rsidR="006557E3" w:rsidRPr="006557E3" w:rsidRDefault="006557E3" w:rsidP="008F1BB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sz w:val="24"/>
          <w:szCs w:val="24"/>
        </w:rPr>
        <w:t xml:space="preserve">How will the project </w:t>
      </w:r>
      <w:r w:rsidRPr="006557E3">
        <w:rPr>
          <w:rFonts w:ascii="Arial" w:hAnsi="Arial" w:cs="Arial"/>
          <w:color w:val="000000"/>
          <w:sz w:val="24"/>
          <w:szCs w:val="24"/>
        </w:rPr>
        <w:t xml:space="preserve">support and promote the mental health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/LGBTIQ+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people?</w:t>
      </w:r>
      <w:r>
        <w:rPr>
          <w:rFonts w:ascii="Arial" w:hAnsi="Arial" w:cs="Arial"/>
          <w:color w:val="000000"/>
          <w:sz w:val="24"/>
          <w:szCs w:val="24"/>
        </w:rPr>
        <w:t xml:space="preserve"> (25%)</w:t>
      </w:r>
    </w:p>
    <w:p w14:paraId="6A9A7FC4" w14:textId="77777777" w:rsidR="006557E3" w:rsidRPr="006557E3" w:rsidRDefault="006557E3" w:rsidP="006557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>How will the project meet demonstrated community need?</w:t>
      </w:r>
      <w:r>
        <w:rPr>
          <w:rFonts w:ascii="Arial" w:hAnsi="Arial" w:cs="Arial"/>
          <w:color w:val="000000"/>
          <w:sz w:val="24"/>
          <w:szCs w:val="24"/>
        </w:rPr>
        <w:t xml:space="preserve"> (25%)</w:t>
      </w:r>
    </w:p>
    <w:p w14:paraId="44247EF5" w14:textId="6777763F" w:rsidR="006557E3" w:rsidRPr="006557E3" w:rsidRDefault="006557E3" w:rsidP="008F1BB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 xml:space="preserve">How will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 be engaged with the project?</w:t>
      </w:r>
      <w:r>
        <w:rPr>
          <w:rFonts w:ascii="Arial" w:hAnsi="Arial" w:cs="Arial"/>
          <w:color w:val="000000"/>
          <w:sz w:val="24"/>
          <w:szCs w:val="24"/>
        </w:rPr>
        <w:t xml:space="preserve"> (40%)</w:t>
      </w:r>
    </w:p>
    <w:p w14:paraId="47276767" w14:textId="77777777" w:rsidR="006557E3" w:rsidRPr="006557E3" w:rsidRDefault="006557E3" w:rsidP="006557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>What measures will be used to determine the project’s success?</w:t>
      </w:r>
      <w:r>
        <w:rPr>
          <w:rFonts w:ascii="Arial" w:hAnsi="Arial" w:cs="Arial"/>
          <w:color w:val="000000"/>
          <w:sz w:val="24"/>
          <w:szCs w:val="24"/>
        </w:rPr>
        <w:t xml:space="preserve"> (10%)</w:t>
      </w:r>
    </w:p>
    <w:p w14:paraId="4DB6B18F" w14:textId="77777777" w:rsidR="005C05D3" w:rsidRPr="00D9318B" w:rsidRDefault="00C615A0" w:rsidP="005C05D3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Youth-led I</w:t>
      </w:r>
      <w:r w:rsidR="005C05D3" w:rsidRPr="00D9318B">
        <w:rPr>
          <w:rFonts w:ascii="Arial" w:hAnsi="Arial" w:cs="Arial"/>
          <w:color w:val="000000"/>
          <w:sz w:val="24"/>
          <w:szCs w:val="24"/>
          <w:u w:val="single"/>
        </w:rPr>
        <w:t>nitiatives (</w:t>
      </w:r>
      <w:r w:rsidR="00E6236F">
        <w:rPr>
          <w:rFonts w:ascii="Arial" w:hAnsi="Arial" w:cs="Arial"/>
          <w:color w:val="000000"/>
          <w:sz w:val="24"/>
          <w:szCs w:val="24"/>
          <w:u w:val="single"/>
        </w:rPr>
        <w:t xml:space="preserve">for </w:t>
      </w:r>
      <w:r w:rsidR="005C05D3" w:rsidRPr="00D9318B">
        <w:rPr>
          <w:rFonts w:ascii="Arial" w:hAnsi="Arial" w:cs="Arial"/>
          <w:color w:val="000000"/>
          <w:sz w:val="24"/>
          <w:szCs w:val="24"/>
          <w:u w:val="single"/>
        </w:rPr>
        <w:t xml:space="preserve">grants of up to $10,000) </w:t>
      </w:r>
    </w:p>
    <w:p w14:paraId="74C69E4D" w14:textId="3A639687" w:rsidR="005C05D3" w:rsidRPr="006557E3" w:rsidRDefault="005C05D3" w:rsidP="008F1BB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 xml:space="preserve">How will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 be engaged with the project?</w:t>
      </w:r>
      <w:r>
        <w:rPr>
          <w:rFonts w:ascii="Arial" w:hAnsi="Arial" w:cs="Arial"/>
          <w:color w:val="000000"/>
          <w:sz w:val="24"/>
          <w:szCs w:val="24"/>
        </w:rPr>
        <w:t xml:space="preserve"> (60%)</w:t>
      </w:r>
    </w:p>
    <w:p w14:paraId="02B3EAA2" w14:textId="199288B2" w:rsidR="005C05D3" w:rsidRPr="006557E3" w:rsidRDefault="005C05D3" w:rsidP="008F1BB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sz w:val="24"/>
          <w:szCs w:val="24"/>
        </w:rPr>
        <w:t xml:space="preserve">How will the project </w:t>
      </w:r>
      <w:r w:rsidRPr="006557E3">
        <w:rPr>
          <w:rFonts w:ascii="Arial" w:hAnsi="Arial" w:cs="Arial"/>
          <w:color w:val="000000"/>
          <w:sz w:val="24"/>
          <w:szCs w:val="24"/>
        </w:rPr>
        <w:t>support and promote the mental health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E85B66">
        <w:rPr>
          <w:rFonts w:ascii="Arial" w:hAnsi="Arial" w:cs="Arial"/>
          <w:color w:val="000000"/>
          <w:sz w:val="24"/>
          <w:szCs w:val="24"/>
        </w:rPr>
        <w:t>wellbeing</w:t>
      </w:r>
      <w:r w:rsidRPr="006557E3">
        <w:rPr>
          <w:rFonts w:ascii="Arial" w:hAnsi="Arial" w:cs="Arial"/>
          <w:color w:val="000000"/>
          <w:sz w:val="24"/>
          <w:szCs w:val="24"/>
        </w:rPr>
        <w:t xml:space="preserve">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people?</w:t>
      </w:r>
      <w:r>
        <w:rPr>
          <w:rFonts w:ascii="Arial" w:hAnsi="Arial" w:cs="Arial"/>
          <w:color w:val="000000"/>
          <w:sz w:val="24"/>
          <w:szCs w:val="24"/>
        </w:rPr>
        <w:t xml:space="preserve"> (20%)</w:t>
      </w:r>
    </w:p>
    <w:p w14:paraId="4B3D09AA" w14:textId="77777777" w:rsidR="005C05D3" w:rsidRPr="006557E3" w:rsidRDefault="005C05D3" w:rsidP="005C05D3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>How will the project meet demonstrated community need?</w:t>
      </w:r>
      <w:r>
        <w:rPr>
          <w:rFonts w:ascii="Arial" w:hAnsi="Arial" w:cs="Arial"/>
          <w:color w:val="000000"/>
          <w:sz w:val="24"/>
          <w:szCs w:val="24"/>
        </w:rPr>
        <w:t xml:space="preserve"> (10%)</w:t>
      </w:r>
    </w:p>
    <w:p w14:paraId="7FA89D2B" w14:textId="77777777" w:rsidR="005C05D3" w:rsidRPr="009F4D63" w:rsidRDefault="005C05D3" w:rsidP="005C05D3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>What measures will be used to determine the project’s success?</w:t>
      </w:r>
      <w:r>
        <w:rPr>
          <w:rFonts w:ascii="Arial" w:hAnsi="Arial" w:cs="Arial"/>
          <w:color w:val="000000"/>
          <w:sz w:val="24"/>
          <w:szCs w:val="24"/>
        </w:rPr>
        <w:t xml:space="preserve"> (10%)</w:t>
      </w:r>
    </w:p>
    <w:p w14:paraId="02A2665F" w14:textId="77777777" w:rsidR="005C05D3" w:rsidRPr="005F4218" w:rsidRDefault="005C05D3" w:rsidP="006557E3">
      <w:pPr>
        <w:rPr>
          <w:rFonts w:ascii="Arial" w:hAnsi="Arial" w:cs="Arial"/>
          <w:b/>
          <w:color w:val="000000"/>
          <w:sz w:val="24"/>
          <w:szCs w:val="24"/>
        </w:rPr>
      </w:pPr>
    </w:p>
    <w:p w14:paraId="2B3E05C8" w14:textId="5FD99536" w:rsidR="00DB3AA7" w:rsidRPr="006557E3" w:rsidRDefault="00C00670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4D3D86">
        <w:rPr>
          <w:rFonts w:ascii="Arial" w:hAnsi="Arial" w:cs="Arial"/>
          <w:color w:val="000000"/>
          <w:sz w:val="24"/>
          <w:szCs w:val="24"/>
        </w:rPr>
        <w:t>urther information about expectations of applications in each grant category can be found in the ac</w:t>
      </w:r>
      <w:r w:rsidR="00D2285E">
        <w:rPr>
          <w:rFonts w:ascii="Arial" w:hAnsi="Arial" w:cs="Arial"/>
          <w:color w:val="000000"/>
          <w:sz w:val="24"/>
          <w:szCs w:val="24"/>
        </w:rPr>
        <w:t xml:space="preserve">companying document </w:t>
      </w:r>
      <w:r w:rsidR="00D2285E" w:rsidRPr="001168EE">
        <w:rPr>
          <w:rFonts w:ascii="Arial" w:hAnsi="Arial" w:cs="Arial"/>
          <w:b/>
          <w:color w:val="000000"/>
          <w:sz w:val="24"/>
          <w:szCs w:val="24"/>
        </w:rPr>
        <w:t xml:space="preserve">HEY Grants </w:t>
      </w:r>
      <w:r w:rsidR="004D3D86" w:rsidRPr="001168EE">
        <w:rPr>
          <w:rFonts w:ascii="Arial" w:hAnsi="Arial" w:cs="Arial"/>
          <w:b/>
          <w:color w:val="000000"/>
          <w:sz w:val="24"/>
          <w:szCs w:val="24"/>
        </w:rPr>
        <w:t>criteria</w:t>
      </w:r>
      <w:r w:rsidRPr="001168EE">
        <w:rPr>
          <w:rFonts w:ascii="Arial" w:hAnsi="Arial" w:cs="Arial"/>
          <w:b/>
          <w:color w:val="000000"/>
          <w:sz w:val="24"/>
          <w:szCs w:val="24"/>
        </w:rPr>
        <w:t>.</w:t>
      </w:r>
      <w:r w:rsidR="004D3D86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5709723" w14:textId="77777777" w:rsidR="00DB3AA7" w:rsidRDefault="00DB3AA7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4B62DD26" w14:textId="77777777" w:rsidR="00841C2A" w:rsidRDefault="00DB3AA7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hat ty</w:t>
      </w:r>
      <w:r w:rsidR="00C2761A">
        <w:rPr>
          <w:rFonts w:ascii="Arial" w:hAnsi="Arial" w:cs="Arial"/>
          <w:b/>
          <w:bCs/>
          <w:color w:val="F36522"/>
          <w:sz w:val="30"/>
          <w:szCs w:val="30"/>
        </w:rPr>
        <w:t>pes of things will be funded? (P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lease note this is not an exhaustive list)</w:t>
      </w:r>
    </w:p>
    <w:p w14:paraId="2ACAE6EE" w14:textId="77777777" w:rsidR="00C0621F" w:rsidRDefault="00C0621F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Projects that meet demonstrated community need</w:t>
      </w:r>
    </w:p>
    <w:p w14:paraId="4509F00F" w14:textId="2592CB5D" w:rsidR="00841C2A" w:rsidRDefault="00841C2A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Projects that actively engage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young people in the design and delivery </w:t>
      </w:r>
    </w:p>
    <w:p w14:paraId="294B40C0" w14:textId="0B907931" w:rsidR="00841C2A" w:rsidRDefault="008F1BB7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8F1BB7">
        <w:rPr>
          <w:rFonts w:ascii="Arial" w:hAnsi="Arial" w:cs="Arial"/>
          <w:color w:val="000000"/>
          <w:sz w:val="24"/>
          <w:szCs w:val="24"/>
        </w:rPr>
        <w:t>LGBTIQ+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1C2A">
        <w:rPr>
          <w:rFonts w:ascii="Arial" w:hAnsi="Arial" w:cs="Arial"/>
          <w:color w:val="000000"/>
          <w:sz w:val="24"/>
          <w:szCs w:val="24"/>
        </w:rPr>
        <w:t>youth support and social groups</w:t>
      </w:r>
    </w:p>
    <w:p w14:paraId="46FFBC4C" w14:textId="40860E70" w:rsidR="005C05D3" w:rsidRDefault="00C2761A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Youth-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led and peer-to-peer initiatives and activities that support the mental health and wellbeing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5C05D3">
        <w:rPr>
          <w:rFonts w:ascii="Arial" w:hAnsi="Arial" w:cs="Arial"/>
          <w:color w:val="000000"/>
          <w:sz w:val="24"/>
          <w:szCs w:val="24"/>
        </w:rPr>
        <w:t>young people</w:t>
      </w:r>
    </w:p>
    <w:p w14:paraId="5BE79270" w14:textId="77777777" w:rsidR="00841C2A" w:rsidRDefault="00C0621F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841C2A">
        <w:rPr>
          <w:rFonts w:ascii="Arial" w:hAnsi="Arial" w:cs="Arial"/>
          <w:color w:val="000000"/>
          <w:sz w:val="24"/>
          <w:szCs w:val="24"/>
        </w:rPr>
        <w:t>nti-homophobia and anti-transphobia strategies, events and campaigns</w:t>
      </w:r>
    </w:p>
    <w:p w14:paraId="5DE9C2EE" w14:textId="71E4BD05" w:rsidR="008C4D5B" w:rsidRDefault="008C4D5B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Projects that seek to build the capacity of the youth and mental health workforces and other organisations to deliver mental health and mental health promotion services to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</w:t>
      </w:r>
    </w:p>
    <w:p w14:paraId="6BE8020B" w14:textId="46DEEB76" w:rsidR="008C4D5B" w:rsidRDefault="008C4D5B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Services that support the health and wellbeing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</w:t>
      </w:r>
      <w:r w:rsidR="00B343B7">
        <w:rPr>
          <w:rFonts w:ascii="Arial" w:hAnsi="Arial" w:cs="Arial"/>
          <w:color w:val="000000"/>
          <w:sz w:val="24"/>
          <w:szCs w:val="24"/>
        </w:rPr>
        <w:t>, their peers, families</w:t>
      </w:r>
    </w:p>
    <w:p w14:paraId="3EA35B2E" w14:textId="6D61385D" w:rsidR="00DB3AA7" w:rsidRDefault="00DB3AA7" w:rsidP="00DB3AA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Projects that demonstrate new </w:t>
      </w:r>
      <w:r w:rsidR="00525B57">
        <w:rPr>
          <w:rFonts w:ascii="Arial" w:hAnsi="Arial" w:cs="Arial"/>
          <w:color w:val="000000"/>
          <w:sz w:val="24"/>
          <w:szCs w:val="24"/>
        </w:rPr>
        <w:t xml:space="preserve">and unique </w:t>
      </w:r>
      <w:r>
        <w:rPr>
          <w:rFonts w:ascii="Arial" w:hAnsi="Arial" w:cs="Arial"/>
          <w:color w:val="000000"/>
          <w:sz w:val="24"/>
          <w:szCs w:val="24"/>
        </w:rPr>
        <w:t>way</w:t>
      </w:r>
      <w:r w:rsidR="00525B57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of:</w:t>
      </w:r>
    </w:p>
    <w:p w14:paraId="1BEDBEDE" w14:textId="77777777" w:rsidR="00DB3AA7" w:rsidRDefault="00DB3AA7" w:rsidP="00DB3AA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engaging with young people</w:t>
      </w:r>
    </w:p>
    <w:p w14:paraId="0AC0053F" w14:textId="77777777" w:rsidR="00DB3AA7" w:rsidRDefault="00DB3AA7" w:rsidP="00DB3AA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providing education and training to young people or the services that support them</w:t>
      </w:r>
    </w:p>
    <w:p w14:paraId="0395F704" w14:textId="77777777" w:rsidR="00DB3AA7" w:rsidRDefault="00DB3AA7" w:rsidP="00DB3AA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utilise new ways of providing support through technology, 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arts etc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</w:p>
    <w:p w14:paraId="2B31FF9D" w14:textId="70FBDA37" w:rsidR="00841C2A" w:rsidRDefault="00841C2A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Projects that offer training and education to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</w:t>
      </w:r>
      <w:r w:rsidR="00B343B7">
        <w:rPr>
          <w:rFonts w:ascii="Arial" w:hAnsi="Arial" w:cs="Arial"/>
          <w:color w:val="000000"/>
          <w:sz w:val="24"/>
          <w:szCs w:val="24"/>
        </w:rPr>
        <w:t>g people, their peers, families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</w:p>
    <w:p w14:paraId="3827F57D" w14:textId="77777777" w:rsidR="00C0621F" w:rsidRPr="008C4D5B" w:rsidRDefault="00C0621F" w:rsidP="00DB3AA7">
      <w:pPr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700192E0" w14:textId="11D9D656" w:rsidR="00C0621F" w:rsidRPr="00785493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5493">
        <w:rPr>
          <w:rFonts w:ascii="Arial" w:hAnsi="Arial" w:cs="Arial"/>
          <w:color w:val="000000"/>
          <w:sz w:val="24"/>
          <w:szCs w:val="24"/>
        </w:rPr>
        <w:t xml:space="preserve">For examples of projects that </w:t>
      </w:r>
      <w:r w:rsidR="006557E3" w:rsidRPr="00785493">
        <w:rPr>
          <w:rFonts w:ascii="Arial" w:hAnsi="Arial" w:cs="Arial"/>
          <w:color w:val="000000"/>
          <w:sz w:val="24"/>
          <w:szCs w:val="24"/>
        </w:rPr>
        <w:t xml:space="preserve">have been funded </w:t>
      </w:r>
      <w:r w:rsidR="00785493" w:rsidRPr="00785493">
        <w:rPr>
          <w:rFonts w:ascii="Arial" w:hAnsi="Arial" w:cs="Arial"/>
          <w:color w:val="000000"/>
          <w:sz w:val="24"/>
          <w:szCs w:val="24"/>
        </w:rPr>
        <w:t xml:space="preserve">in the first </w:t>
      </w:r>
      <w:r w:rsidR="00525B57">
        <w:rPr>
          <w:rFonts w:ascii="Arial" w:hAnsi="Arial" w:cs="Arial"/>
          <w:color w:val="000000"/>
          <w:sz w:val="24"/>
          <w:szCs w:val="24"/>
        </w:rPr>
        <w:t xml:space="preserve">8 </w:t>
      </w:r>
      <w:r w:rsidR="00785493" w:rsidRPr="00785493">
        <w:rPr>
          <w:rFonts w:ascii="Arial" w:hAnsi="Arial" w:cs="Arial"/>
          <w:color w:val="000000"/>
          <w:sz w:val="24"/>
          <w:szCs w:val="24"/>
        </w:rPr>
        <w:t xml:space="preserve">rounds </w:t>
      </w:r>
      <w:r w:rsidRPr="00785493">
        <w:rPr>
          <w:rFonts w:ascii="Arial" w:hAnsi="Arial" w:cs="Arial"/>
          <w:color w:val="000000"/>
          <w:sz w:val="24"/>
          <w:szCs w:val="24"/>
        </w:rPr>
        <w:t xml:space="preserve">of the HEY Grants visit: </w:t>
      </w:r>
      <w:hyperlink r:id="rId8" w:history="1">
        <w:r w:rsidR="00785493" w:rsidRPr="00785493">
          <w:rPr>
            <w:rStyle w:val="Hyperlink"/>
            <w:rFonts w:ascii="Arial" w:hAnsi="Arial" w:cs="Arial"/>
            <w:sz w:val="24"/>
            <w:szCs w:val="24"/>
          </w:rPr>
          <w:t>https://www.yacvic.org.au/get-involved/hey-grants/</w:t>
        </w:r>
      </w:hyperlink>
      <w:r w:rsidR="00785493" w:rsidRPr="00785493">
        <w:rPr>
          <w:rFonts w:ascii="Arial" w:hAnsi="Arial" w:cs="Arial"/>
          <w:sz w:val="24"/>
          <w:szCs w:val="24"/>
        </w:rPr>
        <w:t xml:space="preserve"> </w:t>
      </w:r>
    </w:p>
    <w:p w14:paraId="076C8CBF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60281E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will not be funded?</w:t>
      </w:r>
    </w:p>
    <w:p w14:paraId="05EFF19A" w14:textId="77777777" w:rsidR="00841C2A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Capital expenditure exceeding $750.00</w:t>
      </w:r>
    </w:p>
    <w:p w14:paraId="6114473B" w14:textId="77777777" w:rsidR="00B40049" w:rsidRPr="00B40049" w:rsidRDefault="00B40049" w:rsidP="00B400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Staff attendance at conferences and events</w:t>
      </w:r>
    </w:p>
    <w:p w14:paraId="61FD9BAA" w14:textId="77777777" w:rsidR="00841C2A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Retrospective activities</w:t>
      </w:r>
    </w:p>
    <w:p w14:paraId="5949C4EA" w14:textId="77777777" w:rsidR="00841C2A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Ongoing, core organisational opera</w:t>
      </w:r>
      <w:r w:rsidR="008C4D5B">
        <w:rPr>
          <w:rFonts w:ascii="Arial" w:hAnsi="Arial" w:cs="Arial"/>
          <w:color w:val="000000"/>
          <w:sz w:val="24"/>
          <w:szCs w:val="24"/>
        </w:rPr>
        <w:t xml:space="preserve">ting costs that are part of the </w:t>
      </w:r>
      <w:r>
        <w:rPr>
          <w:rFonts w:ascii="Arial" w:hAnsi="Arial" w:cs="Arial"/>
          <w:color w:val="000000"/>
          <w:sz w:val="24"/>
          <w:szCs w:val="24"/>
        </w:rPr>
        <w:t>organisation’s overall budget</w:t>
      </w:r>
      <w:r w:rsidR="008C4D5B">
        <w:rPr>
          <w:rFonts w:ascii="Arial" w:hAnsi="Arial" w:cs="Arial"/>
          <w:color w:val="000000"/>
          <w:sz w:val="24"/>
          <w:szCs w:val="24"/>
        </w:rPr>
        <w:t xml:space="preserve"> (e.g. building maintenance)</w:t>
      </w:r>
    </w:p>
    <w:p w14:paraId="7E141E05" w14:textId="77777777" w:rsidR="00841C2A" w:rsidRDefault="00C0621F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Commercial and profi</w:t>
      </w:r>
      <w:r w:rsidR="00841C2A">
        <w:rPr>
          <w:rFonts w:ascii="Arial" w:hAnsi="Arial" w:cs="Arial"/>
          <w:color w:val="000000"/>
          <w:sz w:val="24"/>
          <w:szCs w:val="24"/>
        </w:rPr>
        <w:t>t making activities, organisations or individual persons</w:t>
      </w:r>
    </w:p>
    <w:p w14:paraId="64D09DED" w14:textId="77777777" w:rsidR="00841C2A" w:rsidRPr="00C0621F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Projects that have already commenced, unless there is a clear argument for extending the reach of a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21F">
        <w:rPr>
          <w:rFonts w:ascii="Arial" w:hAnsi="Arial" w:cs="Arial"/>
          <w:color w:val="000000"/>
          <w:sz w:val="24"/>
          <w:szCs w:val="24"/>
        </w:rPr>
        <w:t>project into new areas, locations or population groups (evidence of the existing program</w:t>
      </w:r>
      <w:r w:rsidR="00651EB8">
        <w:rPr>
          <w:rFonts w:ascii="Arial" w:hAnsi="Arial" w:cs="Arial"/>
          <w:color w:val="000000"/>
          <w:sz w:val="24"/>
          <w:szCs w:val="24"/>
        </w:rPr>
        <w:t>’</w:t>
      </w:r>
      <w:r w:rsidRPr="00C0621F">
        <w:rPr>
          <w:rFonts w:ascii="Arial" w:hAnsi="Arial" w:cs="Arial"/>
          <w:color w:val="000000"/>
          <w:sz w:val="24"/>
          <w:szCs w:val="24"/>
        </w:rPr>
        <w:t>s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21F">
        <w:rPr>
          <w:rFonts w:ascii="Arial" w:hAnsi="Arial" w:cs="Arial"/>
          <w:color w:val="000000"/>
          <w:sz w:val="24"/>
          <w:szCs w:val="24"/>
        </w:rPr>
        <w:t>effectiveness will be required)</w:t>
      </w:r>
    </w:p>
    <w:p w14:paraId="32476D88" w14:textId="11CB5C97" w:rsidR="00841C2A" w:rsidRDefault="00841C2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</w:t>
      </w:r>
      <w:r w:rsidR="00C2761A">
        <w:rPr>
          <w:rFonts w:ascii="Arial" w:hAnsi="Arial" w:cs="Arial"/>
          <w:color w:val="000000"/>
          <w:sz w:val="24"/>
          <w:szCs w:val="24"/>
        </w:rPr>
        <w:t>jects that operate outside the s</w:t>
      </w:r>
      <w:r>
        <w:rPr>
          <w:rFonts w:ascii="Arial" w:hAnsi="Arial" w:cs="Arial"/>
          <w:color w:val="000000"/>
          <w:sz w:val="24"/>
          <w:szCs w:val="24"/>
        </w:rPr>
        <w:t>tate of Victoria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</w:p>
    <w:p w14:paraId="41ABCE7E" w14:textId="78FC686F" w:rsidR="00525B57" w:rsidRDefault="00525B57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Projects not targeting or inclusive of LGBTIQ+ young people.</w:t>
      </w:r>
    </w:p>
    <w:p w14:paraId="7941CB7A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C27F5B0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Who can apply?</w:t>
      </w:r>
    </w:p>
    <w:p w14:paraId="54095035" w14:textId="77777777" w:rsidR="00841C2A" w:rsidRDefault="00C2761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not-for-</w:t>
      </w:r>
      <w:r w:rsidR="00C0621F">
        <w:rPr>
          <w:rFonts w:ascii="Arial" w:hAnsi="Arial" w:cs="Arial"/>
          <w:color w:val="000000"/>
          <w:sz w:val="24"/>
          <w:szCs w:val="24"/>
        </w:rPr>
        <w:t>profi</w:t>
      </w:r>
      <w:r w:rsidR="00841C2A">
        <w:rPr>
          <w:rFonts w:ascii="Arial" w:hAnsi="Arial" w:cs="Arial"/>
          <w:color w:val="000000"/>
          <w:sz w:val="24"/>
          <w:szCs w:val="24"/>
        </w:rPr>
        <w:t>t organisations that are incorporated or limited by guarantee</w:t>
      </w:r>
    </w:p>
    <w:p w14:paraId="0456D10E" w14:textId="77777777" w:rsidR="00841C2A" w:rsidRDefault="00841C2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Local Government Authorities</w:t>
      </w:r>
    </w:p>
    <w:p w14:paraId="119ECAB9" w14:textId="77777777" w:rsidR="00841C2A" w:rsidRDefault="00C2761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not-for-</w:t>
      </w:r>
      <w:r w:rsidR="00C0621F">
        <w:rPr>
          <w:rFonts w:ascii="Arial" w:hAnsi="Arial" w:cs="Arial"/>
          <w:color w:val="000000"/>
          <w:sz w:val="24"/>
          <w:szCs w:val="24"/>
        </w:rPr>
        <w:t>profi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t organisations </w:t>
      </w:r>
      <w:r w:rsidR="00C0621F">
        <w:rPr>
          <w:rFonts w:ascii="Arial" w:hAnsi="Arial" w:cs="Arial"/>
          <w:color w:val="000000"/>
          <w:sz w:val="24"/>
          <w:szCs w:val="24"/>
        </w:rPr>
        <w:t>that have an auspice arrangement with either of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 the above</w:t>
      </w:r>
    </w:p>
    <w:p w14:paraId="13D3DD5F" w14:textId="48F7E943" w:rsidR="00841C2A" w:rsidRDefault="00C2761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s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chools, (public, </w:t>
      </w:r>
      <w:r w:rsidR="00651EB8">
        <w:rPr>
          <w:rFonts w:ascii="Arial" w:hAnsi="Arial" w:cs="Arial"/>
          <w:color w:val="000000"/>
          <w:sz w:val="24"/>
          <w:szCs w:val="24"/>
        </w:rPr>
        <w:t>Catholic and independent), TAFEs</w:t>
      </w:r>
      <w:r>
        <w:rPr>
          <w:rFonts w:ascii="Arial" w:hAnsi="Arial" w:cs="Arial"/>
          <w:color w:val="000000"/>
          <w:sz w:val="24"/>
          <w:szCs w:val="24"/>
        </w:rPr>
        <w:t xml:space="preserve"> and u</w:t>
      </w:r>
      <w:r w:rsidR="00545BC4">
        <w:rPr>
          <w:rFonts w:ascii="Arial" w:hAnsi="Arial" w:cs="Arial"/>
          <w:color w:val="000000"/>
          <w:sz w:val="24"/>
          <w:szCs w:val="24"/>
        </w:rPr>
        <w:t>niversities</w:t>
      </w:r>
    </w:p>
    <w:p w14:paraId="6AA863CC" w14:textId="64E74CD3" w:rsidR="00945634" w:rsidRDefault="00945634" w:rsidP="009456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D389D">
        <w:rPr>
          <w:rFonts w:ascii="Arial" w:hAnsi="Arial" w:cs="Arial"/>
          <w:sz w:val="24"/>
          <w:szCs w:val="24"/>
        </w:rPr>
        <w:t>Aboriginal organisations are particularly encouraged to apply</w:t>
      </w:r>
      <w:r w:rsidR="00545BC4" w:rsidRPr="004D389D">
        <w:rPr>
          <w:rFonts w:ascii="Arial" w:hAnsi="Arial" w:cs="Arial"/>
          <w:sz w:val="24"/>
          <w:szCs w:val="24"/>
        </w:rPr>
        <w:t>.</w:t>
      </w:r>
      <w:r w:rsidRPr="004D389D">
        <w:rPr>
          <w:rFonts w:ascii="Arial" w:hAnsi="Arial" w:cs="Arial"/>
          <w:sz w:val="24"/>
          <w:szCs w:val="24"/>
        </w:rPr>
        <w:t xml:space="preserve"> </w:t>
      </w:r>
    </w:p>
    <w:p w14:paraId="3D6368A6" w14:textId="77777777" w:rsidR="00D87044" w:rsidRPr="00D87044" w:rsidRDefault="00D87044" w:rsidP="00D870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87044">
        <w:rPr>
          <w:rFonts w:ascii="Arial" w:hAnsi="Arial" w:cs="Arial"/>
          <w:sz w:val="24"/>
          <w:szCs w:val="24"/>
        </w:rPr>
        <w:t>Young people with disability/supporting organisations are encouraged to apply</w:t>
      </w:r>
    </w:p>
    <w:p w14:paraId="187B2A39" w14:textId="3EB072F9" w:rsidR="00D87044" w:rsidRDefault="00D87044" w:rsidP="00D870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87044">
        <w:rPr>
          <w:rFonts w:ascii="Arial" w:hAnsi="Arial" w:cs="Arial"/>
          <w:sz w:val="24"/>
          <w:szCs w:val="24"/>
        </w:rPr>
        <w:t>Culturally and linguistically diverse young people/supporting organisations are encouraged to apply</w:t>
      </w:r>
    </w:p>
    <w:p w14:paraId="1237A023" w14:textId="77777777" w:rsidR="00D87044" w:rsidRPr="00D87044" w:rsidRDefault="00D87044" w:rsidP="00D87044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E047E6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3319D8" w14:textId="77777777" w:rsidR="00841C2A" w:rsidRDefault="008F1BB7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Can youth-le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d organisations apply?</w:t>
      </w:r>
    </w:p>
    <w:p w14:paraId="477364C3" w14:textId="77777777" w:rsidR="00841C2A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Yes, if they fi</w:t>
      </w:r>
      <w:r w:rsidR="00841C2A">
        <w:rPr>
          <w:rFonts w:ascii="Arial" w:hAnsi="Arial" w:cs="Arial"/>
          <w:color w:val="000000"/>
          <w:sz w:val="24"/>
          <w:szCs w:val="24"/>
        </w:rPr>
        <w:t>t one or other of the categories listed above.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 They may also apply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 if they can find an </w:t>
      </w:r>
      <w:r w:rsidR="0076447D">
        <w:rPr>
          <w:rFonts w:ascii="Arial" w:hAnsi="Arial" w:cs="Arial"/>
          <w:color w:val="000000"/>
          <w:sz w:val="24"/>
          <w:szCs w:val="24"/>
        </w:rPr>
        <w:t xml:space="preserve">appropriate </w:t>
      </w:r>
      <w:r w:rsidR="005C05D3">
        <w:rPr>
          <w:rFonts w:ascii="Arial" w:hAnsi="Arial" w:cs="Arial"/>
          <w:color w:val="000000"/>
          <w:sz w:val="24"/>
          <w:szCs w:val="24"/>
        </w:rPr>
        <w:t>organisation willing to auspice them</w:t>
      </w:r>
      <w:r w:rsidR="005F4218">
        <w:rPr>
          <w:rFonts w:ascii="Arial" w:hAnsi="Arial" w:cs="Arial"/>
          <w:color w:val="000000"/>
          <w:sz w:val="24"/>
          <w:szCs w:val="24"/>
        </w:rPr>
        <w:t>.</w:t>
      </w:r>
    </w:p>
    <w:p w14:paraId="30ED58E5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Page 2</w:t>
      </w:r>
    </w:p>
    <w:p w14:paraId="1C780AAE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is an auspice organisation?</w:t>
      </w:r>
    </w:p>
    <w:p w14:paraId="443E859C" w14:textId="77777777" w:rsidR="00C0621F" w:rsidRPr="00785493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the purposes of these grants an auspice organisation is an organisation that will take on the legal and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fi</w:t>
      </w:r>
      <w:r>
        <w:rPr>
          <w:rFonts w:ascii="Arial" w:hAnsi="Arial" w:cs="Arial"/>
          <w:color w:val="000000"/>
          <w:sz w:val="24"/>
          <w:szCs w:val="24"/>
        </w:rPr>
        <w:t>nancial responsibility for the grant agreement. The auspice organisation will sign the grant agreement,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 on the outcomes of the project and subm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it a 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>fi</w:t>
      </w:r>
      <w:r w:rsidRPr="00785493">
        <w:rPr>
          <w:rFonts w:ascii="Arial" w:hAnsi="Arial" w:cs="Arial"/>
          <w:color w:val="000000"/>
          <w:sz w:val="24"/>
          <w:szCs w:val="24"/>
        </w:rPr>
        <w:t>nancial acquittal of the funds received for the project.</w:t>
      </w:r>
    </w:p>
    <w:p w14:paraId="2D9887B1" w14:textId="77777777" w:rsidR="00990551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 w:rsidRPr="00785493">
        <w:rPr>
          <w:rFonts w:ascii="Arial" w:hAnsi="Arial" w:cs="Arial"/>
          <w:color w:val="000000"/>
          <w:sz w:val="24"/>
          <w:szCs w:val="24"/>
        </w:rPr>
        <w:t>The auspice organisation may not be responsible for carrying out the work of the project but they are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5493">
        <w:rPr>
          <w:rFonts w:ascii="Arial" w:hAnsi="Arial" w:cs="Arial"/>
          <w:color w:val="000000"/>
          <w:sz w:val="24"/>
          <w:szCs w:val="24"/>
        </w:rPr>
        <w:t>responsible for ensure it is completed under the terms of the grant agreement. Further information about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5493">
        <w:rPr>
          <w:rFonts w:ascii="Arial" w:hAnsi="Arial" w:cs="Arial"/>
          <w:color w:val="000000"/>
          <w:sz w:val="24"/>
          <w:szCs w:val="24"/>
        </w:rPr>
        <w:t>the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 xml:space="preserve"> responsibilities of an auspice </w:t>
      </w:r>
      <w:r w:rsidRPr="00785493">
        <w:rPr>
          <w:rFonts w:ascii="Arial" w:hAnsi="Arial" w:cs="Arial"/>
          <w:sz w:val="24"/>
          <w:szCs w:val="24"/>
        </w:rPr>
        <w:t xml:space="preserve">organisation can be found at </w:t>
      </w:r>
      <w:hyperlink r:id="rId9" w:history="1">
        <w:r w:rsidR="00785493" w:rsidRPr="00785493">
          <w:rPr>
            <w:rStyle w:val="Hyperlink"/>
            <w:rFonts w:ascii="Arial" w:hAnsi="Arial" w:cs="Arial"/>
            <w:sz w:val="24"/>
            <w:szCs w:val="24"/>
          </w:rPr>
          <w:t>https://www.nfplaw.org.au/auspicing</w:t>
        </w:r>
      </w:hyperlink>
      <w:r w:rsidR="00785493" w:rsidRPr="00785493">
        <w:rPr>
          <w:rFonts w:ascii="Arial" w:hAnsi="Arial" w:cs="Arial"/>
          <w:sz w:val="24"/>
          <w:szCs w:val="24"/>
        </w:rPr>
        <w:t xml:space="preserve"> </w:t>
      </w:r>
      <w:r w:rsidRPr="00785493">
        <w:rPr>
          <w:rFonts w:ascii="Arial" w:hAnsi="Arial" w:cs="Arial"/>
          <w:sz w:val="24"/>
          <w:szCs w:val="24"/>
        </w:rPr>
        <w:t>and at</w:t>
      </w:r>
      <w:r w:rsidR="00651EB8" w:rsidRPr="0078549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85493" w:rsidRPr="00785493">
          <w:rPr>
            <w:rStyle w:val="Hyperlink"/>
            <w:rFonts w:ascii="Arial" w:hAnsi="Arial" w:cs="Arial"/>
            <w:sz w:val="24"/>
            <w:szCs w:val="24"/>
          </w:rPr>
          <w:t>http://www.youthcentral.vic.gov.au/advice-for-life/finances/grants-for-community-projects/what-is-an-auspice-organisation</w:t>
        </w:r>
      </w:hyperlink>
      <w:r w:rsidR="00785493" w:rsidRPr="00785493">
        <w:rPr>
          <w:rFonts w:ascii="Arial" w:hAnsi="Arial" w:cs="Arial"/>
          <w:sz w:val="24"/>
          <w:szCs w:val="24"/>
        </w:rPr>
        <w:t>.</w:t>
      </w:r>
      <w:r w:rsidR="00651EB8" w:rsidRPr="00785493">
        <w:rPr>
          <w:rFonts w:ascii="Arial" w:hAnsi="Arial" w:cs="Arial"/>
          <w:sz w:val="24"/>
          <w:szCs w:val="24"/>
        </w:rPr>
        <w:t xml:space="preserve"> </w:t>
      </w:r>
      <w:r w:rsidR="0076447D" w:rsidRPr="00785493">
        <w:rPr>
          <w:rFonts w:ascii="Arial" w:hAnsi="Arial" w:cs="Arial"/>
          <w:b/>
          <w:bCs/>
          <w:color w:val="F36522"/>
          <w:sz w:val="24"/>
          <w:szCs w:val="24"/>
        </w:rPr>
        <w:br/>
      </w:r>
    </w:p>
    <w:p w14:paraId="4F9A58DB" w14:textId="77777777" w:rsidR="00841C2A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lastRenderedPageBreak/>
        <w:t xml:space="preserve">Can individuals 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apply?</w:t>
      </w:r>
    </w:p>
    <w:p w14:paraId="6F4FB54E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No, funding is </w:t>
      </w:r>
      <w:r w:rsidR="00090A64">
        <w:rPr>
          <w:rFonts w:ascii="Arial" w:hAnsi="Arial" w:cs="Arial"/>
          <w:color w:val="000000"/>
          <w:sz w:val="24"/>
          <w:szCs w:val="24"/>
        </w:rPr>
        <w:t>only available to not for profi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community organisations, Local </w:t>
      </w:r>
      <w:r>
        <w:rPr>
          <w:rFonts w:ascii="Arial" w:hAnsi="Arial" w:cs="Arial"/>
          <w:color w:val="000000"/>
          <w:sz w:val="24"/>
          <w:szCs w:val="24"/>
        </w:rPr>
        <w:t>Government Authorities,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schools</w:t>
      </w:r>
      <w:r w:rsidR="00E938F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TAFEs and universities.</w:t>
      </w:r>
    </w:p>
    <w:p w14:paraId="5FEB52D1" w14:textId="77777777" w:rsidR="001942EF" w:rsidRDefault="001942E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61D501E7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Can two or more organisations apply in partnership for the grant?</w:t>
      </w:r>
    </w:p>
    <w:p w14:paraId="43B6DCED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Yes, 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partnerships and collaboration between organisations is encouraged. </w:t>
      </w:r>
      <w:r w:rsidR="00651EB8">
        <w:rPr>
          <w:rFonts w:ascii="Arial" w:hAnsi="Arial" w:cs="Arial"/>
          <w:color w:val="000000"/>
          <w:sz w:val="24"/>
          <w:szCs w:val="24"/>
        </w:rPr>
        <w:t xml:space="preserve">In these cases, a </w:t>
      </w:r>
      <w:r>
        <w:rPr>
          <w:rFonts w:ascii="Arial" w:hAnsi="Arial" w:cs="Arial"/>
          <w:color w:val="000000"/>
          <w:sz w:val="24"/>
          <w:szCs w:val="24"/>
        </w:rPr>
        <w:t xml:space="preserve">lead </w:t>
      </w:r>
      <w:r w:rsidR="00651EB8">
        <w:rPr>
          <w:rFonts w:ascii="Arial" w:hAnsi="Arial" w:cs="Arial"/>
          <w:color w:val="000000"/>
          <w:sz w:val="24"/>
          <w:szCs w:val="24"/>
        </w:rPr>
        <w:t>organisation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should </w:t>
      </w:r>
      <w:r>
        <w:rPr>
          <w:rFonts w:ascii="Arial" w:hAnsi="Arial" w:cs="Arial"/>
          <w:color w:val="000000"/>
          <w:sz w:val="24"/>
          <w:szCs w:val="24"/>
        </w:rPr>
        <w:t>be nominated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who will hold the funds and be </w:t>
      </w:r>
      <w:r>
        <w:rPr>
          <w:rFonts w:ascii="Arial" w:hAnsi="Arial" w:cs="Arial"/>
          <w:color w:val="000000"/>
          <w:sz w:val="24"/>
          <w:szCs w:val="24"/>
        </w:rPr>
        <w:t>responsible for the project and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fi</w:t>
      </w:r>
      <w:r>
        <w:rPr>
          <w:rFonts w:ascii="Arial" w:hAnsi="Arial" w:cs="Arial"/>
          <w:color w:val="000000"/>
          <w:sz w:val="24"/>
          <w:szCs w:val="24"/>
        </w:rPr>
        <w:t>nancial reporting.</w:t>
      </w:r>
    </w:p>
    <w:p w14:paraId="59463A0D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762DE946" w14:textId="0E2EED59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 xml:space="preserve">My organisation is </w:t>
      </w:r>
      <w:r w:rsidRPr="00561176">
        <w:rPr>
          <w:rFonts w:ascii="Arial" w:hAnsi="Arial" w:cs="Arial"/>
          <w:b/>
          <w:bCs/>
          <w:color w:val="F36522"/>
          <w:sz w:val="30"/>
          <w:szCs w:val="30"/>
        </w:rPr>
        <w:t>not a</w:t>
      </w:r>
      <w:r w:rsidR="00C456E9">
        <w:rPr>
          <w:rFonts w:ascii="Arial" w:hAnsi="Arial" w:cs="Arial"/>
          <w:b/>
          <w:bCs/>
          <w:color w:val="F36522"/>
          <w:sz w:val="30"/>
          <w:szCs w:val="30"/>
        </w:rPr>
        <w:t>n</w:t>
      </w:r>
      <w:r w:rsidRPr="00561176">
        <w:rPr>
          <w:rFonts w:ascii="Arial" w:hAnsi="Arial" w:cs="Arial"/>
          <w:b/>
          <w:bCs/>
          <w:color w:val="F36522"/>
          <w:sz w:val="30"/>
          <w:szCs w:val="30"/>
        </w:rPr>
        <w:t xml:space="preserve"> </w:t>
      </w:r>
      <w:r w:rsidR="00561176" w:rsidRPr="00561176">
        <w:rPr>
          <w:rFonts w:ascii="Arial" w:hAnsi="Arial" w:cs="Arial"/>
          <w:b/>
          <w:bCs/>
          <w:color w:val="F36522"/>
          <w:sz w:val="30"/>
          <w:szCs w:val="30"/>
        </w:rPr>
        <w:t>LGBTIQ+</w:t>
      </w:r>
      <w:r>
        <w:rPr>
          <w:rFonts w:ascii="Arial" w:hAnsi="Arial" w:cs="Arial"/>
          <w:b/>
          <w:bCs/>
          <w:color w:val="F36522"/>
          <w:sz w:val="30"/>
          <w:szCs w:val="30"/>
        </w:rPr>
        <w:t xml:space="preserve"> youth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 xml:space="preserve"> specifi</w:t>
      </w:r>
      <w:r>
        <w:rPr>
          <w:rFonts w:ascii="Arial" w:hAnsi="Arial" w:cs="Arial"/>
          <w:b/>
          <w:bCs/>
          <w:color w:val="F36522"/>
          <w:sz w:val="30"/>
          <w:szCs w:val="30"/>
        </w:rPr>
        <w:t>c organisation can we apply?</w:t>
      </w:r>
    </w:p>
    <w:p w14:paraId="5A5B197D" w14:textId="40E35066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Yes, if you can demonstrate strong relationships with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youth organisations and a track record of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working on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youth and related matters, your </w:t>
      </w:r>
      <w:r>
        <w:rPr>
          <w:rFonts w:ascii="Arial" w:hAnsi="Arial" w:cs="Arial"/>
          <w:color w:val="000000"/>
          <w:sz w:val="24"/>
          <w:szCs w:val="24"/>
        </w:rPr>
        <w:t>application will be considered.</w:t>
      </w:r>
    </w:p>
    <w:p w14:paraId="73EDC260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46C148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Our organisation has part funding for a project and is looking for additional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36522"/>
          <w:sz w:val="30"/>
          <w:szCs w:val="30"/>
        </w:rPr>
        <w:t>funds for the same project, can we apply?</w:t>
      </w:r>
    </w:p>
    <w:p w14:paraId="4C71A9EB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Yes, however your proposal will need to explain why further funding is required and demonstrate the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effectiveness of the existing project.</w:t>
      </w:r>
    </w:p>
    <w:p w14:paraId="3F907025" w14:textId="77777777" w:rsidR="00F27E97" w:rsidRDefault="00F27E97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232B08C5" w14:textId="77777777" w:rsidR="00F27E97" w:rsidRDefault="00F27E97" w:rsidP="00F27E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Our organisation received HEY Grant funding in a previous round, can we apply again?</w:t>
      </w:r>
    </w:p>
    <w:p w14:paraId="44FC326D" w14:textId="513156D4" w:rsidR="00C0621F" w:rsidRDefault="006557E3" w:rsidP="006557E3">
      <w:pPr>
        <w:autoSpaceDE w:val="0"/>
        <w:autoSpaceDN w:val="0"/>
        <w:adjustRightInd w:val="0"/>
        <w:spacing w:after="120"/>
        <w:rPr>
          <w:rFonts w:ascii="ArialMT" w:hAnsi="ArialMT" w:cs="ArialMT"/>
          <w:sz w:val="24"/>
          <w:szCs w:val="24"/>
          <w:lang w:eastAsia="en-AU"/>
        </w:rPr>
      </w:pPr>
      <w:r>
        <w:rPr>
          <w:rFonts w:ascii="ArialMT" w:hAnsi="ArialMT" w:cs="ArialMT"/>
          <w:sz w:val="24"/>
          <w:szCs w:val="24"/>
          <w:lang w:eastAsia="en-AU"/>
        </w:rPr>
        <w:t>Yes, but success in a previous round does not guarantee success in future rounds.  The committee encourag</w:t>
      </w:r>
      <w:r w:rsidR="00F21C04">
        <w:rPr>
          <w:rFonts w:ascii="ArialMT" w:hAnsi="ArialMT" w:cs="ArialMT"/>
          <w:sz w:val="24"/>
          <w:szCs w:val="24"/>
          <w:lang w:eastAsia="en-AU"/>
        </w:rPr>
        <w:t xml:space="preserve">es organisations applying for an additional </w:t>
      </w:r>
      <w:r>
        <w:rPr>
          <w:rFonts w:ascii="ArialMT" w:hAnsi="ArialMT" w:cs="ArialMT"/>
          <w:sz w:val="24"/>
          <w:szCs w:val="24"/>
          <w:lang w:eastAsia="en-AU"/>
        </w:rPr>
        <w:t xml:space="preserve">HEY Grant </w:t>
      </w:r>
      <w:r w:rsidR="00F21C04">
        <w:rPr>
          <w:rFonts w:ascii="Arial" w:hAnsi="Arial" w:cs="Arial"/>
          <w:sz w:val="24"/>
          <w:szCs w:val="24"/>
        </w:rPr>
        <w:t xml:space="preserve">to be explicit about how an additional round </w:t>
      </w:r>
      <w:r>
        <w:rPr>
          <w:rFonts w:ascii="Arial" w:hAnsi="Arial" w:cs="Arial"/>
          <w:sz w:val="24"/>
          <w:szCs w:val="24"/>
        </w:rPr>
        <w:t>of funding will build on the w</w:t>
      </w:r>
      <w:r w:rsidR="00E46902">
        <w:rPr>
          <w:rFonts w:ascii="Arial" w:hAnsi="Arial" w:cs="Arial"/>
          <w:sz w:val="24"/>
          <w:szCs w:val="24"/>
        </w:rPr>
        <w:t xml:space="preserve">ork of the </w:t>
      </w:r>
      <w:r w:rsidR="00F21C04">
        <w:rPr>
          <w:rFonts w:ascii="Arial" w:hAnsi="Arial" w:cs="Arial"/>
          <w:sz w:val="24"/>
          <w:szCs w:val="24"/>
        </w:rPr>
        <w:t xml:space="preserve">previous project. </w:t>
      </w:r>
      <w:r w:rsidR="00E46902">
        <w:rPr>
          <w:rFonts w:ascii="Arial" w:hAnsi="Arial" w:cs="Arial"/>
          <w:sz w:val="24"/>
          <w:szCs w:val="24"/>
        </w:rPr>
        <w:t xml:space="preserve">The committee </w:t>
      </w:r>
      <w:r>
        <w:rPr>
          <w:rFonts w:ascii="Arial" w:hAnsi="Arial" w:cs="Arial"/>
          <w:sz w:val="24"/>
          <w:szCs w:val="24"/>
        </w:rPr>
        <w:t>also encourage</w:t>
      </w:r>
      <w:r w:rsidR="00E469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you to give some thought to </w:t>
      </w:r>
      <w:r w:rsidR="00E46902">
        <w:rPr>
          <w:rFonts w:ascii="Arial" w:hAnsi="Arial" w:cs="Arial"/>
          <w:sz w:val="24"/>
          <w:szCs w:val="24"/>
        </w:rPr>
        <w:t>ongoing strategies that</w:t>
      </w:r>
      <w:r>
        <w:rPr>
          <w:rFonts w:ascii="Arial" w:hAnsi="Arial" w:cs="Arial"/>
          <w:sz w:val="24"/>
          <w:szCs w:val="24"/>
        </w:rPr>
        <w:t xml:space="preserve"> will</w:t>
      </w:r>
      <w:r w:rsidR="00E46902">
        <w:rPr>
          <w:rFonts w:ascii="Arial" w:hAnsi="Arial" w:cs="Arial"/>
          <w:sz w:val="24"/>
          <w:szCs w:val="24"/>
        </w:rPr>
        <w:t xml:space="preserve"> be</w:t>
      </w:r>
      <w:r w:rsidR="00F21C04">
        <w:rPr>
          <w:rFonts w:ascii="Arial" w:hAnsi="Arial" w:cs="Arial"/>
          <w:sz w:val="24"/>
          <w:szCs w:val="24"/>
        </w:rPr>
        <w:t xml:space="preserve"> put in place as part of an additional </w:t>
      </w:r>
      <w:r>
        <w:rPr>
          <w:rFonts w:ascii="Arial" w:hAnsi="Arial" w:cs="Arial"/>
          <w:sz w:val="24"/>
          <w:szCs w:val="24"/>
        </w:rPr>
        <w:t>funded project to reduce reliance on the funding pool in the future.   </w:t>
      </w:r>
    </w:p>
    <w:p w14:paraId="1A2756AB" w14:textId="77777777" w:rsidR="006557E3" w:rsidRDefault="006557E3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349424" w14:textId="77777777" w:rsidR="00841C2A" w:rsidRDefault="00C2761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Do we need deductable gift recipient status or to be a tax e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xem</w:t>
      </w:r>
      <w:r>
        <w:rPr>
          <w:rFonts w:ascii="Arial" w:hAnsi="Arial" w:cs="Arial"/>
          <w:b/>
          <w:bCs/>
          <w:color w:val="F36522"/>
          <w:sz w:val="30"/>
          <w:szCs w:val="30"/>
        </w:rPr>
        <w:t>pt c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harity to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 xml:space="preserve"> 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be eligible?</w:t>
      </w:r>
    </w:p>
    <w:p w14:paraId="662427DB" w14:textId="6CDCE2C6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No,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 as long as you a</w:t>
      </w:r>
      <w:r w:rsidR="00F21C04">
        <w:rPr>
          <w:rFonts w:ascii="Arial" w:hAnsi="Arial" w:cs="Arial"/>
          <w:color w:val="000000"/>
          <w:sz w:val="24"/>
          <w:szCs w:val="24"/>
        </w:rPr>
        <w:t>re a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 not-</w:t>
      </w:r>
      <w:r w:rsidR="00F21C04">
        <w:rPr>
          <w:rFonts w:ascii="Arial" w:hAnsi="Arial" w:cs="Arial"/>
          <w:color w:val="000000"/>
          <w:sz w:val="24"/>
          <w:szCs w:val="24"/>
        </w:rPr>
        <w:t>for</w:t>
      </w:r>
      <w:r w:rsidR="00C2761A">
        <w:rPr>
          <w:rFonts w:ascii="Arial" w:hAnsi="Arial" w:cs="Arial"/>
          <w:color w:val="000000"/>
          <w:sz w:val="24"/>
          <w:szCs w:val="24"/>
        </w:rPr>
        <w:t>-</w:t>
      </w:r>
      <w:r w:rsidR="00C0621F">
        <w:rPr>
          <w:rFonts w:ascii="Arial" w:hAnsi="Arial" w:cs="Arial"/>
          <w:color w:val="000000"/>
          <w:sz w:val="24"/>
          <w:szCs w:val="24"/>
        </w:rPr>
        <w:t>profi</w:t>
      </w:r>
      <w:r>
        <w:rPr>
          <w:rFonts w:ascii="Arial" w:hAnsi="Arial" w:cs="Arial"/>
          <w:color w:val="000000"/>
          <w:sz w:val="24"/>
          <w:szCs w:val="24"/>
        </w:rPr>
        <w:t>t organisation you are eligible to apply.</w:t>
      </w:r>
    </w:p>
    <w:p w14:paraId="1419E34A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31427C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When does t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>he project have to start and fi</w:t>
      </w:r>
      <w:r>
        <w:rPr>
          <w:rFonts w:ascii="Arial" w:hAnsi="Arial" w:cs="Arial"/>
          <w:b/>
          <w:bCs/>
          <w:color w:val="F36522"/>
          <w:sz w:val="30"/>
          <w:szCs w:val="30"/>
        </w:rPr>
        <w:t>nish?</w:t>
      </w:r>
    </w:p>
    <w:p w14:paraId="3CD05628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Project commencement and completion </w:t>
      </w:r>
      <w:r w:rsidR="00B343B7">
        <w:rPr>
          <w:rFonts w:ascii="Arial" w:hAnsi="Arial" w:cs="Arial"/>
          <w:color w:val="000000"/>
          <w:sz w:val="24"/>
          <w:szCs w:val="24"/>
        </w:rPr>
        <w:t xml:space="preserve">should </w:t>
      </w:r>
      <w:r>
        <w:rPr>
          <w:rFonts w:ascii="Arial" w:hAnsi="Arial" w:cs="Arial"/>
          <w:color w:val="000000"/>
          <w:sz w:val="24"/>
          <w:szCs w:val="24"/>
        </w:rPr>
        <w:t xml:space="preserve">occur within 12 months of </w:t>
      </w:r>
      <w:r w:rsidR="00651EB8">
        <w:rPr>
          <w:rFonts w:ascii="Arial" w:hAnsi="Arial" w:cs="Arial"/>
          <w:color w:val="000000"/>
          <w:sz w:val="24"/>
          <w:szCs w:val="24"/>
        </w:rPr>
        <w:t xml:space="preserve">the funds being </w:t>
      </w:r>
      <w:r w:rsidR="008B0473">
        <w:rPr>
          <w:rFonts w:ascii="Arial" w:hAnsi="Arial" w:cs="Arial"/>
          <w:color w:val="000000"/>
          <w:sz w:val="24"/>
          <w:szCs w:val="24"/>
        </w:rPr>
        <w:t>received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the project has already commenced (subject to the requirements listed above) project completion is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required within 12 months of grant allocation.</w:t>
      </w:r>
    </w:p>
    <w:p w14:paraId="1F85FE78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801570" w14:textId="77777777" w:rsidR="00841C2A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level of fi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nancial acquittal is required?</w:t>
      </w:r>
    </w:p>
    <w:p w14:paraId="36C34D58" w14:textId="77777777" w:rsidR="00841C2A" w:rsidRDefault="00C0621F" w:rsidP="008B047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detailed final fi</w:t>
      </w:r>
      <w:r w:rsidR="00841C2A">
        <w:rPr>
          <w:rFonts w:ascii="Arial" w:hAnsi="Arial" w:cs="Arial"/>
          <w:color w:val="000000"/>
          <w:sz w:val="24"/>
          <w:szCs w:val="24"/>
        </w:rPr>
        <w:t>nancial acquittal is required at the conclusion of the project that shows how all funds have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1C2A">
        <w:rPr>
          <w:rFonts w:ascii="Arial" w:hAnsi="Arial" w:cs="Arial"/>
          <w:color w:val="000000"/>
          <w:sz w:val="24"/>
          <w:szCs w:val="24"/>
        </w:rPr>
        <w:t>been expended. Unexpended funds may be required to be returned.</w:t>
      </w:r>
    </w:p>
    <w:p w14:paraId="7D7AF2EB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Page 3</w:t>
      </w:r>
    </w:p>
    <w:p w14:paraId="70C62C49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Who makes the decision and how?</w:t>
      </w:r>
    </w:p>
    <w:p w14:paraId="7D9DE3BA" w14:textId="5A86B03B" w:rsidR="00C0621F" w:rsidRDefault="00C0621F" w:rsidP="00463BD6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 independent committee, including young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people, will provide recommendations based on your responses to the grant criteria listed on page two, to the Minister for Mental H</w:t>
      </w:r>
      <w:r w:rsidR="00AD246A">
        <w:rPr>
          <w:rFonts w:ascii="Arial" w:hAnsi="Arial" w:cs="Arial"/>
          <w:color w:val="000000"/>
          <w:sz w:val="24"/>
          <w:szCs w:val="24"/>
        </w:rPr>
        <w:t xml:space="preserve">ealth, 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the Hon. </w:t>
      </w:r>
      <w:r w:rsidR="0035730B">
        <w:rPr>
          <w:rFonts w:ascii="Arial" w:hAnsi="Arial" w:cs="Arial"/>
          <w:color w:val="000000"/>
          <w:sz w:val="24"/>
          <w:szCs w:val="24"/>
        </w:rPr>
        <w:t>Martin Foley</w:t>
      </w:r>
      <w:r w:rsidR="00AD246A">
        <w:rPr>
          <w:rFonts w:ascii="Arial" w:hAnsi="Arial" w:cs="Arial"/>
          <w:color w:val="000000"/>
          <w:sz w:val="24"/>
          <w:szCs w:val="24"/>
        </w:rPr>
        <w:t xml:space="preserve">. Based on these recommendations Minister </w:t>
      </w:r>
      <w:r w:rsidR="0035730B">
        <w:rPr>
          <w:rFonts w:ascii="Arial" w:hAnsi="Arial" w:cs="Arial"/>
          <w:color w:val="000000"/>
          <w:sz w:val="24"/>
          <w:szCs w:val="24"/>
        </w:rPr>
        <w:t>Foley</w:t>
      </w:r>
      <w:r>
        <w:rPr>
          <w:rFonts w:ascii="Arial" w:hAnsi="Arial" w:cs="Arial"/>
          <w:color w:val="000000"/>
          <w:sz w:val="24"/>
          <w:szCs w:val="24"/>
        </w:rPr>
        <w:t xml:space="preserve"> will decide on the successful applicants.</w:t>
      </w:r>
    </w:p>
    <w:p w14:paraId="2D365679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18A03C32" w14:textId="77777777" w:rsidR="00841C2A" w:rsidRPr="00785493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 w:rsidRPr="00785493">
        <w:rPr>
          <w:rFonts w:ascii="Arial" w:hAnsi="Arial" w:cs="Arial"/>
          <w:b/>
          <w:bCs/>
          <w:color w:val="F36522"/>
          <w:sz w:val="30"/>
          <w:szCs w:val="30"/>
        </w:rPr>
        <w:t>When will we fi</w:t>
      </w:r>
      <w:r w:rsidR="00841C2A" w:rsidRPr="00785493">
        <w:rPr>
          <w:rFonts w:ascii="Arial" w:hAnsi="Arial" w:cs="Arial"/>
          <w:b/>
          <w:bCs/>
          <w:color w:val="F36522"/>
          <w:sz w:val="30"/>
          <w:szCs w:val="30"/>
        </w:rPr>
        <w:t>nd out if we’ve been successful?</w:t>
      </w:r>
    </w:p>
    <w:p w14:paraId="563214A4" w14:textId="2E944534" w:rsidR="00841C2A" w:rsidRPr="00E4124E" w:rsidRDefault="00841C2A" w:rsidP="007A5C89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124E">
        <w:rPr>
          <w:rFonts w:ascii="Arial" w:hAnsi="Arial" w:cs="Arial"/>
          <w:sz w:val="24"/>
          <w:szCs w:val="24"/>
        </w:rPr>
        <w:t xml:space="preserve">You will be notified of the outcome of your application </w:t>
      </w:r>
      <w:r w:rsidR="00DB3AA7" w:rsidRPr="00E4124E">
        <w:rPr>
          <w:rFonts w:ascii="Arial" w:hAnsi="Arial" w:cs="Arial"/>
          <w:sz w:val="24"/>
          <w:szCs w:val="24"/>
        </w:rPr>
        <w:t xml:space="preserve">in </w:t>
      </w:r>
      <w:r w:rsidR="00631E63">
        <w:rPr>
          <w:rFonts w:ascii="Arial" w:hAnsi="Arial" w:cs="Arial"/>
          <w:sz w:val="24"/>
          <w:szCs w:val="24"/>
        </w:rPr>
        <w:t>late 201</w:t>
      </w:r>
      <w:r w:rsidR="00B73E4E">
        <w:rPr>
          <w:rFonts w:ascii="Arial" w:hAnsi="Arial" w:cs="Arial"/>
          <w:sz w:val="24"/>
          <w:szCs w:val="24"/>
        </w:rPr>
        <w:t>9</w:t>
      </w:r>
      <w:r w:rsidRPr="00E4124E">
        <w:rPr>
          <w:rFonts w:ascii="Arial" w:hAnsi="Arial" w:cs="Arial"/>
          <w:sz w:val="24"/>
          <w:szCs w:val="24"/>
        </w:rPr>
        <w:t>.</w:t>
      </w:r>
      <w:r w:rsidR="00C0621F" w:rsidRPr="00E4124E">
        <w:rPr>
          <w:rFonts w:ascii="Arial" w:hAnsi="Arial" w:cs="Arial"/>
          <w:sz w:val="24"/>
          <w:szCs w:val="24"/>
        </w:rPr>
        <w:t xml:space="preserve"> </w:t>
      </w:r>
      <w:r w:rsidRPr="00E4124E">
        <w:rPr>
          <w:rFonts w:ascii="Arial" w:hAnsi="Arial" w:cs="Arial"/>
          <w:sz w:val="24"/>
          <w:szCs w:val="24"/>
        </w:rPr>
        <w:t>Your organisation may be invite</w:t>
      </w:r>
      <w:r w:rsidR="00C0621F" w:rsidRPr="00E4124E">
        <w:rPr>
          <w:rFonts w:ascii="Arial" w:hAnsi="Arial" w:cs="Arial"/>
          <w:sz w:val="24"/>
          <w:szCs w:val="24"/>
        </w:rPr>
        <w:t>d to an interview process to fi</w:t>
      </w:r>
      <w:r w:rsidRPr="00E4124E">
        <w:rPr>
          <w:rFonts w:ascii="Arial" w:hAnsi="Arial" w:cs="Arial"/>
          <w:sz w:val="24"/>
          <w:szCs w:val="24"/>
        </w:rPr>
        <w:t>nalise a grant approval, however notice will</w:t>
      </w:r>
      <w:r w:rsidR="00C0621F" w:rsidRPr="00E4124E">
        <w:rPr>
          <w:rFonts w:ascii="Arial" w:hAnsi="Arial" w:cs="Arial"/>
          <w:sz w:val="24"/>
          <w:szCs w:val="24"/>
        </w:rPr>
        <w:t xml:space="preserve"> </w:t>
      </w:r>
      <w:r w:rsidRPr="00E4124E">
        <w:rPr>
          <w:rFonts w:ascii="Arial" w:hAnsi="Arial" w:cs="Arial"/>
          <w:sz w:val="24"/>
          <w:szCs w:val="24"/>
        </w:rPr>
        <w:t>be provided if this occurs.</w:t>
      </w:r>
      <w:r w:rsidR="00B73E4E">
        <w:rPr>
          <w:rFonts w:ascii="Arial" w:hAnsi="Arial" w:cs="Arial"/>
          <w:sz w:val="24"/>
          <w:szCs w:val="24"/>
        </w:rPr>
        <w:t xml:space="preserve"> Successful grant recipients are expected to participate in our annual HEY Day, which is designed </w:t>
      </w:r>
      <w:r w:rsidR="00B73E4E" w:rsidRPr="009D18A4">
        <w:rPr>
          <w:rFonts w:ascii="Arial" w:hAnsi="Arial" w:cs="Arial"/>
          <w:color w:val="000000"/>
          <w:sz w:val="26"/>
          <w:szCs w:val="26"/>
        </w:rPr>
        <w:t>to link all grant recipients with the HEY partners across the state.</w:t>
      </w:r>
      <w:r w:rsidR="00B73E4E">
        <w:rPr>
          <w:rFonts w:ascii="Arial" w:hAnsi="Arial" w:cs="Arial"/>
          <w:color w:val="000000"/>
          <w:sz w:val="26"/>
          <w:szCs w:val="26"/>
        </w:rPr>
        <w:t xml:space="preserve"> This year’s event will be held on Friday 13 December 2019</w:t>
      </w:r>
    </w:p>
    <w:p w14:paraId="5A4EC68C" w14:textId="77777777" w:rsidR="00C0621F" w:rsidRP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B23C313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else do I need to provide?</w:t>
      </w:r>
    </w:p>
    <w:p w14:paraId="45FF7E0D" w14:textId="77777777" w:rsidR="00AD246A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your</w:t>
      </w:r>
      <w:r w:rsidR="00AD246A">
        <w:rPr>
          <w:rFonts w:ascii="Arial" w:hAnsi="Arial" w:cs="Arial"/>
          <w:bCs/>
          <w:sz w:val="24"/>
          <w:szCs w:val="24"/>
        </w:rPr>
        <w:t xml:space="preserve"> application you must provide:</w:t>
      </w:r>
    </w:p>
    <w:p w14:paraId="7593A3DE" w14:textId="77777777" w:rsidR="00090A64" w:rsidRDefault="00090A64" w:rsidP="007A5C8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Responses to the Grant criteria </w:t>
      </w:r>
    </w:p>
    <w:p w14:paraId="3C02721C" w14:textId="596E4EC1" w:rsidR="00AD246A" w:rsidRPr="007A7727" w:rsidRDefault="007F3F4C" w:rsidP="007A772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maximum of two</w:t>
      </w:r>
      <w:r w:rsidR="00001B64">
        <w:rPr>
          <w:rFonts w:ascii="Arial" w:hAnsi="Arial" w:cs="Arial"/>
          <w:color w:val="000000"/>
          <w:sz w:val="24"/>
          <w:szCs w:val="24"/>
        </w:rPr>
        <w:t xml:space="preserve"> (2)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6A0E">
        <w:rPr>
          <w:rFonts w:ascii="Arial" w:hAnsi="Arial" w:cs="Arial"/>
          <w:color w:val="000000"/>
          <w:sz w:val="24"/>
          <w:szCs w:val="24"/>
        </w:rPr>
        <w:t>s</w:t>
      </w:r>
      <w:r w:rsidR="00090A64">
        <w:rPr>
          <w:rFonts w:ascii="Arial" w:hAnsi="Arial" w:cs="Arial"/>
          <w:color w:val="000000"/>
          <w:sz w:val="24"/>
          <w:szCs w:val="24"/>
        </w:rPr>
        <w:t xml:space="preserve">igned letters of support from two (2) different </w:t>
      </w:r>
      <w:r w:rsidR="00AD246A">
        <w:rPr>
          <w:rFonts w:ascii="Arial" w:hAnsi="Arial" w:cs="Arial"/>
          <w:color w:val="000000"/>
          <w:sz w:val="24"/>
          <w:szCs w:val="24"/>
        </w:rPr>
        <w:t>referees.</w:t>
      </w:r>
    </w:p>
    <w:p w14:paraId="44E07CC1" w14:textId="77777777" w:rsidR="00E85B66" w:rsidRDefault="00E85B66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731ED71F" w14:textId="77777777" w:rsidR="00AD246A" w:rsidRPr="00AD246A" w:rsidRDefault="00AD246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E85B66">
        <w:rPr>
          <w:rFonts w:ascii="Arial" w:hAnsi="Arial" w:cs="Arial"/>
          <w:b/>
          <w:bCs/>
          <w:i/>
          <w:sz w:val="24"/>
          <w:szCs w:val="24"/>
          <w:u w:val="single"/>
        </w:rPr>
        <w:t>If</w:t>
      </w:r>
      <w:r w:rsidRPr="00E85B6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85B66">
        <w:rPr>
          <w:rFonts w:ascii="Arial" w:hAnsi="Arial" w:cs="Arial"/>
          <w:bCs/>
          <w:sz w:val="24"/>
          <w:szCs w:val="24"/>
        </w:rPr>
        <w:t>your</w:t>
      </w:r>
      <w:r>
        <w:rPr>
          <w:rFonts w:ascii="Arial" w:hAnsi="Arial" w:cs="Arial"/>
          <w:bCs/>
          <w:sz w:val="24"/>
          <w:szCs w:val="24"/>
        </w:rPr>
        <w:t xml:space="preserve"> application is successful you will also be required to:</w:t>
      </w:r>
    </w:p>
    <w:p w14:paraId="012FA665" w14:textId="77777777" w:rsidR="00841C2A" w:rsidRDefault="00AD246A" w:rsidP="007A5C8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841C2A">
        <w:rPr>
          <w:rFonts w:ascii="Arial" w:hAnsi="Arial" w:cs="Arial"/>
          <w:color w:val="000000"/>
          <w:sz w:val="24"/>
          <w:szCs w:val="24"/>
        </w:rPr>
        <w:t>ign an agreement that outlines responsibilities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1C2A" w:rsidRPr="00AD246A">
        <w:rPr>
          <w:rFonts w:ascii="Arial" w:hAnsi="Arial" w:cs="Arial"/>
          <w:color w:val="000000"/>
          <w:sz w:val="24"/>
          <w:szCs w:val="24"/>
        </w:rPr>
        <w:t>reporting requirements before the grant will be distributed.</w:t>
      </w:r>
    </w:p>
    <w:p w14:paraId="1C0F13FC" w14:textId="77777777" w:rsidR="00090A64" w:rsidRDefault="00090A64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7E733B" w14:textId="77777777" w:rsidR="00090A64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How should I submit my application?</w:t>
      </w:r>
    </w:p>
    <w:p w14:paraId="531764C1" w14:textId="2DB6A8E2" w:rsidR="00B15228" w:rsidRDefault="00B15228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545BC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 ONE email</w:t>
      </w:r>
      <w:r>
        <w:rPr>
          <w:rFonts w:ascii="Arial" w:hAnsi="Arial" w:cs="Arial"/>
          <w:bCs/>
          <w:sz w:val="24"/>
          <w:szCs w:val="24"/>
        </w:rPr>
        <w:t xml:space="preserve"> please send your application and two letters of support (formatted in Word or PDF) to </w:t>
      </w:r>
      <w:hyperlink r:id="rId11" w:history="1">
        <w:r w:rsidRPr="00945FF3">
          <w:rPr>
            <w:rStyle w:val="Hyperlink"/>
            <w:rFonts w:ascii="Arial" w:hAnsi="Arial" w:cs="Arial"/>
            <w:bCs/>
            <w:sz w:val="24"/>
            <w:szCs w:val="24"/>
          </w:rPr>
          <w:t>info@yacvic.org.au</w:t>
        </w:r>
      </w:hyperlink>
      <w:r>
        <w:rPr>
          <w:rFonts w:ascii="Arial" w:hAnsi="Arial" w:cs="Arial"/>
          <w:bCs/>
          <w:sz w:val="24"/>
          <w:szCs w:val="24"/>
        </w:rPr>
        <w:t xml:space="preserve"> with ‘HEY Grants Round </w:t>
      </w:r>
      <w:r w:rsidR="00B73E4E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– [Type of Grant] – [Organisation name]’ in the subject line. </w:t>
      </w:r>
    </w:p>
    <w:p w14:paraId="438118CB" w14:textId="77777777" w:rsidR="00B15228" w:rsidRDefault="00B15228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4AA0E947" w14:textId="77777777" w:rsidR="00090A64" w:rsidRDefault="00B15228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Once your application and letters of support have been received, you will receive a confirmation email. </w:t>
      </w:r>
    </w:p>
    <w:p w14:paraId="1A223837" w14:textId="77777777" w:rsidR="00090A64" w:rsidRDefault="00997180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7727">
        <w:rPr>
          <w:rFonts w:ascii="Arial" w:hAnsi="Arial" w:cs="Arial"/>
          <w:b/>
          <w:bCs/>
          <w:sz w:val="24"/>
          <w:szCs w:val="24"/>
          <w:u w:val="single"/>
        </w:rPr>
        <w:t>If you do not receive a confirmation email within two business days please follow up with us</w:t>
      </w:r>
      <w:r w:rsidR="007A5C89" w:rsidRPr="007A7727">
        <w:rPr>
          <w:rFonts w:ascii="Arial" w:hAnsi="Arial" w:cs="Arial"/>
          <w:b/>
          <w:bCs/>
          <w:sz w:val="24"/>
          <w:szCs w:val="24"/>
          <w:u w:val="single"/>
        </w:rPr>
        <w:t xml:space="preserve"> there may be a problem with your submission</w:t>
      </w:r>
      <w:r w:rsidRPr="007A772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7A772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DD34D47" w14:textId="77777777" w:rsidR="00090A64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1E487895" w14:textId="4396D21F" w:rsidR="00841C2A" w:rsidRPr="00785493" w:rsidRDefault="00E46902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 w:rsidRPr="00785493">
        <w:rPr>
          <w:rFonts w:ascii="Arial" w:hAnsi="Arial" w:cs="Arial"/>
          <w:b/>
          <w:bCs/>
          <w:color w:val="F36522"/>
          <w:sz w:val="30"/>
          <w:szCs w:val="30"/>
        </w:rPr>
        <w:t>Timeline for HEY Grant</w:t>
      </w:r>
      <w:r w:rsidR="009A4EA0">
        <w:rPr>
          <w:rFonts w:ascii="Arial" w:hAnsi="Arial" w:cs="Arial"/>
          <w:b/>
          <w:bCs/>
          <w:color w:val="F36522"/>
          <w:sz w:val="30"/>
          <w:szCs w:val="30"/>
        </w:rPr>
        <w:t>s</w:t>
      </w:r>
      <w:r w:rsidRPr="00785493">
        <w:rPr>
          <w:rFonts w:ascii="Arial" w:hAnsi="Arial" w:cs="Arial"/>
          <w:b/>
          <w:bCs/>
          <w:color w:val="F36522"/>
          <w:sz w:val="30"/>
          <w:szCs w:val="30"/>
        </w:rPr>
        <w:t xml:space="preserve"> Round </w:t>
      </w:r>
      <w:r w:rsidR="00B73E4E">
        <w:rPr>
          <w:rFonts w:ascii="Arial" w:hAnsi="Arial" w:cs="Arial"/>
          <w:b/>
          <w:bCs/>
          <w:color w:val="F36522"/>
          <w:sz w:val="30"/>
          <w:szCs w:val="30"/>
        </w:rPr>
        <w:t>9</w:t>
      </w:r>
    </w:p>
    <w:p w14:paraId="5D46B329" w14:textId="19606897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open: </w:t>
      </w:r>
      <w:r w:rsidR="00B73E4E">
        <w:rPr>
          <w:rFonts w:ascii="Arial" w:hAnsi="Arial" w:cs="Arial"/>
          <w:sz w:val="24"/>
          <w:szCs w:val="24"/>
        </w:rPr>
        <w:t>Wednesday 14</w:t>
      </w:r>
      <w:r w:rsidR="00D87044">
        <w:rPr>
          <w:rFonts w:ascii="Arial" w:hAnsi="Arial" w:cs="Arial"/>
          <w:sz w:val="24"/>
          <w:szCs w:val="24"/>
        </w:rPr>
        <w:t xml:space="preserve"> </w:t>
      </w:r>
      <w:r w:rsidR="00B73E4E">
        <w:rPr>
          <w:rFonts w:ascii="Arial" w:hAnsi="Arial" w:cs="Arial"/>
          <w:sz w:val="24"/>
          <w:szCs w:val="24"/>
        </w:rPr>
        <w:t xml:space="preserve">August </w:t>
      </w:r>
      <w:r w:rsidR="00B15228">
        <w:rPr>
          <w:rFonts w:ascii="Arial" w:hAnsi="Arial" w:cs="Arial"/>
          <w:sz w:val="24"/>
          <w:szCs w:val="24"/>
        </w:rPr>
        <w:t>201</w:t>
      </w:r>
      <w:r w:rsidR="00B73E4E">
        <w:rPr>
          <w:rFonts w:ascii="Arial" w:hAnsi="Arial" w:cs="Arial"/>
          <w:sz w:val="24"/>
          <w:szCs w:val="24"/>
        </w:rPr>
        <w:t>9</w:t>
      </w:r>
    </w:p>
    <w:p w14:paraId="7C540D39" w14:textId="52C5A227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close:</w:t>
      </w:r>
      <w:r w:rsidR="00564007">
        <w:rPr>
          <w:rFonts w:ascii="Arial" w:hAnsi="Arial" w:cs="Arial"/>
          <w:sz w:val="24"/>
          <w:szCs w:val="24"/>
        </w:rPr>
        <w:t xml:space="preserve"> </w:t>
      </w:r>
      <w:r w:rsidR="00B15228">
        <w:rPr>
          <w:rFonts w:ascii="Arial" w:hAnsi="Arial" w:cs="Arial"/>
          <w:sz w:val="24"/>
          <w:szCs w:val="24"/>
        </w:rPr>
        <w:t xml:space="preserve">9am </w:t>
      </w:r>
      <w:r w:rsidR="00B73E4E">
        <w:rPr>
          <w:rFonts w:ascii="Arial" w:hAnsi="Arial" w:cs="Arial"/>
          <w:sz w:val="24"/>
          <w:szCs w:val="24"/>
        </w:rPr>
        <w:t>Wednesday 18</w:t>
      </w:r>
      <w:r w:rsidR="00B15228">
        <w:rPr>
          <w:rFonts w:ascii="Arial" w:hAnsi="Arial" w:cs="Arial"/>
          <w:sz w:val="24"/>
          <w:szCs w:val="24"/>
        </w:rPr>
        <w:t xml:space="preserve"> </w:t>
      </w:r>
      <w:r w:rsidR="00B73E4E">
        <w:rPr>
          <w:rFonts w:ascii="Arial" w:hAnsi="Arial" w:cs="Arial"/>
          <w:sz w:val="24"/>
          <w:szCs w:val="24"/>
        </w:rPr>
        <w:t xml:space="preserve">September 2019 </w:t>
      </w:r>
    </w:p>
    <w:p w14:paraId="02CE36B4" w14:textId="2CEC9257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recipients announced: </w:t>
      </w:r>
      <w:r w:rsidR="00001B64">
        <w:rPr>
          <w:rFonts w:ascii="Arial" w:hAnsi="Arial" w:cs="Arial"/>
          <w:sz w:val="24"/>
          <w:szCs w:val="24"/>
        </w:rPr>
        <w:t>Late 201</w:t>
      </w:r>
      <w:r w:rsidR="00B73E4E">
        <w:rPr>
          <w:rFonts w:ascii="Arial" w:hAnsi="Arial" w:cs="Arial"/>
          <w:sz w:val="24"/>
          <w:szCs w:val="24"/>
        </w:rPr>
        <w:t>9</w:t>
      </w:r>
      <w:r w:rsidR="0076447D">
        <w:rPr>
          <w:rFonts w:ascii="Arial" w:hAnsi="Arial" w:cs="Arial"/>
          <w:sz w:val="24"/>
          <w:szCs w:val="24"/>
        </w:rPr>
        <w:t xml:space="preserve"> </w:t>
      </w:r>
      <w:r w:rsidR="00B5659E">
        <w:rPr>
          <w:rFonts w:ascii="Arial" w:hAnsi="Arial" w:cs="Arial"/>
          <w:sz w:val="24"/>
          <w:szCs w:val="24"/>
        </w:rPr>
        <w:t>(subject to Ministerial approval)</w:t>
      </w:r>
    </w:p>
    <w:p w14:paraId="0AB6E1FC" w14:textId="4B692B6D" w:rsidR="00415AAB" w:rsidRDefault="00415AAB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HEY Day Friday 13 December 2019 </w:t>
      </w:r>
    </w:p>
    <w:p w14:paraId="3C154C4A" w14:textId="77777777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Projects commence: </w:t>
      </w:r>
      <w:r w:rsidR="0035730B">
        <w:rPr>
          <w:rFonts w:ascii="Arial" w:hAnsi="Arial" w:cs="Arial"/>
          <w:sz w:val="24"/>
          <w:szCs w:val="24"/>
        </w:rPr>
        <w:t xml:space="preserve">January </w:t>
      </w:r>
      <w:r w:rsidR="00B15228">
        <w:rPr>
          <w:rFonts w:ascii="Arial" w:hAnsi="Arial" w:cs="Arial"/>
          <w:sz w:val="24"/>
          <w:szCs w:val="24"/>
        </w:rPr>
        <w:t>2019</w:t>
      </w:r>
    </w:p>
    <w:p w14:paraId="181C95DE" w14:textId="77777777" w:rsidR="00A77EC7" w:rsidRDefault="00A77EC7" w:rsidP="00F27E97">
      <w:pPr>
        <w:autoSpaceDE w:val="0"/>
        <w:autoSpaceDN w:val="0"/>
        <w:adjustRightInd w:val="0"/>
        <w:spacing w:after="120" w:line="240" w:lineRule="auto"/>
      </w:pPr>
    </w:p>
    <w:p w14:paraId="1BAE2E1B" w14:textId="77777777" w:rsidR="0092265A" w:rsidRDefault="0092265A" w:rsidP="0092265A">
      <w:pPr>
        <w:autoSpaceDE w:val="0"/>
        <w:autoSpaceDN w:val="0"/>
        <w:adjustRightInd w:val="0"/>
        <w:spacing w:after="120" w:line="240" w:lineRule="auto"/>
      </w:pPr>
    </w:p>
    <w:sectPr w:rsidR="0092265A" w:rsidSect="00024FA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A6DD" w14:textId="77777777" w:rsidR="00E90E2F" w:rsidRDefault="00E90E2F" w:rsidP="00E44E4A">
      <w:pPr>
        <w:spacing w:after="0" w:line="240" w:lineRule="auto"/>
      </w:pPr>
      <w:r>
        <w:separator/>
      </w:r>
    </w:p>
  </w:endnote>
  <w:endnote w:type="continuationSeparator" w:id="0">
    <w:p w14:paraId="6F467A0E" w14:textId="77777777" w:rsidR="00E90E2F" w:rsidRDefault="00E90E2F" w:rsidP="00E4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CEBE" w14:textId="39928623" w:rsidR="00E44E4A" w:rsidRPr="00E44E4A" w:rsidRDefault="00E44E4A" w:rsidP="00E44E4A">
    <w:pPr>
      <w:pStyle w:val="Footer"/>
      <w:jc w:val="right"/>
      <w:rPr>
        <w:rFonts w:ascii="Arial" w:hAnsi="Arial" w:cs="Arial"/>
        <w:sz w:val="24"/>
        <w:szCs w:val="24"/>
      </w:rPr>
    </w:pPr>
    <w:r w:rsidRPr="00E44E4A">
      <w:rPr>
        <w:rFonts w:ascii="Arial" w:hAnsi="Arial" w:cs="Arial"/>
        <w:sz w:val="24"/>
        <w:szCs w:val="24"/>
      </w:rPr>
      <w:fldChar w:fldCharType="begin"/>
    </w:r>
    <w:r w:rsidRPr="00E44E4A">
      <w:rPr>
        <w:rFonts w:ascii="Arial" w:hAnsi="Arial" w:cs="Arial"/>
        <w:sz w:val="24"/>
        <w:szCs w:val="24"/>
      </w:rPr>
      <w:instrText xml:space="preserve"> PAGE   \* MERGEFORMAT </w:instrText>
    </w:r>
    <w:r w:rsidRPr="00E44E4A">
      <w:rPr>
        <w:rFonts w:ascii="Arial" w:hAnsi="Arial" w:cs="Arial"/>
        <w:sz w:val="24"/>
        <w:szCs w:val="24"/>
      </w:rPr>
      <w:fldChar w:fldCharType="separate"/>
    </w:r>
    <w:r w:rsidR="00D87044">
      <w:rPr>
        <w:rFonts w:ascii="Arial" w:hAnsi="Arial" w:cs="Arial"/>
        <w:noProof/>
        <w:sz w:val="24"/>
        <w:szCs w:val="24"/>
      </w:rPr>
      <w:t>7</w:t>
    </w:r>
    <w:r w:rsidRPr="00E44E4A">
      <w:rPr>
        <w:rFonts w:ascii="Arial" w:hAnsi="Arial" w:cs="Arial"/>
        <w:noProof/>
        <w:sz w:val="24"/>
        <w:szCs w:val="24"/>
      </w:rPr>
      <w:fldChar w:fldCharType="end"/>
    </w:r>
  </w:p>
  <w:p w14:paraId="4EEA172E" w14:textId="77777777" w:rsidR="00E44E4A" w:rsidRDefault="00E44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49EB" w14:textId="77777777" w:rsidR="00E90E2F" w:rsidRDefault="00E90E2F" w:rsidP="00E44E4A">
      <w:pPr>
        <w:spacing w:after="0" w:line="240" w:lineRule="auto"/>
      </w:pPr>
      <w:r>
        <w:separator/>
      </w:r>
    </w:p>
  </w:footnote>
  <w:footnote w:type="continuationSeparator" w:id="0">
    <w:p w14:paraId="73C0B3F6" w14:textId="77777777" w:rsidR="00E90E2F" w:rsidRDefault="00E90E2F" w:rsidP="00E4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18"/>
    <w:multiLevelType w:val="hybridMultilevel"/>
    <w:tmpl w:val="41B40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CE3"/>
    <w:multiLevelType w:val="hybridMultilevel"/>
    <w:tmpl w:val="AA68FBCE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C4A"/>
    <w:multiLevelType w:val="hybridMultilevel"/>
    <w:tmpl w:val="95AC5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1564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C3A"/>
    <w:multiLevelType w:val="hybridMultilevel"/>
    <w:tmpl w:val="976EC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3ABE"/>
    <w:multiLevelType w:val="hybridMultilevel"/>
    <w:tmpl w:val="BA34F99A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682E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F2F82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1E69"/>
    <w:multiLevelType w:val="hybridMultilevel"/>
    <w:tmpl w:val="6C346812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802AD"/>
    <w:multiLevelType w:val="hybridMultilevel"/>
    <w:tmpl w:val="C3647BEE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62F10"/>
    <w:multiLevelType w:val="hybridMultilevel"/>
    <w:tmpl w:val="5D6C7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2323"/>
    <w:multiLevelType w:val="hybridMultilevel"/>
    <w:tmpl w:val="5E44E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2A"/>
    <w:rsid w:val="00001B64"/>
    <w:rsid w:val="00001EF3"/>
    <w:rsid w:val="00005CC8"/>
    <w:rsid w:val="000205B4"/>
    <w:rsid w:val="000227E6"/>
    <w:rsid w:val="00024FA8"/>
    <w:rsid w:val="000260D6"/>
    <w:rsid w:val="00033502"/>
    <w:rsid w:val="0003653F"/>
    <w:rsid w:val="00070A76"/>
    <w:rsid w:val="00090A64"/>
    <w:rsid w:val="00094183"/>
    <w:rsid w:val="00097A2D"/>
    <w:rsid w:val="000B15B0"/>
    <w:rsid w:val="000C2488"/>
    <w:rsid w:val="000C4122"/>
    <w:rsid w:val="0010155C"/>
    <w:rsid w:val="00110757"/>
    <w:rsid w:val="001168EE"/>
    <w:rsid w:val="00150DDB"/>
    <w:rsid w:val="00154B09"/>
    <w:rsid w:val="0015766A"/>
    <w:rsid w:val="00160069"/>
    <w:rsid w:val="001942EF"/>
    <w:rsid w:val="0019438D"/>
    <w:rsid w:val="001B16AB"/>
    <w:rsid w:val="001B6F3F"/>
    <w:rsid w:val="001C0DD4"/>
    <w:rsid w:val="001D3775"/>
    <w:rsid w:val="00215631"/>
    <w:rsid w:val="00217DF7"/>
    <w:rsid w:val="00226994"/>
    <w:rsid w:val="002746D4"/>
    <w:rsid w:val="002C7673"/>
    <w:rsid w:val="003119E9"/>
    <w:rsid w:val="00321C90"/>
    <w:rsid w:val="00337E86"/>
    <w:rsid w:val="00346616"/>
    <w:rsid w:val="0035730B"/>
    <w:rsid w:val="00373DAB"/>
    <w:rsid w:val="003957EE"/>
    <w:rsid w:val="003C59EB"/>
    <w:rsid w:val="003F49BF"/>
    <w:rsid w:val="00415AAB"/>
    <w:rsid w:val="00457E1E"/>
    <w:rsid w:val="00463BD6"/>
    <w:rsid w:val="004A4E27"/>
    <w:rsid w:val="004D389D"/>
    <w:rsid w:val="004D3D86"/>
    <w:rsid w:val="0050638E"/>
    <w:rsid w:val="00506B93"/>
    <w:rsid w:val="00525B57"/>
    <w:rsid w:val="00545BC4"/>
    <w:rsid w:val="00561176"/>
    <w:rsid w:val="0056117F"/>
    <w:rsid w:val="00564007"/>
    <w:rsid w:val="005A11DF"/>
    <w:rsid w:val="005B1787"/>
    <w:rsid w:val="005C05D3"/>
    <w:rsid w:val="005C7741"/>
    <w:rsid w:val="005F2660"/>
    <w:rsid w:val="005F4218"/>
    <w:rsid w:val="00620D1F"/>
    <w:rsid w:val="00631E63"/>
    <w:rsid w:val="00633E21"/>
    <w:rsid w:val="00641869"/>
    <w:rsid w:val="00645CCC"/>
    <w:rsid w:val="00650342"/>
    <w:rsid w:val="00651EB8"/>
    <w:rsid w:val="006557E3"/>
    <w:rsid w:val="006571A8"/>
    <w:rsid w:val="006635E2"/>
    <w:rsid w:val="00686BF1"/>
    <w:rsid w:val="006959E6"/>
    <w:rsid w:val="006A2C42"/>
    <w:rsid w:val="006D7536"/>
    <w:rsid w:val="006E051B"/>
    <w:rsid w:val="006E357B"/>
    <w:rsid w:val="006F7964"/>
    <w:rsid w:val="0070009F"/>
    <w:rsid w:val="00761CD3"/>
    <w:rsid w:val="00764234"/>
    <w:rsid w:val="0076447D"/>
    <w:rsid w:val="00771B9A"/>
    <w:rsid w:val="00777CA9"/>
    <w:rsid w:val="00785493"/>
    <w:rsid w:val="00796853"/>
    <w:rsid w:val="007A163E"/>
    <w:rsid w:val="007A2DBD"/>
    <w:rsid w:val="007A4941"/>
    <w:rsid w:val="007A4CA0"/>
    <w:rsid w:val="007A5C89"/>
    <w:rsid w:val="007A7727"/>
    <w:rsid w:val="007F3F4C"/>
    <w:rsid w:val="008052FB"/>
    <w:rsid w:val="00841C2A"/>
    <w:rsid w:val="00877727"/>
    <w:rsid w:val="0088418F"/>
    <w:rsid w:val="008A7A52"/>
    <w:rsid w:val="008B0473"/>
    <w:rsid w:val="008B5B05"/>
    <w:rsid w:val="008C4D5B"/>
    <w:rsid w:val="008E5D9B"/>
    <w:rsid w:val="008E752B"/>
    <w:rsid w:val="008F1BB7"/>
    <w:rsid w:val="0092265A"/>
    <w:rsid w:val="00945634"/>
    <w:rsid w:val="009512A7"/>
    <w:rsid w:val="00990551"/>
    <w:rsid w:val="00997180"/>
    <w:rsid w:val="009A22BB"/>
    <w:rsid w:val="009A4EA0"/>
    <w:rsid w:val="009C311C"/>
    <w:rsid w:val="009D03E8"/>
    <w:rsid w:val="009F75A2"/>
    <w:rsid w:val="00A00735"/>
    <w:rsid w:val="00A3086E"/>
    <w:rsid w:val="00A35F78"/>
    <w:rsid w:val="00A606E9"/>
    <w:rsid w:val="00A622F3"/>
    <w:rsid w:val="00A66878"/>
    <w:rsid w:val="00A702EF"/>
    <w:rsid w:val="00A77EC7"/>
    <w:rsid w:val="00AD246A"/>
    <w:rsid w:val="00B15228"/>
    <w:rsid w:val="00B25E82"/>
    <w:rsid w:val="00B343B7"/>
    <w:rsid w:val="00B40049"/>
    <w:rsid w:val="00B44152"/>
    <w:rsid w:val="00B471B4"/>
    <w:rsid w:val="00B5051D"/>
    <w:rsid w:val="00B5659E"/>
    <w:rsid w:val="00B73E4E"/>
    <w:rsid w:val="00BA7940"/>
    <w:rsid w:val="00C00670"/>
    <w:rsid w:val="00C0621F"/>
    <w:rsid w:val="00C22F0A"/>
    <w:rsid w:val="00C2761A"/>
    <w:rsid w:val="00C456E9"/>
    <w:rsid w:val="00C615A0"/>
    <w:rsid w:val="00C713AA"/>
    <w:rsid w:val="00CB772B"/>
    <w:rsid w:val="00CE4750"/>
    <w:rsid w:val="00CF4D78"/>
    <w:rsid w:val="00D0003B"/>
    <w:rsid w:val="00D2285E"/>
    <w:rsid w:val="00D34D06"/>
    <w:rsid w:val="00D87044"/>
    <w:rsid w:val="00D9318B"/>
    <w:rsid w:val="00DA3B47"/>
    <w:rsid w:val="00DB3AA7"/>
    <w:rsid w:val="00DC4EF5"/>
    <w:rsid w:val="00DE0069"/>
    <w:rsid w:val="00E36EE5"/>
    <w:rsid w:val="00E4124E"/>
    <w:rsid w:val="00E44E4A"/>
    <w:rsid w:val="00E46902"/>
    <w:rsid w:val="00E6236F"/>
    <w:rsid w:val="00E725B6"/>
    <w:rsid w:val="00E85B66"/>
    <w:rsid w:val="00E90E2F"/>
    <w:rsid w:val="00E938F8"/>
    <w:rsid w:val="00EE6A0E"/>
    <w:rsid w:val="00F21C04"/>
    <w:rsid w:val="00F27E9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0B0A"/>
  <w15:chartTrackingRefBased/>
  <w15:docId w15:val="{D21D9D1B-8B68-46EC-834C-F978D0EE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54B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4B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062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4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3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3B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3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05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4E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4E4A"/>
    <w:rPr>
      <w:sz w:val="22"/>
      <w:szCs w:val="22"/>
      <w:lang w:eastAsia="en-US"/>
    </w:rPr>
  </w:style>
  <w:style w:type="character" w:customStyle="1" w:styleId="HEYGrantsSub2Char">
    <w:name w:val="HEY Grants Sub 2 Char"/>
    <w:link w:val="HEYGrantsSub2"/>
    <w:locked/>
    <w:rsid w:val="008F1BB7"/>
    <w:rPr>
      <w:rFonts w:ascii="Arial" w:hAnsi="Arial" w:cs="Arial"/>
      <w:b/>
      <w:bCs/>
      <w:color w:val="3DC3D0"/>
      <w:sz w:val="32"/>
      <w:szCs w:val="32"/>
      <w:lang w:eastAsia="en-US"/>
    </w:rPr>
  </w:style>
  <w:style w:type="paragraph" w:customStyle="1" w:styleId="HEYGrantsSub2">
    <w:name w:val="HEY Grants Sub 2"/>
    <w:basedOn w:val="Normal"/>
    <w:link w:val="HEYGrantsSub2Char"/>
    <w:qFormat/>
    <w:rsid w:val="008F1BB7"/>
    <w:pPr>
      <w:autoSpaceDE w:val="0"/>
      <w:autoSpaceDN w:val="0"/>
      <w:adjustRightInd w:val="0"/>
      <w:spacing w:after="120" w:line="240" w:lineRule="auto"/>
      <w:outlineLvl w:val="0"/>
    </w:pPr>
    <w:rPr>
      <w:rFonts w:ascii="Arial" w:hAnsi="Arial" w:cs="Arial"/>
      <w:b/>
      <w:bCs/>
      <w:color w:val="3DC3D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3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cvic.org.au/get-involved/hey-gra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yacvic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hcentral.vic.gov.au/advice-for-life/finances/grants-for-community-projects/what-is-an-auspice-organis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fplaw.org.au/auspic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201D-FAB2-4D73-9353-054CCD3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HEY GRANTS FUNDING</vt:lpstr>
    </vt:vector>
  </TitlesOfParts>
  <Company>YACVIC</Company>
  <LinksUpToDate>false</LinksUpToDate>
  <CharactersWithSpaces>11819</CharactersWithSpaces>
  <SharedDoc>false</SharedDoc>
  <HLinks>
    <vt:vector size="24" baseType="variant">
      <vt:variant>
        <vt:i4>3145802</vt:i4>
      </vt:variant>
      <vt:variant>
        <vt:i4>9</vt:i4>
      </vt:variant>
      <vt:variant>
        <vt:i4>0</vt:i4>
      </vt:variant>
      <vt:variant>
        <vt:i4>5</vt:i4>
      </vt:variant>
      <vt:variant>
        <vt:lpwstr>mailto:info@yacvic.org.au</vt:lpwstr>
      </vt:variant>
      <vt:variant>
        <vt:lpwstr/>
      </vt:variant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http://www.youthcentral.vic.gov.au/Government+Info+&amp;+Assistance/Grants/Auspice+organisations</vt:lpwstr>
      </vt:variant>
      <vt:variant>
        <vt:lpwstr/>
      </vt:variant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C:\Users\gferrari\AppData\Local\Microsoft\Windows\Temporary Internet Files\Content.Outlook\LAAWDODH\www.pilch.org.au\auspicing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http://www.yacvic.org.au/sector-info/funding-opportunities/28-hey-grants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 GRANTS FUNDING</dc:title>
  <dc:subject/>
  <dc:creator>pdo</dc:creator>
  <cp:keywords/>
  <cp:lastModifiedBy>Thomas Feng</cp:lastModifiedBy>
  <cp:revision>2</cp:revision>
  <dcterms:created xsi:type="dcterms:W3CDTF">2019-08-13T06:21:00Z</dcterms:created>
  <dcterms:modified xsi:type="dcterms:W3CDTF">2019-08-13T06:21:00Z</dcterms:modified>
</cp:coreProperties>
</file>