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4D18" w14:textId="04B48A29" w:rsidR="00FF3570" w:rsidRPr="00FF3570" w:rsidRDefault="004A0AC2" w:rsidP="004A0AC2">
      <w:pPr>
        <w:pStyle w:val="Title"/>
        <w:rPr>
          <w:rFonts w:ascii="Arial" w:hAnsi="Arial" w:cs="Arial"/>
          <w:b/>
          <w:color w:val="FFFFFF" w:themeColor="background1"/>
          <w:sz w:val="72"/>
          <w:szCs w:val="72"/>
        </w:rPr>
      </w:pPr>
      <w:r w:rsidRPr="004A0AC2">
        <w:rPr>
          <w:b/>
          <w:noProof/>
          <w:sz w:val="72"/>
          <w:szCs w:val="72"/>
          <w:lang w:eastAsia="en-AU"/>
        </w:rPr>
        <w:drawing>
          <wp:anchor distT="0" distB="0" distL="114300" distR="114300" simplePos="0" relativeHeight="251659264" behindDoc="1" locked="0" layoutInCell="1" allowOverlap="1" wp14:anchorId="656AF253" wp14:editId="42262FAE">
            <wp:simplePos x="0" y="0"/>
            <wp:positionH relativeFrom="page">
              <wp:posOffset>762000</wp:posOffset>
            </wp:positionH>
            <wp:positionV relativeFrom="page">
              <wp:posOffset>730885</wp:posOffset>
            </wp:positionV>
            <wp:extent cx="6000750" cy="8237855"/>
            <wp:effectExtent l="0" t="0" r="0" b="0"/>
            <wp:wrapNone/>
            <wp:docPr id="15" name="Picture 15" descr="Front cover page" title="Glossary, NDIA and Mental Health Sector Te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000750" cy="8237855"/>
                    </a:xfrm>
                    <a:prstGeom prst="rect">
                      <a:avLst/>
                    </a:prstGeom>
                  </pic:spPr>
                </pic:pic>
              </a:graphicData>
            </a:graphic>
            <wp14:sizeRelH relativeFrom="margin">
              <wp14:pctWidth>0</wp14:pctWidth>
            </wp14:sizeRelH>
            <wp14:sizeRelV relativeFrom="margin">
              <wp14:pctHeight>0</wp14:pctHeight>
            </wp14:sizeRelV>
          </wp:anchor>
        </w:drawing>
      </w:r>
      <w:r w:rsidR="00BD249A" w:rsidRPr="004A0AC2">
        <w:rPr>
          <w:b/>
          <w:sz w:val="72"/>
          <w:szCs w:val="72"/>
        </w:rPr>
        <w:tab/>
      </w:r>
      <w:r w:rsidR="00E26A53" w:rsidRPr="00FF3570">
        <w:rPr>
          <w:rFonts w:ascii="Arial" w:hAnsi="Arial" w:cs="Arial"/>
          <w:b/>
          <w:color w:val="FFFFFF" w:themeColor="background1"/>
          <w:sz w:val="72"/>
          <w:szCs w:val="72"/>
        </w:rPr>
        <w:t>F</w:t>
      </w:r>
      <w:r w:rsidRPr="00FF3570">
        <w:rPr>
          <w:rFonts w:ascii="Arial" w:hAnsi="Arial" w:cs="Arial"/>
          <w:b/>
          <w:color w:val="FFFFFF" w:themeColor="background1"/>
          <w:sz w:val="72"/>
          <w:szCs w:val="72"/>
        </w:rPr>
        <w:t xml:space="preserve">requently </w:t>
      </w:r>
      <w:r w:rsidR="00E26A53" w:rsidRPr="00FF3570">
        <w:rPr>
          <w:rFonts w:ascii="Arial" w:hAnsi="Arial" w:cs="Arial"/>
          <w:b/>
          <w:color w:val="FFFFFF" w:themeColor="background1"/>
          <w:sz w:val="72"/>
          <w:szCs w:val="72"/>
        </w:rPr>
        <w:t>A</w:t>
      </w:r>
      <w:r w:rsidRPr="00FF3570">
        <w:rPr>
          <w:rFonts w:ascii="Arial" w:hAnsi="Arial" w:cs="Arial"/>
          <w:b/>
          <w:color w:val="FFFFFF" w:themeColor="background1"/>
          <w:sz w:val="72"/>
          <w:szCs w:val="72"/>
        </w:rPr>
        <w:t>sked</w:t>
      </w:r>
      <w:r w:rsidR="007B4DF0">
        <w:rPr>
          <w:rFonts w:ascii="Arial" w:hAnsi="Arial" w:cs="Arial"/>
          <w:b/>
          <w:color w:val="FFFFFF" w:themeColor="background1"/>
          <w:sz w:val="72"/>
          <w:szCs w:val="72"/>
        </w:rPr>
        <w:t xml:space="preserve"> </w:t>
      </w:r>
      <w:bookmarkStart w:id="0" w:name="_GoBack"/>
      <w:bookmarkEnd w:id="0"/>
      <w:r w:rsidR="00E26A53" w:rsidRPr="00FF3570">
        <w:rPr>
          <w:rFonts w:ascii="Arial" w:hAnsi="Arial" w:cs="Arial"/>
          <w:b/>
          <w:color w:val="FFFFFF" w:themeColor="background1"/>
          <w:sz w:val="72"/>
          <w:szCs w:val="72"/>
        </w:rPr>
        <w:t>Q</w:t>
      </w:r>
      <w:r w:rsidRPr="00FF3570">
        <w:rPr>
          <w:rFonts w:ascii="Arial" w:hAnsi="Arial" w:cs="Arial"/>
          <w:b/>
          <w:color w:val="FFFFFF" w:themeColor="background1"/>
          <w:sz w:val="72"/>
          <w:szCs w:val="72"/>
        </w:rPr>
        <w:t xml:space="preserve">uestions </w:t>
      </w:r>
    </w:p>
    <w:p w14:paraId="32167D43" w14:textId="580E8D6D" w:rsidR="00021806" w:rsidRPr="00FF3570" w:rsidRDefault="004A0AC2" w:rsidP="007B4DF0">
      <w:pPr>
        <w:pStyle w:val="Title"/>
        <w:ind w:left="3600"/>
        <w:jc w:val="left"/>
        <w:rPr>
          <w:rFonts w:ascii="Arial" w:hAnsi="Arial" w:cs="Arial"/>
          <w:b/>
          <w:color w:val="FFFFFF" w:themeColor="background1"/>
          <w:sz w:val="72"/>
          <w:szCs w:val="72"/>
        </w:rPr>
      </w:pPr>
      <w:r w:rsidRPr="00FF3570">
        <w:rPr>
          <w:rFonts w:ascii="Arial" w:hAnsi="Arial" w:cs="Arial"/>
          <w:b/>
          <w:color w:val="FFFFFF" w:themeColor="background1"/>
          <w:sz w:val="72"/>
          <w:szCs w:val="72"/>
        </w:rPr>
        <w:t>(FAQ</w:t>
      </w:r>
      <w:r w:rsidR="00E26A53" w:rsidRPr="00FF3570">
        <w:rPr>
          <w:rFonts w:ascii="Arial" w:hAnsi="Arial" w:cs="Arial"/>
          <w:b/>
          <w:color w:val="FFFFFF" w:themeColor="background1"/>
          <w:sz w:val="72"/>
          <w:szCs w:val="72"/>
        </w:rPr>
        <w:t>s</w:t>
      </w:r>
      <w:r w:rsidRPr="00FF3570">
        <w:rPr>
          <w:rFonts w:ascii="Arial" w:hAnsi="Arial" w:cs="Arial"/>
          <w:b/>
          <w:color w:val="FFFFFF" w:themeColor="background1"/>
          <w:sz w:val="72"/>
          <w:szCs w:val="72"/>
        </w:rPr>
        <w:t>)</w:t>
      </w:r>
      <w:r w:rsidR="00E26A53" w:rsidRPr="00FF3570">
        <w:rPr>
          <w:rFonts w:ascii="Arial" w:hAnsi="Arial" w:cs="Arial"/>
          <w:b/>
          <w:color w:val="FFFFFF" w:themeColor="background1"/>
          <w:sz w:val="72"/>
          <w:szCs w:val="72"/>
        </w:rPr>
        <w:t xml:space="preserve"> </w:t>
      </w:r>
      <w:r w:rsidR="005F7A13" w:rsidRPr="00FF3570">
        <w:rPr>
          <w:rFonts w:ascii="Arial" w:hAnsi="Arial" w:cs="Arial"/>
          <w:b/>
          <w:color w:val="FFFFFF" w:themeColor="background1"/>
          <w:sz w:val="72"/>
          <w:szCs w:val="72"/>
        </w:rPr>
        <w:t xml:space="preserve"> </w:t>
      </w:r>
    </w:p>
    <w:p w14:paraId="23D05067" w14:textId="622A3CB9" w:rsidR="001B4FB6" w:rsidRPr="000E65CA" w:rsidRDefault="001764D5" w:rsidP="00CA383E">
      <w:pPr>
        <w:pStyle w:val="Title"/>
        <w:spacing w:before="240" w:after="7000"/>
        <w:ind w:left="284" w:right="284"/>
        <w:rPr>
          <w:rFonts w:ascii="Arial" w:hAnsi="Arial" w:cs="Arial"/>
          <w:b/>
          <w:color w:val="FFFFFF" w:themeColor="background1"/>
          <w:sz w:val="40"/>
          <w:szCs w:val="40"/>
        </w:rPr>
      </w:pPr>
      <w:r>
        <w:rPr>
          <w:rFonts w:ascii="Arial" w:hAnsi="Arial" w:cs="Arial"/>
          <w:b/>
          <w:color w:val="FFFFFF" w:themeColor="background1"/>
          <w:sz w:val="40"/>
          <w:szCs w:val="40"/>
        </w:rPr>
        <w:t>For</w:t>
      </w:r>
      <w:r w:rsidR="00CA383E">
        <w:rPr>
          <w:rFonts w:ascii="Arial" w:hAnsi="Arial" w:cs="Arial"/>
          <w:b/>
          <w:color w:val="FFFFFF" w:themeColor="background1"/>
          <w:sz w:val="40"/>
          <w:szCs w:val="40"/>
        </w:rPr>
        <w:t xml:space="preserve"> mental health professionals supporting people applying for the NDIS</w:t>
      </w:r>
    </w:p>
    <w:p w14:paraId="09A949D3" w14:textId="77777777" w:rsidR="0037017A" w:rsidRPr="00415690" w:rsidRDefault="0037017A" w:rsidP="00CE2B82">
      <w:pPr>
        <w:ind w:firstLine="720"/>
        <w:rPr>
          <w:rFonts w:ascii="Arial" w:hAnsi="Arial" w:cs="Arial"/>
          <w:b/>
          <w:color w:val="FFFFFF" w:themeColor="background1"/>
          <w:sz w:val="44"/>
          <w:szCs w:val="44"/>
        </w:rPr>
      </w:pPr>
    </w:p>
    <w:p w14:paraId="18462638" w14:textId="7123EA6A" w:rsidR="001B4FB6" w:rsidRPr="00FF3570" w:rsidRDefault="00FF3570" w:rsidP="00FF3570">
      <w:pPr>
        <w:ind w:firstLine="720"/>
        <w:rPr>
          <w:rFonts w:ascii="Arial" w:hAnsi="Arial" w:cs="Arial"/>
          <w:b/>
          <w:color w:val="FFFFFF" w:themeColor="background1"/>
          <w:sz w:val="44"/>
          <w:szCs w:val="44"/>
        </w:rPr>
      </w:pPr>
      <w:r>
        <w:rPr>
          <w:rFonts w:ascii="Arial" w:hAnsi="Arial" w:cs="Arial"/>
          <w:b/>
          <w:color w:val="FFFFFF" w:themeColor="background1"/>
          <w:sz w:val="44"/>
          <w:szCs w:val="44"/>
        </w:rPr>
        <w:t>January</w:t>
      </w:r>
    </w:p>
    <w:p w14:paraId="5635001E" w14:textId="09E4CE4F" w:rsidR="001B4FB6" w:rsidRPr="00415690" w:rsidRDefault="001B4FB6">
      <w:pPr>
        <w:rPr>
          <w:rFonts w:ascii="Arial" w:hAnsi="Arial" w:cs="Arial"/>
          <w:b/>
          <w:color w:val="7030A0"/>
          <w:sz w:val="44"/>
          <w:szCs w:val="44"/>
        </w:rPr>
      </w:pPr>
    </w:p>
    <w:sdt>
      <w:sdtPr>
        <w:rPr>
          <w:rFonts w:asciiTheme="minorHAnsi" w:eastAsiaTheme="minorHAnsi" w:hAnsiTheme="minorHAnsi" w:cstheme="minorBidi"/>
          <w:color w:val="auto"/>
          <w:sz w:val="22"/>
          <w:szCs w:val="22"/>
          <w:lang w:val="en-AU"/>
        </w:rPr>
        <w:id w:val="-1510981438"/>
        <w:docPartObj>
          <w:docPartGallery w:val="Table of Contents"/>
          <w:docPartUnique/>
        </w:docPartObj>
      </w:sdtPr>
      <w:sdtEndPr>
        <w:rPr>
          <w:b/>
          <w:bCs/>
          <w:noProof/>
        </w:rPr>
      </w:sdtEndPr>
      <w:sdtContent>
        <w:p w14:paraId="4A526D91" w14:textId="77777777" w:rsidR="00A345FB" w:rsidRPr="00683E7F" w:rsidRDefault="00A345FB" w:rsidP="00C04A64">
          <w:pPr>
            <w:pStyle w:val="TOCHeading"/>
            <w:rPr>
              <w:rStyle w:val="Heading1Char"/>
            </w:rPr>
          </w:pPr>
          <w:r w:rsidRPr="00683E7F">
            <w:rPr>
              <w:rStyle w:val="Heading1Char"/>
            </w:rPr>
            <w:t>Contents</w:t>
          </w:r>
        </w:p>
        <w:p w14:paraId="6857144F" w14:textId="6506C9DD" w:rsidR="005C67F7" w:rsidRDefault="00CE2B82">
          <w:pPr>
            <w:pStyle w:val="TOC1"/>
            <w:rPr>
              <w:rFonts w:asciiTheme="minorHAnsi" w:eastAsiaTheme="minorEastAsia" w:hAnsiTheme="minorHAnsi" w:cstheme="minorBidi"/>
              <w:bCs w:val="0"/>
              <w:lang w:eastAsia="en-AU"/>
            </w:rPr>
          </w:pPr>
          <w:r w:rsidRPr="00FF3570">
            <w:rPr>
              <w:b/>
            </w:rPr>
            <w:fldChar w:fldCharType="begin"/>
          </w:r>
          <w:r w:rsidRPr="00FF3570">
            <w:rPr>
              <w:b/>
            </w:rPr>
            <w:instrText xml:space="preserve"> TOC \o "1-1" \h \z \u </w:instrText>
          </w:r>
          <w:r w:rsidRPr="00FF3570">
            <w:rPr>
              <w:b/>
            </w:rPr>
            <w:fldChar w:fldCharType="separate"/>
          </w:r>
          <w:hyperlink w:anchor="_Toc12543482" w:history="1">
            <w:r w:rsidR="005C67F7" w:rsidRPr="00E03934">
              <w:rPr>
                <w:rStyle w:val="Hyperlink"/>
              </w:rPr>
              <w:t>Background</w:t>
            </w:r>
            <w:r w:rsidR="005C67F7">
              <w:rPr>
                <w:webHidden/>
              </w:rPr>
              <w:tab/>
            </w:r>
            <w:r w:rsidR="005C67F7">
              <w:rPr>
                <w:webHidden/>
              </w:rPr>
              <w:fldChar w:fldCharType="begin"/>
            </w:r>
            <w:r w:rsidR="005C67F7">
              <w:rPr>
                <w:webHidden/>
              </w:rPr>
              <w:instrText xml:space="preserve"> PAGEREF _Toc12543482 \h </w:instrText>
            </w:r>
            <w:r w:rsidR="005C67F7">
              <w:rPr>
                <w:webHidden/>
              </w:rPr>
            </w:r>
            <w:r w:rsidR="005C67F7">
              <w:rPr>
                <w:webHidden/>
              </w:rPr>
              <w:fldChar w:fldCharType="separate"/>
            </w:r>
            <w:r w:rsidR="005C67F7">
              <w:rPr>
                <w:webHidden/>
              </w:rPr>
              <w:t>2</w:t>
            </w:r>
            <w:r w:rsidR="005C67F7">
              <w:rPr>
                <w:webHidden/>
              </w:rPr>
              <w:fldChar w:fldCharType="end"/>
            </w:r>
          </w:hyperlink>
        </w:p>
        <w:p w14:paraId="6FB302EC" w14:textId="134CDBCA" w:rsidR="005C67F7" w:rsidRDefault="00E35AF6">
          <w:pPr>
            <w:pStyle w:val="TOC1"/>
            <w:rPr>
              <w:rFonts w:asciiTheme="minorHAnsi" w:eastAsiaTheme="minorEastAsia" w:hAnsiTheme="minorHAnsi" w:cstheme="minorBidi"/>
              <w:bCs w:val="0"/>
              <w:lang w:eastAsia="en-AU"/>
            </w:rPr>
          </w:pPr>
          <w:hyperlink w:anchor="_Toc12543483" w:history="1">
            <w:r w:rsidR="005C67F7" w:rsidRPr="00E03934">
              <w:rPr>
                <w:rStyle w:val="Hyperlink"/>
              </w:rPr>
              <w:t>Consent</w:t>
            </w:r>
            <w:r w:rsidR="005C67F7">
              <w:rPr>
                <w:webHidden/>
              </w:rPr>
              <w:tab/>
            </w:r>
            <w:r w:rsidR="005C67F7">
              <w:rPr>
                <w:webHidden/>
              </w:rPr>
              <w:fldChar w:fldCharType="begin"/>
            </w:r>
            <w:r w:rsidR="005C67F7">
              <w:rPr>
                <w:webHidden/>
              </w:rPr>
              <w:instrText xml:space="preserve"> PAGEREF _Toc12543483 \h </w:instrText>
            </w:r>
            <w:r w:rsidR="005C67F7">
              <w:rPr>
                <w:webHidden/>
              </w:rPr>
            </w:r>
            <w:r w:rsidR="005C67F7">
              <w:rPr>
                <w:webHidden/>
              </w:rPr>
              <w:fldChar w:fldCharType="separate"/>
            </w:r>
            <w:r w:rsidR="005C67F7">
              <w:rPr>
                <w:webHidden/>
              </w:rPr>
              <w:t>3</w:t>
            </w:r>
            <w:r w:rsidR="005C67F7">
              <w:rPr>
                <w:webHidden/>
              </w:rPr>
              <w:fldChar w:fldCharType="end"/>
            </w:r>
          </w:hyperlink>
        </w:p>
        <w:p w14:paraId="41840AF9" w14:textId="48414FE0" w:rsidR="005C67F7" w:rsidRDefault="00E35AF6">
          <w:pPr>
            <w:pStyle w:val="TOC1"/>
            <w:rPr>
              <w:rFonts w:asciiTheme="minorHAnsi" w:eastAsiaTheme="minorEastAsia" w:hAnsiTheme="minorHAnsi" w:cstheme="minorBidi"/>
              <w:bCs w:val="0"/>
              <w:lang w:eastAsia="en-AU"/>
            </w:rPr>
          </w:pPr>
          <w:hyperlink w:anchor="_Toc12543484" w:history="1">
            <w:r w:rsidR="005C67F7" w:rsidRPr="00E03934">
              <w:rPr>
                <w:rStyle w:val="Hyperlink"/>
              </w:rPr>
              <w:t>Providing evidence</w:t>
            </w:r>
            <w:r w:rsidR="005C67F7">
              <w:rPr>
                <w:webHidden/>
              </w:rPr>
              <w:tab/>
            </w:r>
            <w:r w:rsidR="005C67F7">
              <w:rPr>
                <w:webHidden/>
              </w:rPr>
              <w:fldChar w:fldCharType="begin"/>
            </w:r>
            <w:r w:rsidR="005C67F7">
              <w:rPr>
                <w:webHidden/>
              </w:rPr>
              <w:instrText xml:space="preserve"> PAGEREF _Toc12543484 \h </w:instrText>
            </w:r>
            <w:r w:rsidR="005C67F7">
              <w:rPr>
                <w:webHidden/>
              </w:rPr>
            </w:r>
            <w:r w:rsidR="005C67F7">
              <w:rPr>
                <w:webHidden/>
              </w:rPr>
              <w:fldChar w:fldCharType="separate"/>
            </w:r>
            <w:r w:rsidR="005C67F7">
              <w:rPr>
                <w:webHidden/>
              </w:rPr>
              <w:t>3</w:t>
            </w:r>
            <w:r w:rsidR="005C67F7">
              <w:rPr>
                <w:webHidden/>
              </w:rPr>
              <w:fldChar w:fldCharType="end"/>
            </w:r>
          </w:hyperlink>
        </w:p>
        <w:p w14:paraId="01A5DA63" w14:textId="4488CD54" w:rsidR="005C67F7" w:rsidRDefault="00E35AF6">
          <w:pPr>
            <w:pStyle w:val="TOC1"/>
            <w:rPr>
              <w:rFonts w:asciiTheme="minorHAnsi" w:eastAsiaTheme="minorEastAsia" w:hAnsiTheme="minorHAnsi" w:cstheme="minorBidi"/>
              <w:bCs w:val="0"/>
              <w:lang w:eastAsia="en-AU"/>
            </w:rPr>
          </w:pPr>
          <w:hyperlink w:anchor="_Toc12543485" w:history="1">
            <w:r w:rsidR="005C67F7" w:rsidRPr="00E03934">
              <w:rPr>
                <w:rStyle w:val="Hyperlink"/>
              </w:rPr>
              <w:t>Contact from the NDIA</w:t>
            </w:r>
            <w:r w:rsidR="005C67F7">
              <w:rPr>
                <w:webHidden/>
              </w:rPr>
              <w:tab/>
            </w:r>
            <w:r w:rsidR="005C67F7">
              <w:rPr>
                <w:webHidden/>
              </w:rPr>
              <w:fldChar w:fldCharType="begin"/>
            </w:r>
            <w:r w:rsidR="005C67F7">
              <w:rPr>
                <w:webHidden/>
              </w:rPr>
              <w:instrText xml:space="preserve"> PAGEREF _Toc12543485 \h </w:instrText>
            </w:r>
            <w:r w:rsidR="005C67F7">
              <w:rPr>
                <w:webHidden/>
              </w:rPr>
            </w:r>
            <w:r w:rsidR="005C67F7">
              <w:rPr>
                <w:webHidden/>
              </w:rPr>
              <w:fldChar w:fldCharType="separate"/>
            </w:r>
            <w:r w:rsidR="005C67F7">
              <w:rPr>
                <w:webHidden/>
              </w:rPr>
              <w:t>6</w:t>
            </w:r>
            <w:r w:rsidR="005C67F7">
              <w:rPr>
                <w:webHidden/>
              </w:rPr>
              <w:fldChar w:fldCharType="end"/>
            </w:r>
          </w:hyperlink>
        </w:p>
        <w:p w14:paraId="52B7B8F8" w14:textId="677B3040" w:rsidR="005C67F7" w:rsidRDefault="00E35AF6">
          <w:pPr>
            <w:pStyle w:val="TOC1"/>
            <w:rPr>
              <w:rFonts w:asciiTheme="minorHAnsi" w:eastAsiaTheme="minorEastAsia" w:hAnsiTheme="minorHAnsi" w:cstheme="minorBidi"/>
              <w:bCs w:val="0"/>
              <w:lang w:eastAsia="en-AU"/>
            </w:rPr>
          </w:pPr>
          <w:hyperlink w:anchor="_Toc12543486" w:history="1">
            <w:r w:rsidR="005C67F7" w:rsidRPr="00E03934">
              <w:rPr>
                <w:rStyle w:val="Hyperlink"/>
              </w:rPr>
              <w:t>Access request</w:t>
            </w:r>
            <w:r w:rsidR="005C67F7">
              <w:rPr>
                <w:webHidden/>
              </w:rPr>
              <w:tab/>
            </w:r>
            <w:r w:rsidR="005C67F7">
              <w:rPr>
                <w:webHidden/>
              </w:rPr>
              <w:fldChar w:fldCharType="begin"/>
            </w:r>
            <w:r w:rsidR="005C67F7">
              <w:rPr>
                <w:webHidden/>
              </w:rPr>
              <w:instrText xml:space="preserve"> PAGEREF _Toc12543486 \h </w:instrText>
            </w:r>
            <w:r w:rsidR="005C67F7">
              <w:rPr>
                <w:webHidden/>
              </w:rPr>
            </w:r>
            <w:r w:rsidR="005C67F7">
              <w:rPr>
                <w:webHidden/>
              </w:rPr>
              <w:fldChar w:fldCharType="separate"/>
            </w:r>
            <w:r w:rsidR="005C67F7">
              <w:rPr>
                <w:webHidden/>
              </w:rPr>
              <w:t>6</w:t>
            </w:r>
            <w:r w:rsidR="005C67F7">
              <w:rPr>
                <w:webHidden/>
              </w:rPr>
              <w:fldChar w:fldCharType="end"/>
            </w:r>
          </w:hyperlink>
        </w:p>
        <w:p w14:paraId="6D3FD3FD" w14:textId="478D2759" w:rsidR="005C67F7" w:rsidRDefault="00E35AF6">
          <w:pPr>
            <w:pStyle w:val="TOC1"/>
            <w:rPr>
              <w:rFonts w:asciiTheme="minorHAnsi" w:eastAsiaTheme="minorEastAsia" w:hAnsiTheme="minorHAnsi" w:cstheme="minorBidi"/>
              <w:bCs w:val="0"/>
              <w:lang w:eastAsia="en-AU"/>
            </w:rPr>
          </w:pPr>
          <w:hyperlink w:anchor="_Toc12543487" w:history="1">
            <w:r w:rsidR="005C67F7" w:rsidRPr="00E03934">
              <w:rPr>
                <w:rStyle w:val="Hyperlink"/>
              </w:rPr>
              <w:t>Co-existing conditions</w:t>
            </w:r>
            <w:r w:rsidR="005C67F7">
              <w:rPr>
                <w:webHidden/>
              </w:rPr>
              <w:tab/>
            </w:r>
            <w:r w:rsidR="005C67F7">
              <w:rPr>
                <w:webHidden/>
              </w:rPr>
              <w:fldChar w:fldCharType="begin"/>
            </w:r>
            <w:r w:rsidR="005C67F7">
              <w:rPr>
                <w:webHidden/>
              </w:rPr>
              <w:instrText xml:space="preserve"> PAGEREF _Toc12543487 \h </w:instrText>
            </w:r>
            <w:r w:rsidR="005C67F7">
              <w:rPr>
                <w:webHidden/>
              </w:rPr>
            </w:r>
            <w:r w:rsidR="005C67F7">
              <w:rPr>
                <w:webHidden/>
              </w:rPr>
              <w:fldChar w:fldCharType="separate"/>
            </w:r>
            <w:r w:rsidR="005C67F7">
              <w:rPr>
                <w:webHidden/>
              </w:rPr>
              <w:t>6</w:t>
            </w:r>
            <w:r w:rsidR="005C67F7">
              <w:rPr>
                <w:webHidden/>
              </w:rPr>
              <w:fldChar w:fldCharType="end"/>
            </w:r>
          </w:hyperlink>
        </w:p>
        <w:p w14:paraId="44B48AAB" w14:textId="5AE78251" w:rsidR="005C67F7" w:rsidRDefault="00E35AF6">
          <w:pPr>
            <w:pStyle w:val="TOC1"/>
            <w:rPr>
              <w:rFonts w:asciiTheme="minorHAnsi" w:eastAsiaTheme="minorEastAsia" w:hAnsiTheme="minorHAnsi" w:cstheme="minorBidi"/>
              <w:bCs w:val="0"/>
              <w:lang w:eastAsia="en-AU"/>
            </w:rPr>
          </w:pPr>
          <w:hyperlink w:anchor="_Toc12543488" w:history="1">
            <w:r w:rsidR="005C67F7" w:rsidRPr="00E03934">
              <w:rPr>
                <w:rStyle w:val="Hyperlink"/>
              </w:rPr>
              <w:t>Permanency of impairment</w:t>
            </w:r>
            <w:r w:rsidR="005C67F7">
              <w:rPr>
                <w:webHidden/>
              </w:rPr>
              <w:tab/>
            </w:r>
            <w:r w:rsidR="005C67F7">
              <w:rPr>
                <w:webHidden/>
              </w:rPr>
              <w:fldChar w:fldCharType="begin"/>
            </w:r>
            <w:r w:rsidR="005C67F7">
              <w:rPr>
                <w:webHidden/>
              </w:rPr>
              <w:instrText xml:space="preserve"> PAGEREF _Toc12543488 \h </w:instrText>
            </w:r>
            <w:r w:rsidR="005C67F7">
              <w:rPr>
                <w:webHidden/>
              </w:rPr>
            </w:r>
            <w:r w:rsidR="005C67F7">
              <w:rPr>
                <w:webHidden/>
              </w:rPr>
              <w:fldChar w:fldCharType="separate"/>
            </w:r>
            <w:r w:rsidR="005C67F7">
              <w:rPr>
                <w:webHidden/>
              </w:rPr>
              <w:t>7</w:t>
            </w:r>
            <w:r w:rsidR="005C67F7">
              <w:rPr>
                <w:webHidden/>
              </w:rPr>
              <w:fldChar w:fldCharType="end"/>
            </w:r>
          </w:hyperlink>
        </w:p>
        <w:p w14:paraId="5D38A267" w14:textId="22E4EE89" w:rsidR="005C67F7" w:rsidRDefault="00E35AF6">
          <w:pPr>
            <w:pStyle w:val="TOC1"/>
            <w:rPr>
              <w:rFonts w:asciiTheme="minorHAnsi" w:eastAsiaTheme="minorEastAsia" w:hAnsiTheme="minorHAnsi" w:cstheme="minorBidi"/>
              <w:bCs w:val="0"/>
              <w:lang w:eastAsia="en-AU"/>
            </w:rPr>
          </w:pPr>
          <w:hyperlink w:anchor="_Toc12543489" w:history="1">
            <w:r w:rsidR="005C67F7" w:rsidRPr="00E03934">
              <w:rPr>
                <w:rStyle w:val="Hyperlink"/>
              </w:rPr>
              <w:t>Substantially Reduced Functional Capacity</w:t>
            </w:r>
            <w:r w:rsidR="005C67F7">
              <w:rPr>
                <w:webHidden/>
              </w:rPr>
              <w:tab/>
            </w:r>
            <w:r w:rsidR="005C67F7">
              <w:rPr>
                <w:webHidden/>
              </w:rPr>
              <w:fldChar w:fldCharType="begin"/>
            </w:r>
            <w:r w:rsidR="005C67F7">
              <w:rPr>
                <w:webHidden/>
              </w:rPr>
              <w:instrText xml:space="preserve"> PAGEREF _Toc12543489 \h </w:instrText>
            </w:r>
            <w:r w:rsidR="005C67F7">
              <w:rPr>
                <w:webHidden/>
              </w:rPr>
            </w:r>
            <w:r w:rsidR="005C67F7">
              <w:rPr>
                <w:webHidden/>
              </w:rPr>
              <w:fldChar w:fldCharType="separate"/>
            </w:r>
            <w:r w:rsidR="005C67F7">
              <w:rPr>
                <w:webHidden/>
              </w:rPr>
              <w:t>8</w:t>
            </w:r>
            <w:r w:rsidR="005C67F7">
              <w:rPr>
                <w:webHidden/>
              </w:rPr>
              <w:fldChar w:fldCharType="end"/>
            </w:r>
          </w:hyperlink>
        </w:p>
        <w:p w14:paraId="60BB32EA" w14:textId="17226D92" w:rsidR="005C67F7" w:rsidRDefault="00E35AF6">
          <w:pPr>
            <w:pStyle w:val="TOC1"/>
            <w:rPr>
              <w:rFonts w:asciiTheme="minorHAnsi" w:eastAsiaTheme="minorEastAsia" w:hAnsiTheme="minorHAnsi" w:cstheme="minorBidi"/>
              <w:bCs w:val="0"/>
              <w:lang w:eastAsia="en-AU"/>
            </w:rPr>
          </w:pPr>
          <w:hyperlink w:anchor="_Toc12543490" w:history="1">
            <w:r w:rsidR="005C67F7" w:rsidRPr="00E03934">
              <w:rPr>
                <w:rStyle w:val="Hyperlink"/>
              </w:rPr>
              <w:t>Early Intervention</w:t>
            </w:r>
            <w:r w:rsidR="005C67F7">
              <w:rPr>
                <w:webHidden/>
              </w:rPr>
              <w:tab/>
            </w:r>
            <w:r w:rsidR="005C67F7">
              <w:rPr>
                <w:webHidden/>
              </w:rPr>
              <w:fldChar w:fldCharType="begin"/>
            </w:r>
            <w:r w:rsidR="005C67F7">
              <w:rPr>
                <w:webHidden/>
              </w:rPr>
              <w:instrText xml:space="preserve"> PAGEREF _Toc12543490 \h </w:instrText>
            </w:r>
            <w:r w:rsidR="005C67F7">
              <w:rPr>
                <w:webHidden/>
              </w:rPr>
            </w:r>
            <w:r w:rsidR="005C67F7">
              <w:rPr>
                <w:webHidden/>
              </w:rPr>
              <w:fldChar w:fldCharType="separate"/>
            </w:r>
            <w:r w:rsidR="005C67F7">
              <w:rPr>
                <w:webHidden/>
              </w:rPr>
              <w:t>8</w:t>
            </w:r>
            <w:r w:rsidR="005C67F7">
              <w:rPr>
                <w:webHidden/>
              </w:rPr>
              <w:fldChar w:fldCharType="end"/>
            </w:r>
          </w:hyperlink>
        </w:p>
        <w:p w14:paraId="089D319F" w14:textId="65959703" w:rsidR="005C67F7" w:rsidRDefault="00E35AF6">
          <w:pPr>
            <w:pStyle w:val="TOC1"/>
            <w:rPr>
              <w:rFonts w:asciiTheme="minorHAnsi" w:eastAsiaTheme="minorEastAsia" w:hAnsiTheme="minorHAnsi" w:cstheme="minorBidi"/>
              <w:bCs w:val="0"/>
              <w:lang w:eastAsia="en-AU"/>
            </w:rPr>
          </w:pPr>
          <w:hyperlink w:anchor="_Toc12543491" w:history="1">
            <w:r w:rsidR="005C67F7" w:rsidRPr="00E03934">
              <w:rPr>
                <w:rStyle w:val="Hyperlink"/>
              </w:rPr>
              <w:t>Contact Details</w:t>
            </w:r>
            <w:r w:rsidR="005C67F7">
              <w:rPr>
                <w:webHidden/>
              </w:rPr>
              <w:tab/>
            </w:r>
            <w:r w:rsidR="005C67F7">
              <w:rPr>
                <w:webHidden/>
              </w:rPr>
              <w:fldChar w:fldCharType="begin"/>
            </w:r>
            <w:r w:rsidR="005C67F7">
              <w:rPr>
                <w:webHidden/>
              </w:rPr>
              <w:instrText xml:space="preserve"> PAGEREF _Toc12543491 \h </w:instrText>
            </w:r>
            <w:r w:rsidR="005C67F7">
              <w:rPr>
                <w:webHidden/>
              </w:rPr>
            </w:r>
            <w:r w:rsidR="005C67F7">
              <w:rPr>
                <w:webHidden/>
              </w:rPr>
              <w:fldChar w:fldCharType="separate"/>
            </w:r>
            <w:r w:rsidR="005C67F7">
              <w:rPr>
                <w:webHidden/>
              </w:rPr>
              <w:t>9</w:t>
            </w:r>
            <w:r w:rsidR="005C67F7">
              <w:rPr>
                <w:webHidden/>
              </w:rPr>
              <w:fldChar w:fldCharType="end"/>
            </w:r>
          </w:hyperlink>
        </w:p>
        <w:p w14:paraId="118568D9" w14:textId="48D2AF79" w:rsidR="005C67F7" w:rsidRDefault="00E35AF6">
          <w:pPr>
            <w:pStyle w:val="TOC1"/>
            <w:rPr>
              <w:rFonts w:asciiTheme="minorHAnsi" w:eastAsiaTheme="minorEastAsia" w:hAnsiTheme="minorHAnsi" w:cstheme="minorBidi"/>
              <w:bCs w:val="0"/>
              <w:lang w:eastAsia="en-AU"/>
            </w:rPr>
          </w:pPr>
          <w:hyperlink w:anchor="_Toc12543492" w:history="1">
            <w:r w:rsidR="005C67F7" w:rsidRPr="00E03934">
              <w:rPr>
                <w:rStyle w:val="Hyperlink"/>
              </w:rPr>
              <w:t>Other Services</w:t>
            </w:r>
            <w:r w:rsidR="005C67F7">
              <w:rPr>
                <w:webHidden/>
              </w:rPr>
              <w:tab/>
            </w:r>
            <w:r w:rsidR="005C67F7">
              <w:rPr>
                <w:webHidden/>
              </w:rPr>
              <w:fldChar w:fldCharType="begin"/>
            </w:r>
            <w:r w:rsidR="005C67F7">
              <w:rPr>
                <w:webHidden/>
              </w:rPr>
              <w:instrText xml:space="preserve"> PAGEREF _Toc12543492 \h </w:instrText>
            </w:r>
            <w:r w:rsidR="005C67F7">
              <w:rPr>
                <w:webHidden/>
              </w:rPr>
            </w:r>
            <w:r w:rsidR="005C67F7">
              <w:rPr>
                <w:webHidden/>
              </w:rPr>
              <w:fldChar w:fldCharType="separate"/>
            </w:r>
            <w:r w:rsidR="005C67F7">
              <w:rPr>
                <w:webHidden/>
              </w:rPr>
              <w:t>9</w:t>
            </w:r>
            <w:r w:rsidR="005C67F7">
              <w:rPr>
                <w:webHidden/>
              </w:rPr>
              <w:fldChar w:fldCharType="end"/>
            </w:r>
          </w:hyperlink>
        </w:p>
        <w:p w14:paraId="4613F644" w14:textId="6F31914B" w:rsidR="005C67F7" w:rsidRDefault="00E35AF6">
          <w:pPr>
            <w:pStyle w:val="TOC1"/>
            <w:rPr>
              <w:rFonts w:asciiTheme="minorHAnsi" w:eastAsiaTheme="minorEastAsia" w:hAnsiTheme="minorHAnsi" w:cstheme="minorBidi"/>
              <w:bCs w:val="0"/>
              <w:lang w:eastAsia="en-AU"/>
            </w:rPr>
          </w:pPr>
          <w:hyperlink w:anchor="_Toc12543493" w:history="1">
            <w:r w:rsidR="005C67F7" w:rsidRPr="00E03934">
              <w:rPr>
                <w:rStyle w:val="Hyperlink"/>
              </w:rPr>
              <w:t>Resources</w:t>
            </w:r>
            <w:r w:rsidR="005C67F7">
              <w:rPr>
                <w:webHidden/>
              </w:rPr>
              <w:tab/>
            </w:r>
            <w:r w:rsidR="005C67F7">
              <w:rPr>
                <w:webHidden/>
              </w:rPr>
              <w:fldChar w:fldCharType="begin"/>
            </w:r>
            <w:r w:rsidR="005C67F7">
              <w:rPr>
                <w:webHidden/>
              </w:rPr>
              <w:instrText xml:space="preserve"> PAGEREF _Toc12543493 \h </w:instrText>
            </w:r>
            <w:r w:rsidR="005C67F7">
              <w:rPr>
                <w:webHidden/>
              </w:rPr>
            </w:r>
            <w:r w:rsidR="005C67F7">
              <w:rPr>
                <w:webHidden/>
              </w:rPr>
              <w:fldChar w:fldCharType="separate"/>
            </w:r>
            <w:r w:rsidR="005C67F7">
              <w:rPr>
                <w:webHidden/>
              </w:rPr>
              <w:t>10</w:t>
            </w:r>
            <w:r w:rsidR="005C67F7">
              <w:rPr>
                <w:webHidden/>
              </w:rPr>
              <w:fldChar w:fldCharType="end"/>
            </w:r>
          </w:hyperlink>
        </w:p>
        <w:p w14:paraId="784C3EDD" w14:textId="304BD5D5" w:rsidR="00A345FB" w:rsidRPr="00415690" w:rsidRDefault="00CE2B82">
          <w:r w:rsidRPr="00FF3570">
            <w:rPr>
              <w:rFonts w:ascii="Arial" w:hAnsi="Arial" w:cs="Arial"/>
              <w:b/>
              <w:bCs/>
              <w:noProof/>
            </w:rPr>
            <w:fldChar w:fldCharType="end"/>
          </w:r>
        </w:p>
      </w:sdtContent>
    </w:sdt>
    <w:p w14:paraId="7692CB4D" w14:textId="77777777" w:rsidR="00CA383E" w:rsidRDefault="00CA383E" w:rsidP="00C04A64">
      <w:pPr>
        <w:pStyle w:val="Heading1"/>
      </w:pPr>
      <w:bookmarkStart w:id="1" w:name="_Toc12543482"/>
      <w:r>
        <w:t>Background</w:t>
      </w:r>
      <w:bookmarkEnd w:id="1"/>
    </w:p>
    <w:p w14:paraId="1A3621A3" w14:textId="77777777" w:rsidR="00CA383E" w:rsidRDefault="00CA383E" w:rsidP="00CA383E">
      <w:pPr>
        <w:spacing w:after="0" w:line="288" w:lineRule="auto"/>
        <w:rPr>
          <w:rFonts w:ascii="Arial" w:hAnsi="Arial" w:cs="Arial"/>
        </w:rPr>
      </w:pPr>
    </w:p>
    <w:p w14:paraId="7DE34DBC" w14:textId="77777777" w:rsidR="008A5BCD" w:rsidRDefault="00CA383E" w:rsidP="00CA383E">
      <w:pPr>
        <w:spacing w:after="0" w:line="288" w:lineRule="auto"/>
        <w:rPr>
          <w:rFonts w:ascii="Arial" w:hAnsi="Arial" w:cs="Arial"/>
        </w:rPr>
      </w:pPr>
      <w:r>
        <w:rPr>
          <w:rFonts w:ascii="Arial" w:hAnsi="Arial" w:cs="Arial"/>
        </w:rPr>
        <w:t>The NDIA’s national mental health team ran over 50 workshops on mental health and access to the NDIS across all State and Territories in 2018/19. The workshops had over 1,000 mental health professionals and 400 Local Area Coordinators attend</w:t>
      </w:r>
      <w:r w:rsidR="004E272E">
        <w:rPr>
          <w:rFonts w:ascii="Arial" w:hAnsi="Arial" w:cs="Arial"/>
        </w:rPr>
        <w:t xml:space="preserve">. </w:t>
      </w:r>
    </w:p>
    <w:p w14:paraId="69315D4E" w14:textId="77777777" w:rsidR="008A5BCD" w:rsidRDefault="008A5BCD" w:rsidP="00CA383E">
      <w:pPr>
        <w:spacing w:after="0" w:line="288" w:lineRule="auto"/>
        <w:rPr>
          <w:rFonts w:ascii="Arial" w:hAnsi="Arial" w:cs="Arial"/>
        </w:rPr>
      </w:pPr>
    </w:p>
    <w:p w14:paraId="735C8B0E" w14:textId="0AC6016D" w:rsidR="00CA383E" w:rsidRPr="00415690" w:rsidRDefault="00CA383E" w:rsidP="00CA383E">
      <w:pPr>
        <w:spacing w:after="0" w:line="288" w:lineRule="auto"/>
        <w:rPr>
          <w:rFonts w:ascii="Arial" w:hAnsi="Arial" w:cs="Arial"/>
        </w:rPr>
      </w:pPr>
      <w:r>
        <w:rPr>
          <w:rFonts w:ascii="Arial" w:hAnsi="Arial" w:cs="Arial"/>
        </w:rPr>
        <w:t xml:space="preserve">The FAQ’s listed in this document </w:t>
      </w:r>
      <w:r w:rsidR="00F16E95">
        <w:rPr>
          <w:rFonts w:ascii="Arial" w:hAnsi="Arial" w:cs="Arial"/>
        </w:rPr>
        <w:t xml:space="preserve">were those most often asked throughout the workshops and detailed in collated feedback forms. </w:t>
      </w:r>
    </w:p>
    <w:p w14:paraId="51A9B028" w14:textId="65E60E8D" w:rsidR="00E1188C" w:rsidRPr="00415690" w:rsidRDefault="00A345FB" w:rsidP="00C04A64">
      <w:pPr>
        <w:pStyle w:val="Heading1"/>
      </w:pPr>
      <w:r w:rsidRPr="00415690">
        <w:br w:type="page"/>
      </w:r>
      <w:bookmarkStart w:id="2" w:name="_Toc12543483"/>
      <w:r w:rsidR="00C82BB7">
        <w:lastRenderedPageBreak/>
        <w:t>Consent</w:t>
      </w:r>
      <w:bookmarkEnd w:id="2"/>
    </w:p>
    <w:p w14:paraId="75D7E092" w14:textId="59B238F0" w:rsidR="00481F7D" w:rsidRPr="00415690" w:rsidRDefault="00481F7D" w:rsidP="00CE2B82">
      <w:pPr>
        <w:rPr>
          <w:rFonts w:ascii="Arial" w:hAnsi="Arial" w:cs="Arial"/>
          <w:b/>
        </w:rPr>
      </w:pPr>
      <w:r w:rsidRPr="00415690">
        <w:rPr>
          <w:rFonts w:ascii="Arial" w:hAnsi="Arial" w:cs="Arial"/>
          <w:b/>
        </w:rPr>
        <w:t xml:space="preserve">Q. What </w:t>
      </w:r>
      <w:r w:rsidR="00E13A68" w:rsidRPr="00415690">
        <w:rPr>
          <w:rFonts w:ascii="Arial" w:hAnsi="Arial" w:cs="Arial"/>
          <w:b/>
        </w:rPr>
        <w:t xml:space="preserve">if </w:t>
      </w:r>
      <w:r w:rsidR="0037017A" w:rsidRPr="00415690">
        <w:rPr>
          <w:rFonts w:ascii="Arial" w:hAnsi="Arial" w:cs="Arial"/>
          <w:b/>
        </w:rPr>
        <w:t xml:space="preserve">a </w:t>
      </w:r>
      <w:r w:rsidR="00E13A68" w:rsidRPr="00415690">
        <w:rPr>
          <w:rFonts w:ascii="Arial" w:hAnsi="Arial" w:cs="Arial"/>
          <w:b/>
        </w:rPr>
        <w:t xml:space="preserve">person doesn’t have </w:t>
      </w:r>
      <w:r w:rsidR="005F7A13" w:rsidRPr="00415690">
        <w:rPr>
          <w:rFonts w:ascii="Arial" w:hAnsi="Arial" w:cs="Arial"/>
          <w:b/>
        </w:rPr>
        <w:t>an awareness of</w:t>
      </w:r>
      <w:r w:rsidR="00E13A68" w:rsidRPr="00415690">
        <w:rPr>
          <w:rFonts w:ascii="Arial" w:hAnsi="Arial" w:cs="Arial"/>
          <w:b/>
        </w:rPr>
        <w:t xml:space="preserve"> their disability</w:t>
      </w:r>
      <w:r w:rsidR="00883144" w:rsidRPr="00415690">
        <w:rPr>
          <w:rFonts w:ascii="Arial" w:hAnsi="Arial" w:cs="Arial"/>
          <w:b/>
        </w:rPr>
        <w:t xml:space="preserve"> or</w:t>
      </w:r>
      <w:r w:rsidR="000E65CA">
        <w:rPr>
          <w:rFonts w:ascii="Arial" w:hAnsi="Arial" w:cs="Arial"/>
          <w:b/>
        </w:rPr>
        <w:t xml:space="preserve"> </w:t>
      </w:r>
      <w:r w:rsidR="00E13A68" w:rsidRPr="00415690">
        <w:rPr>
          <w:rFonts w:ascii="Arial" w:hAnsi="Arial" w:cs="Arial"/>
          <w:b/>
        </w:rPr>
        <w:t xml:space="preserve">they refuse to </w:t>
      </w:r>
      <w:r w:rsidR="007F0807">
        <w:rPr>
          <w:rFonts w:ascii="Arial" w:hAnsi="Arial" w:cs="Arial"/>
          <w:b/>
        </w:rPr>
        <w:t>consent to apply for the</w:t>
      </w:r>
      <w:r w:rsidR="00E13A68" w:rsidRPr="00415690">
        <w:rPr>
          <w:rFonts w:ascii="Arial" w:hAnsi="Arial" w:cs="Arial"/>
          <w:b/>
        </w:rPr>
        <w:t xml:space="preserve"> </w:t>
      </w:r>
      <w:r w:rsidR="007F0807">
        <w:rPr>
          <w:rFonts w:ascii="Arial" w:hAnsi="Arial" w:cs="Arial"/>
          <w:b/>
        </w:rPr>
        <w:t>NDIS</w:t>
      </w:r>
      <w:r w:rsidR="00E13A68" w:rsidRPr="00415690">
        <w:rPr>
          <w:rFonts w:ascii="Arial" w:hAnsi="Arial" w:cs="Arial"/>
          <w:b/>
        </w:rPr>
        <w:t xml:space="preserve"> but need support</w:t>
      </w:r>
      <w:r w:rsidRPr="00415690">
        <w:rPr>
          <w:rFonts w:ascii="Arial" w:hAnsi="Arial" w:cs="Arial"/>
          <w:b/>
        </w:rPr>
        <w:t>?</w:t>
      </w:r>
      <w:r w:rsidR="007F0807">
        <w:rPr>
          <w:rFonts w:ascii="Arial" w:hAnsi="Arial" w:cs="Arial"/>
          <w:b/>
        </w:rPr>
        <w:t xml:space="preserve"> </w:t>
      </w:r>
    </w:p>
    <w:p w14:paraId="75CF2C69" w14:textId="4909E99F" w:rsidR="00FD09B0" w:rsidRPr="00415690" w:rsidRDefault="00FD09B0" w:rsidP="00A84E1D">
      <w:pPr>
        <w:spacing w:after="0" w:line="288" w:lineRule="auto"/>
        <w:rPr>
          <w:rFonts w:ascii="Arial" w:hAnsi="Arial" w:cs="Arial"/>
        </w:rPr>
      </w:pPr>
      <w:r w:rsidRPr="00415690">
        <w:rPr>
          <w:rFonts w:ascii="Arial" w:hAnsi="Arial" w:cs="Arial"/>
        </w:rPr>
        <w:t xml:space="preserve">To </w:t>
      </w:r>
      <w:r w:rsidR="007F0807">
        <w:rPr>
          <w:rFonts w:ascii="Arial" w:hAnsi="Arial" w:cs="Arial"/>
        </w:rPr>
        <w:t>apply to access</w:t>
      </w:r>
      <w:r w:rsidRPr="00415690">
        <w:rPr>
          <w:rFonts w:ascii="Arial" w:hAnsi="Arial" w:cs="Arial"/>
        </w:rPr>
        <w:t xml:space="preserve"> the NDIS either the </w:t>
      </w:r>
      <w:r w:rsidR="007D3686" w:rsidRPr="00415690">
        <w:rPr>
          <w:rFonts w:ascii="Arial" w:hAnsi="Arial" w:cs="Arial"/>
        </w:rPr>
        <w:t xml:space="preserve">prospective </w:t>
      </w:r>
      <w:r w:rsidRPr="00415690">
        <w:rPr>
          <w:rFonts w:ascii="Arial" w:hAnsi="Arial" w:cs="Arial"/>
        </w:rPr>
        <w:t>particip</w:t>
      </w:r>
      <w:r w:rsidR="00A26C83" w:rsidRPr="00415690">
        <w:rPr>
          <w:rFonts w:ascii="Arial" w:hAnsi="Arial" w:cs="Arial"/>
        </w:rPr>
        <w:t>ant or their legal guardian are required</w:t>
      </w:r>
      <w:r w:rsidRPr="00415690">
        <w:rPr>
          <w:rFonts w:ascii="Arial" w:hAnsi="Arial" w:cs="Arial"/>
        </w:rPr>
        <w:t xml:space="preserve"> </w:t>
      </w:r>
      <w:r w:rsidR="00E10B8B" w:rsidRPr="00415690">
        <w:rPr>
          <w:rFonts w:ascii="Arial" w:hAnsi="Arial" w:cs="Arial"/>
        </w:rPr>
        <w:t xml:space="preserve">to provide consent to the </w:t>
      </w:r>
      <w:r w:rsidR="00E1188C" w:rsidRPr="00415690">
        <w:rPr>
          <w:rFonts w:ascii="Arial" w:hAnsi="Arial" w:cs="Arial"/>
        </w:rPr>
        <w:t>National Disability Insurance Agency (</w:t>
      </w:r>
      <w:r w:rsidR="00E10B8B" w:rsidRPr="00415690">
        <w:rPr>
          <w:rFonts w:ascii="Arial" w:hAnsi="Arial" w:cs="Arial"/>
        </w:rPr>
        <w:t>NDIA</w:t>
      </w:r>
      <w:r w:rsidR="00E1188C" w:rsidRPr="00415690">
        <w:rPr>
          <w:rFonts w:ascii="Arial" w:hAnsi="Arial" w:cs="Arial"/>
        </w:rPr>
        <w:t>)</w:t>
      </w:r>
      <w:r w:rsidR="000E65CA">
        <w:rPr>
          <w:rFonts w:ascii="Arial" w:hAnsi="Arial" w:cs="Arial"/>
        </w:rPr>
        <w:t>.</w:t>
      </w:r>
      <w:r w:rsidR="00583888" w:rsidRPr="00415690">
        <w:rPr>
          <w:rFonts w:ascii="Arial" w:hAnsi="Arial" w:cs="Arial"/>
        </w:rPr>
        <w:t xml:space="preserve"> </w:t>
      </w:r>
    </w:p>
    <w:p w14:paraId="27E79D39" w14:textId="77777777" w:rsidR="00FD09B0" w:rsidRPr="00415690" w:rsidRDefault="00FD09B0" w:rsidP="00A84E1D">
      <w:pPr>
        <w:spacing w:after="0" w:line="288" w:lineRule="auto"/>
        <w:rPr>
          <w:rFonts w:ascii="Arial" w:hAnsi="Arial" w:cs="Arial"/>
        </w:rPr>
      </w:pPr>
    </w:p>
    <w:p w14:paraId="07715DD5" w14:textId="69FDCF63" w:rsidR="00FD09B0" w:rsidRPr="00415690" w:rsidRDefault="00FD09B0" w:rsidP="00A84E1D">
      <w:pPr>
        <w:spacing w:after="0" w:line="288" w:lineRule="auto"/>
        <w:rPr>
          <w:rFonts w:ascii="Arial" w:hAnsi="Arial" w:cs="Arial"/>
        </w:rPr>
      </w:pPr>
      <w:r w:rsidRPr="00415690">
        <w:rPr>
          <w:rFonts w:ascii="Arial" w:hAnsi="Arial" w:cs="Arial"/>
        </w:rPr>
        <w:t xml:space="preserve">If the </w:t>
      </w:r>
      <w:r w:rsidR="007F0807">
        <w:rPr>
          <w:rFonts w:ascii="Arial" w:hAnsi="Arial" w:cs="Arial"/>
        </w:rPr>
        <w:t>prospective</w:t>
      </w:r>
      <w:r w:rsidRPr="00415690">
        <w:rPr>
          <w:rFonts w:ascii="Arial" w:hAnsi="Arial" w:cs="Arial"/>
        </w:rPr>
        <w:t xml:space="preserve"> participant does not have a legal guardian, they</w:t>
      </w:r>
      <w:r w:rsidR="0021239E" w:rsidRPr="00415690">
        <w:rPr>
          <w:rFonts w:ascii="Arial" w:hAnsi="Arial" w:cs="Arial"/>
        </w:rPr>
        <w:t xml:space="preserve"> may </w:t>
      </w:r>
      <w:r w:rsidR="00883144" w:rsidRPr="00415690">
        <w:rPr>
          <w:rFonts w:ascii="Arial" w:hAnsi="Arial" w:cs="Arial"/>
        </w:rPr>
        <w:t>request</w:t>
      </w:r>
      <w:r w:rsidR="000E65CA">
        <w:rPr>
          <w:rFonts w:ascii="Arial" w:hAnsi="Arial" w:cs="Arial"/>
        </w:rPr>
        <w:t xml:space="preserve"> </w:t>
      </w:r>
      <w:r w:rsidRPr="00415690">
        <w:rPr>
          <w:rFonts w:ascii="Arial" w:hAnsi="Arial" w:cs="Arial"/>
        </w:rPr>
        <w:t>their informal supports, service provider or other supports</w:t>
      </w:r>
      <w:r w:rsidR="003D2A45" w:rsidRPr="00415690">
        <w:rPr>
          <w:rFonts w:ascii="Arial" w:hAnsi="Arial" w:cs="Arial"/>
        </w:rPr>
        <w:t xml:space="preserve"> such as an advocate</w:t>
      </w:r>
      <w:r w:rsidRPr="00415690">
        <w:rPr>
          <w:rFonts w:ascii="Arial" w:hAnsi="Arial" w:cs="Arial"/>
        </w:rPr>
        <w:t xml:space="preserve"> to apply for a legal guardian</w:t>
      </w:r>
      <w:r w:rsidR="007F0807">
        <w:rPr>
          <w:rFonts w:ascii="Arial" w:hAnsi="Arial" w:cs="Arial"/>
        </w:rPr>
        <w:t>ship</w:t>
      </w:r>
      <w:r w:rsidRPr="00415690">
        <w:rPr>
          <w:rFonts w:ascii="Arial" w:hAnsi="Arial" w:cs="Arial"/>
        </w:rPr>
        <w:t xml:space="preserve"> </w:t>
      </w:r>
      <w:r w:rsidR="00D7753A" w:rsidRPr="00415690">
        <w:rPr>
          <w:rFonts w:ascii="Arial" w:hAnsi="Arial" w:cs="Arial"/>
        </w:rPr>
        <w:t xml:space="preserve">to </w:t>
      </w:r>
      <w:r w:rsidR="003D2A45" w:rsidRPr="00415690">
        <w:rPr>
          <w:rFonts w:ascii="Arial" w:hAnsi="Arial" w:cs="Arial"/>
        </w:rPr>
        <w:t>support them to understand the NDIS and the potential impact of not consenting to access.</w:t>
      </w:r>
      <w:r w:rsidR="0037017A" w:rsidRPr="00415690" w:rsidDel="0037017A">
        <w:rPr>
          <w:rFonts w:ascii="Arial" w:hAnsi="Arial" w:cs="Arial"/>
        </w:rPr>
        <w:t xml:space="preserve"> </w:t>
      </w:r>
    </w:p>
    <w:p w14:paraId="232962FD" w14:textId="77777777" w:rsidR="005F7A13" w:rsidRPr="00415690" w:rsidRDefault="005F7A13" w:rsidP="00A84E1D">
      <w:pPr>
        <w:spacing w:after="0" w:line="288" w:lineRule="auto"/>
        <w:rPr>
          <w:rFonts w:ascii="Arial" w:hAnsi="Arial" w:cs="Arial"/>
        </w:rPr>
      </w:pPr>
    </w:p>
    <w:p w14:paraId="05C736A4" w14:textId="0AAEF310" w:rsidR="005F7A13" w:rsidRPr="00415690" w:rsidRDefault="005F7A13" w:rsidP="00CE2B82">
      <w:pPr>
        <w:rPr>
          <w:rFonts w:ascii="Arial" w:hAnsi="Arial" w:cs="Arial"/>
          <w:b/>
        </w:rPr>
      </w:pPr>
      <w:r w:rsidRPr="00415690">
        <w:rPr>
          <w:rFonts w:ascii="Arial" w:hAnsi="Arial" w:cs="Arial"/>
          <w:b/>
        </w:rPr>
        <w:t xml:space="preserve">Q. </w:t>
      </w:r>
      <w:r w:rsidR="00E7785A" w:rsidRPr="00415690">
        <w:rPr>
          <w:rFonts w:ascii="Arial" w:hAnsi="Arial" w:cs="Arial"/>
          <w:b/>
        </w:rPr>
        <w:t xml:space="preserve">What if the participant </w:t>
      </w:r>
      <w:r w:rsidR="00D544ED">
        <w:rPr>
          <w:rFonts w:ascii="Arial" w:hAnsi="Arial" w:cs="Arial"/>
          <w:b/>
        </w:rPr>
        <w:t>wants the NDIA</w:t>
      </w:r>
      <w:r w:rsidR="00A7200B">
        <w:rPr>
          <w:rFonts w:ascii="Arial" w:hAnsi="Arial" w:cs="Arial"/>
          <w:b/>
        </w:rPr>
        <w:t xml:space="preserve"> to contact someone else on their behalf?</w:t>
      </w:r>
    </w:p>
    <w:p w14:paraId="7FCDFB7E" w14:textId="77777777" w:rsidR="008A5BCD" w:rsidRDefault="005F7A13" w:rsidP="00A84E1D">
      <w:pPr>
        <w:spacing w:after="0" w:line="288" w:lineRule="auto"/>
        <w:rPr>
          <w:rFonts w:ascii="Arial" w:hAnsi="Arial" w:cs="Arial"/>
        </w:rPr>
      </w:pPr>
      <w:r w:rsidRPr="00415690">
        <w:rPr>
          <w:rFonts w:ascii="Arial" w:hAnsi="Arial" w:cs="Arial"/>
        </w:rPr>
        <w:t xml:space="preserve">If the participant wishes for someone else to be their primary contact, they can give consent in multiple ways. </w:t>
      </w:r>
    </w:p>
    <w:p w14:paraId="5C84BCD9" w14:textId="77777777" w:rsidR="008A5BCD" w:rsidRDefault="008A5BCD" w:rsidP="00A84E1D">
      <w:pPr>
        <w:spacing w:after="0" w:line="288" w:lineRule="auto"/>
        <w:rPr>
          <w:rFonts w:ascii="Arial" w:hAnsi="Arial" w:cs="Arial"/>
        </w:rPr>
      </w:pPr>
    </w:p>
    <w:p w14:paraId="0FDF995C" w14:textId="77777777" w:rsidR="008A5BCD" w:rsidRDefault="005F7A13" w:rsidP="00A84E1D">
      <w:pPr>
        <w:spacing w:after="0" w:line="288" w:lineRule="auto"/>
        <w:rPr>
          <w:rFonts w:ascii="Arial" w:hAnsi="Arial" w:cs="Arial"/>
        </w:rPr>
      </w:pPr>
      <w:r w:rsidRPr="00415690">
        <w:rPr>
          <w:rFonts w:ascii="Arial" w:hAnsi="Arial" w:cs="Arial"/>
        </w:rPr>
        <w:t>Consent can be given</w:t>
      </w:r>
      <w:r w:rsidR="008A5BCD">
        <w:rPr>
          <w:rFonts w:ascii="Arial" w:hAnsi="Arial" w:cs="Arial"/>
        </w:rPr>
        <w:t>:</w:t>
      </w:r>
    </w:p>
    <w:p w14:paraId="733D7BD3" w14:textId="2E2AAE08" w:rsidR="008A5BCD" w:rsidRDefault="008A5BCD" w:rsidP="008A5BCD">
      <w:pPr>
        <w:pStyle w:val="ListParagraph"/>
        <w:numPr>
          <w:ilvl w:val="0"/>
          <w:numId w:val="10"/>
        </w:numPr>
        <w:spacing w:after="0" w:line="288" w:lineRule="auto"/>
        <w:rPr>
          <w:rFonts w:ascii="Arial" w:hAnsi="Arial" w:cs="Arial"/>
        </w:rPr>
      </w:pPr>
      <w:r>
        <w:rPr>
          <w:rFonts w:ascii="Arial" w:hAnsi="Arial" w:cs="Arial"/>
        </w:rPr>
        <w:t>O</w:t>
      </w:r>
      <w:r w:rsidR="005F7A13" w:rsidRPr="008A5BCD">
        <w:rPr>
          <w:rFonts w:ascii="Arial" w:hAnsi="Arial" w:cs="Arial"/>
        </w:rPr>
        <w:t xml:space="preserve">ver the phone by calling </w:t>
      </w:r>
      <w:r>
        <w:rPr>
          <w:rFonts w:ascii="Arial" w:hAnsi="Arial" w:cs="Arial"/>
        </w:rPr>
        <w:t>1800 800 110</w:t>
      </w:r>
      <w:r w:rsidR="00135C16">
        <w:rPr>
          <w:rFonts w:ascii="Arial" w:hAnsi="Arial" w:cs="Arial"/>
        </w:rPr>
        <w:t xml:space="preserve"> (toll free)</w:t>
      </w:r>
    </w:p>
    <w:p w14:paraId="2D274872" w14:textId="77777777" w:rsidR="008A5BCD" w:rsidRDefault="008A5BCD" w:rsidP="008A5BCD">
      <w:pPr>
        <w:pStyle w:val="ListParagraph"/>
        <w:numPr>
          <w:ilvl w:val="0"/>
          <w:numId w:val="10"/>
        </w:numPr>
        <w:spacing w:after="0" w:line="288" w:lineRule="auto"/>
        <w:rPr>
          <w:rFonts w:ascii="Arial" w:hAnsi="Arial" w:cs="Arial"/>
        </w:rPr>
      </w:pPr>
      <w:r>
        <w:rPr>
          <w:rFonts w:ascii="Arial" w:hAnsi="Arial" w:cs="Arial"/>
        </w:rPr>
        <w:t>O</w:t>
      </w:r>
      <w:r w:rsidR="005F7A13" w:rsidRPr="008A5BCD">
        <w:rPr>
          <w:rFonts w:ascii="Arial" w:hAnsi="Arial" w:cs="Arial"/>
        </w:rPr>
        <w:t xml:space="preserve">n paper via </w:t>
      </w:r>
      <w:r w:rsidR="00092094" w:rsidRPr="008A5BCD">
        <w:rPr>
          <w:rFonts w:ascii="Arial" w:hAnsi="Arial" w:cs="Arial"/>
        </w:rPr>
        <w:t>the Access Request Form or a letter</w:t>
      </w:r>
    </w:p>
    <w:p w14:paraId="28A74087" w14:textId="2C421DF4" w:rsidR="008A5BCD" w:rsidRDefault="008A5BCD" w:rsidP="008A5BCD">
      <w:pPr>
        <w:pStyle w:val="ListParagraph"/>
        <w:numPr>
          <w:ilvl w:val="0"/>
          <w:numId w:val="10"/>
        </w:numPr>
        <w:spacing w:after="0" w:line="288" w:lineRule="auto"/>
        <w:rPr>
          <w:rFonts w:ascii="Arial" w:hAnsi="Arial" w:cs="Arial"/>
        </w:rPr>
      </w:pPr>
      <w:r>
        <w:rPr>
          <w:rFonts w:ascii="Arial" w:hAnsi="Arial" w:cs="Arial"/>
        </w:rPr>
        <w:t xml:space="preserve">By </w:t>
      </w:r>
      <w:r w:rsidR="005F7A13" w:rsidRPr="008A5BCD">
        <w:rPr>
          <w:rFonts w:ascii="Arial" w:hAnsi="Arial" w:cs="Arial"/>
        </w:rPr>
        <w:t>email</w:t>
      </w:r>
      <w:r w:rsidR="002A23A7" w:rsidRPr="008A5BCD">
        <w:rPr>
          <w:rFonts w:ascii="Arial" w:hAnsi="Arial" w:cs="Arial"/>
        </w:rPr>
        <w:t xml:space="preserve"> to </w:t>
      </w:r>
      <w:hyperlink r:id="rId12" w:history="1">
        <w:r w:rsidRPr="00295180">
          <w:rPr>
            <w:rStyle w:val="Hyperlink"/>
            <w:rFonts w:ascii="Arial" w:hAnsi="Arial" w:cs="Arial"/>
          </w:rPr>
          <w:t>NAT@ndis.gov.au</w:t>
        </w:r>
      </w:hyperlink>
    </w:p>
    <w:p w14:paraId="4687E3EE" w14:textId="1452DABA" w:rsidR="005F7A13" w:rsidRPr="008A5BCD" w:rsidRDefault="008A5BCD" w:rsidP="008A5BCD">
      <w:pPr>
        <w:pStyle w:val="ListParagraph"/>
        <w:numPr>
          <w:ilvl w:val="0"/>
          <w:numId w:val="10"/>
        </w:numPr>
        <w:spacing w:after="0" w:line="288" w:lineRule="auto"/>
        <w:rPr>
          <w:rFonts w:ascii="Arial" w:hAnsi="Arial" w:cs="Arial"/>
        </w:rPr>
      </w:pPr>
      <w:r>
        <w:rPr>
          <w:rFonts w:ascii="Arial" w:hAnsi="Arial" w:cs="Arial"/>
        </w:rPr>
        <w:t>I</w:t>
      </w:r>
      <w:r w:rsidR="005F7A13" w:rsidRPr="008A5BCD">
        <w:rPr>
          <w:rFonts w:ascii="Arial" w:hAnsi="Arial" w:cs="Arial"/>
        </w:rPr>
        <w:t xml:space="preserve">n person at an </w:t>
      </w:r>
      <w:r w:rsidR="007230DC" w:rsidRPr="008A5BCD">
        <w:rPr>
          <w:rFonts w:ascii="Arial" w:hAnsi="Arial" w:cs="Arial"/>
        </w:rPr>
        <w:t>NDI</w:t>
      </w:r>
      <w:r w:rsidR="00D544ED" w:rsidRPr="008A5BCD">
        <w:rPr>
          <w:rFonts w:ascii="Arial" w:hAnsi="Arial" w:cs="Arial"/>
        </w:rPr>
        <w:t>A</w:t>
      </w:r>
      <w:r w:rsidR="007230DC" w:rsidRPr="008A5BCD">
        <w:rPr>
          <w:rFonts w:ascii="Arial" w:hAnsi="Arial" w:cs="Arial"/>
        </w:rPr>
        <w:t xml:space="preserve"> </w:t>
      </w:r>
      <w:r w:rsidR="005F7A13" w:rsidRPr="008A5BCD">
        <w:rPr>
          <w:rFonts w:ascii="Arial" w:hAnsi="Arial" w:cs="Arial"/>
        </w:rPr>
        <w:t xml:space="preserve">or </w:t>
      </w:r>
      <w:r w:rsidR="007230DC" w:rsidRPr="008A5BCD">
        <w:rPr>
          <w:rFonts w:ascii="Arial" w:hAnsi="Arial" w:cs="Arial"/>
        </w:rPr>
        <w:t>NDI</w:t>
      </w:r>
      <w:r w:rsidR="00D544ED" w:rsidRPr="008A5BCD">
        <w:rPr>
          <w:rFonts w:ascii="Arial" w:hAnsi="Arial" w:cs="Arial"/>
        </w:rPr>
        <w:t>A</w:t>
      </w:r>
      <w:r w:rsidR="007230DC" w:rsidRPr="008A5BCD">
        <w:rPr>
          <w:rFonts w:ascii="Arial" w:hAnsi="Arial" w:cs="Arial"/>
        </w:rPr>
        <w:t xml:space="preserve"> </w:t>
      </w:r>
      <w:r>
        <w:rPr>
          <w:rFonts w:ascii="Arial" w:hAnsi="Arial" w:cs="Arial"/>
        </w:rPr>
        <w:t>Partner office</w:t>
      </w:r>
    </w:p>
    <w:p w14:paraId="663FFDB2" w14:textId="77777777" w:rsidR="00AD4E38" w:rsidRPr="00415690" w:rsidRDefault="00AD4E38" w:rsidP="00A84E1D">
      <w:pPr>
        <w:spacing w:after="0" w:line="288" w:lineRule="auto"/>
        <w:rPr>
          <w:rFonts w:ascii="Arial" w:hAnsi="Arial" w:cs="Arial"/>
        </w:rPr>
      </w:pPr>
    </w:p>
    <w:p w14:paraId="3FF48682" w14:textId="77777777" w:rsidR="00AD4E38" w:rsidRPr="00415690" w:rsidRDefault="00AD4E38" w:rsidP="00A84E1D">
      <w:pPr>
        <w:spacing w:after="0" w:line="288" w:lineRule="auto"/>
        <w:rPr>
          <w:rFonts w:ascii="Arial" w:hAnsi="Arial" w:cs="Arial"/>
        </w:rPr>
      </w:pPr>
      <w:r w:rsidRPr="00415690">
        <w:rPr>
          <w:rFonts w:ascii="Arial" w:hAnsi="Arial" w:cs="Arial"/>
        </w:rPr>
        <w:t xml:space="preserve">Their authorised contact can be listed on their record as their primary contact for future interactions with the NDIA. </w:t>
      </w:r>
    </w:p>
    <w:p w14:paraId="22D8F1D6" w14:textId="77777777" w:rsidR="00B301BE" w:rsidRPr="00415690" w:rsidRDefault="00B301BE" w:rsidP="00A84E1D">
      <w:pPr>
        <w:spacing w:after="0" w:line="288" w:lineRule="auto"/>
        <w:rPr>
          <w:rFonts w:ascii="Arial" w:hAnsi="Arial" w:cs="Arial"/>
        </w:rPr>
      </w:pPr>
    </w:p>
    <w:p w14:paraId="77C25297" w14:textId="77777777" w:rsidR="00481F7D" w:rsidRPr="00415690" w:rsidRDefault="00481F7D" w:rsidP="00CE2B82">
      <w:pPr>
        <w:rPr>
          <w:rFonts w:ascii="Arial" w:hAnsi="Arial" w:cs="Arial"/>
          <w:b/>
        </w:rPr>
      </w:pPr>
      <w:r w:rsidRPr="00415690">
        <w:rPr>
          <w:rFonts w:ascii="Arial" w:hAnsi="Arial" w:cs="Arial"/>
          <w:b/>
        </w:rPr>
        <w:t>Q. Can consent be provided for a whole organisation/service rather than a specific person?</w:t>
      </w:r>
    </w:p>
    <w:p w14:paraId="74E75F5E" w14:textId="1C511649" w:rsidR="00A84E1D" w:rsidRPr="00415690" w:rsidRDefault="00046288" w:rsidP="00E10B8B">
      <w:pPr>
        <w:pStyle w:val="NormalWeb"/>
        <w:shd w:val="clear" w:color="auto" w:fill="FFFFFF"/>
        <w:spacing w:before="0" w:line="288" w:lineRule="auto"/>
        <w:rPr>
          <w:rFonts w:ascii="Arial" w:hAnsi="Arial" w:cs="Arial"/>
          <w:sz w:val="22"/>
          <w:szCs w:val="22"/>
          <w:lang w:val="en"/>
        </w:rPr>
      </w:pPr>
      <w:r w:rsidRPr="00415690">
        <w:rPr>
          <w:rFonts w:ascii="Arial" w:hAnsi="Arial" w:cs="Arial"/>
          <w:sz w:val="22"/>
          <w:szCs w:val="22"/>
          <w:lang w:val="en"/>
        </w:rPr>
        <w:t xml:space="preserve">Yes, </w:t>
      </w:r>
      <w:r w:rsidR="001A5B84" w:rsidRPr="00415690">
        <w:rPr>
          <w:rFonts w:ascii="Arial" w:hAnsi="Arial" w:cs="Arial"/>
          <w:sz w:val="22"/>
          <w:szCs w:val="22"/>
          <w:lang w:val="en"/>
        </w:rPr>
        <w:t>consent can be provided</w:t>
      </w:r>
      <w:r w:rsidRPr="00415690">
        <w:rPr>
          <w:rFonts w:ascii="Arial" w:hAnsi="Arial" w:cs="Arial"/>
          <w:sz w:val="22"/>
          <w:szCs w:val="22"/>
          <w:lang w:val="en"/>
        </w:rPr>
        <w:t xml:space="preserve"> for the NDIA to speak to a service </w:t>
      </w:r>
      <w:r w:rsidR="007D3686" w:rsidRPr="00415690">
        <w:rPr>
          <w:rFonts w:ascii="Arial" w:hAnsi="Arial" w:cs="Arial"/>
          <w:sz w:val="22"/>
          <w:szCs w:val="22"/>
          <w:lang w:val="en"/>
        </w:rPr>
        <w:t>a participant or prospective</w:t>
      </w:r>
      <w:r w:rsidR="001A5B84" w:rsidRPr="00415690">
        <w:rPr>
          <w:rFonts w:ascii="Arial" w:hAnsi="Arial" w:cs="Arial"/>
          <w:sz w:val="22"/>
          <w:szCs w:val="22"/>
          <w:lang w:val="en"/>
        </w:rPr>
        <w:t xml:space="preserve"> participant may be </w:t>
      </w:r>
      <w:r w:rsidRPr="00415690">
        <w:rPr>
          <w:rFonts w:ascii="Arial" w:hAnsi="Arial" w:cs="Arial"/>
          <w:sz w:val="22"/>
          <w:szCs w:val="22"/>
          <w:lang w:val="en"/>
        </w:rPr>
        <w:t xml:space="preserve">connected with rather than just a particular person in that service. This can allow for a speedier process </w:t>
      </w:r>
      <w:r w:rsidR="004956B8" w:rsidRPr="00415690">
        <w:rPr>
          <w:rFonts w:ascii="Arial" w:hAnsi="Arial" w:cs="Arial"/>
          <w:sz w:val="22"/>
          <w:szCs w:val="22"/>
          <w:lang w:val="en"/>
        </w:rPr>
        <w:t>if the NDIA needs to seek</w:t>
      </w:r>
      <w:r w:rsidRPr="00415690">
        <w:rPr>
          <w:rFonts w:ascii="Arial" w:hAnsi="Arial" w:cs="Arial"/>
          <w:sz w:val="22"/>
          <w:szCs w:val="22"/>
          <w:lang w:val="en"/>
        </w:rPr>
        <w:t xml:space="preserve"> further information. </w:t>
      </w:r>
    </w:p>
    <w:p w14:paraId="6B42845E" w14:textId="48C9A6CE" w:rsidR="00E26A53" w:rsidRPr="00415690" w:rsidRDefault="00C82BB7" w:rsidP="008128C4">
      <w:pPr>
        <w:pStyle w:val="Heading1"/>
      </w:pPr>
      <w:bookmarkStart w:id="3" w:name="_Toc12543484"/>
      <w:r>
        <w:t>Providing evidence</w:t>
      </w:r>
      <w:bookmarkEnd w:id="3"/>
    </w:p>
    <w:p w14:paraId="71DD07A7" w14:textId="77777777" w:rsidR="00481F7D" w:rsidRPr="00415690" w:rsidRDefault="00481F7D" w:rsidP="00CE2B82">
      <w:pPr>
        <w:rPr>
          <w:rFonts w:ascii="Arial" w:hAnsi="Arial" w:cs="Arial"/>
          <w:b/>
        </w:rPr>
      </w:pPr>
      <w:r w:rsidRPr="00415690">
        <w:rPr>
          <w:rFonts w:ascii="Arial" w:hAnsi="Arial" w:cs="Arial"/>
          <w:b/>
        </w:rPr>
        <w:t>Q. Who ca</w:t>
      </w:r>
      <w:r w:rsidR="00E10B8B" w:rsidRPr="00415690">
        <w:rPr>
          <w:rFonts w:ascii="Arial" w:hAnsi="Arial" w:cs="Arial"/>
          <w:b/>
        </w:rPr>
        <w:t>n provide evidence?</w:t>
      </w:r>
    </w:p>
    <w:p w14:paraId="477B7519" w14:textId="77777777" w:rsidR="00461340" w:rsidRPr="00415690" w:rsidRDefault="00B52118" w:rsidP="00A84E1D">
      <w:pPr>
        <w:spacing w:after="0" w:line="288" w:lineRule="auto"/>
        <w:rPr>
          <w:rFonts w:ascii="Arial" w:hAnsi="Arial" w:cs="Arial"/>
        </w:rPr>
      </w:pPr>
      <w:r w:rsidRPr="00415690">
        <w:rPr>
          <w:rFonts w:ascii="Arial" w:hAnsi="Arial" w:cs="Arial"/>
        </w:rPr>
        <w:t>Evidence can be submitted in any form or by any person to assist a</w:t>
      </w:r>
      <w:r w:rsidR="00187AA5" w:rsidRPr="00415690">
        <w:rPr>
          <w:rFonts w:ascii="Arial" w:hAnsi="Arial" w:cs="Arial"/>
        </w:rPr>
        <w:t>n</w:t>
      </w:r>
      <w:r w:rsidRPr="00415690">
        <w:rPr>
          <w:rFonts w:ascii="Arial" w:hAnsi="Arial" w:cs="Arial"/>
        </w:rPr>
        <w:t xml:space="preserve"> access request.</w:t>
      </w:r>
    </w:p>
    <w:p w14:paraId="66481B6B" w14:textId="77777777" w:rsidR="00461340" w:rsidRPr="00415690" w:rsidRDefault="00461340" w:rsidP="00A84E1D">
      <w:pPr>
        <w:spacing w:after="0" w:line="288" w:lineRule="auto"/>
        <w:rPr>
          <w:rFonts w:ascii="Arial" w:hAnsi="Arial" w:cs="Arial"/>
        </w:rPr>
      </w:pPr>
    </w:p>
    <w:p w14:paraId="7750C1D1" w14:textId="7827359B" w:rsidR="00E82EB6" w:rsidRDefault="00A7200B" w:rsidP="00A84E1D">
      <w:pPr>
        <w:spacing w:after="0" w:line="288" w:lineRule="auto"/>
        <w:rPr>
          <w:rFonts w:ascii="Arial" w:hAnsi="Arial" w:cs="Arial"/>
        </w:rPr>
      </w:pPr>
      <w:r>
        <w:rPr>
          <w:rFonts w:ascii="Arial" w:hAnsi="Arial" w:cs="Arial"/>
        </w:rPr>
        <w:t>A</w:t>
      </w:r>
      <w:r w:rsidR="00461340" w:rsidRPr="00415690">
        <w:rPr>
          <w:rFonts w:ascii="Arial" w:hAnsi="Arial" w:cs="Arial"/>
        </w:rPr>
        <w:t xml:space="preserve"> person with a prima</w:t>
      </w:r>
      <w:r w:rsidR="00A84E1D" w:rsidRPr="00415690">
        <w:rPr>
          <w:rFonts w:ascii="Arial" w:hAnsi="Arial" w:cs="Arial"/>
        </w:rPr>
        <w:t>ry psychosocial disability</w:t>
      </w:r>
      <w:r w:rsidR="0037017A" w:rsidRPr="00415690">
        <w:rPr>
          <w:rFonts w:ascii="Arial" w:hAnsi="Arial" w:cs="Arial"/>
        </w:rPr>
        <w:t xml:space="preserve">, </w:t>
      </w:r>
      <w:r w:rsidR="00A84E1D" w:rsidRPr="00415690">
        <w:rPr>
          <w:rFonts w:ascii="Arial" w:hAnsi="Arial" w:cs="Arial"/>
        </w:rPr>
        <w:t>with a</w:t>
      </w:r>
      <w:r w:rsidR="00461340" w:rsidRPr="00415690">
        <w:rPr>
          <w:rFonts w:ascii="Arial" w:hAnsi="Arial" w:cs="Arial"/>
        </w:rPr>
        <w:t xml:space="preserve"> </w:t>
      </w:r>
      <w:r w:rsidR="00A84E1D" w:rsidRPr="00415690">
        <w:rPr>
          <w:rFonts w:ascii="Arial" w:hAnsi="Arial" w:cs="Arial"/>
        </w:rPr>
        <w:t xml:space="preserve">disability that </w:t>
      </w:r>
      <w:r w:rsidR="00461340" w:rsidRPr="00415690">
        <w:rPr>
          <w:rFonts w:ascii="Arial" w:hAnsi="Arial" w:cs="Arial"/>
        </w:rPr>
        <w:t>is</w:t>
      </w:r>
      <w:r w:rsidR="00A84E1D" w:rsidRPr="00415690">
        <w:rPr>
          <w:rFonts w:ascii="Arial" w:hAnsi="Arial" w:cs="Arial"/>
        </w:rPr>
        <w:t xml:space="preserve"> likely to be permanent and who</w:t>
      </w:r>
      <w:r w:rsidR="00461340" w:rsidRPr="00415690">
        <w:rPr>
          <w:rFonts w:ascii="Arial" w:hAnsi="Arial" w:cs="Arial"/>
        </w:rPr>
        <w:t xml:space="preserve"> require</w:t>
      </w:r>
      <w:r w:rsidR="00A84E1D" w:rsidRPr="00415690">
        <w:rPr>
          <w:rFonts w:ascii="Arial" w:hAnsi="Arial" w:cs="Arial"/>
        </w:rPr>
        <w:t>s</w:t>
      </w:r>
      <w:r w:rsidR="00461340" w:rsidRPr="00415690">
        <w:rPr>
          <w:rFonts w:ascii="Arial" w:hAnsi="Arial" w:cs="Arial"/>
        </w:rPr>
        <w:t xml:space="preserve"> support to undertake day-to-day activities</w:t>
      </w:r>
      <w:r>
        <w:rPr>
          <w:rFonts w:ascii="Arial" w:hAnsi="Arial" w:cs="Arial"/>
        </w:rPr>
        <w:t xml:space="preserve"> is</w:t>
      </w:r>
      <w:r w:rsidR="00461340" w:rsidRPr="00415690">
        <w:rPr>
          <w:rFonts w:ascii="Arial" w:hAnsi="Arial" w:cs="Arial"/>
        </w:rPr>
        <w:t xml:space="preserve"> likely to have had interactions with</w:t>
      </w:r>
      <w:r w:rsidR="00A84E1D" w:rsidRPr="00415690">
        <w:rPr>
          <w:rFonts w:ascii="Arial" w:hAnsi="Arial" w:cs="Arial"/>
        </w:rPr>
        <w:t xml:space="preserve"> treating health professionals such as Psychiatrists, GP’s and/or Psychologists.</w:t>
      </w:r>
      <w:r w:rsidR="006F3CC6" w:rsidRPr="00415690" w:rsidDel="006F3CC6">
        <w:rPr>
          <w:rFonts w:ascii="Arial" w:hAnsi="Arial" w:cs="Arial"/>
        </w:rPr>
        <w:t xml:space="preserve"> </w:t>
      </w:r>
      <w:r w:rsidR="00461340" w:rsidRPr="00415690">
        <w:rPr>
          <w:rFonts w:ascii="Arial" w:hAnsi="Arial" w:cs="Arial"/>
        </w:rPr>
        <w:t xml:space="preserve">Generally, for evidence </w:t>
      </w:r>
      <w:r>
        <w:rPr>
          <w:rFonts w:ascii="Arial" w:hAnsi="Arial" w:cs="Arial"/>
        </w:rPr>
        <w:t>about</w:t>
      </w:r>
      <w:r w:rsidRPr="00415690">
        <w:rPr>
          <w:rFonts w:ascii="Arial" w:hAnsi="Arial" w:cs="Arial"/>
        </w:rPr>
        <w:t xml:space="preserve"> </w:t>
      </w:r>
      <w:r w:rsidR="00461340" w:rsidRPr="00415690">
        <w:rPr>
          <w:rFonts w:ascii="Arial" w:hAnsi="Arial" w:cs="Arial"/>
        </w:rPr>
        <w:t xml:space="preserve">the person’s disability/impairment and </w:t>
      </w:r>
      <w:r>
        <w:rPr>
          <w:rFonts w:ascii="Arial" w:hAnsi="Arial" w:cs="Arial"/>
        </w:rPr>
        <w:t>if</w:t>
      </w:r>
      <w:r w:rsidRPr="00415690">
        <w:rPr>
          <w:rFonts w:ascii="Arial" w:hAnsi="Arial" w:cs="Arial"/>
        </w:rPr>
        <w:t xml:space="preserve"> </w:t>
      </w:r>
      <w:r w:rsidR="00461340" w:rsidRPr="00415690">
        <w:rPr>
          <w:rFonts w:ascii="Arial" w:hAnsi="Arial" w:cs="Arial"/>
        </w:rPr>
        <w:t>it is likely to be permanent</w:t>
      </w:r>
      <w:r w:rsidR="00D93324" w:rsidRPr="00415690">
        <w:rPr>
          <w:rFonts w:ascii="Arial" w:hAnsi="Arial" w:cs="Arial"/>
        </w:rPr>
        <w:t xml:space="preserve">, </w:t>
      </w:r>
      <w:r w:rsidR="00461340" w:rsidRPr="00415690">
        <w:rPr>
          <w:rFonts w:ascii="Arial" w:hAnsi="Arial" w:cs="Arial"/>
        </w:rPr>
        <w:t xml:space="preserve">the NDIA will require information from </w:t>
      </w:r>
      <w:r w:rsidR="00D93324" w:rsidRPr="00415690">
        <w:rPr>
          <w:rFonts w:ascii="Arial" w:hAnsi="Arial" w:cs="Arial"/>
        </w:rPr>
        <w:t xml:space="preserve">a treating health professional e.g. a treatment history including future treatment options. </w:t>
      </w:r>
    </w:p>
    <w:p w14:paraId="4B7CA182" w14:textId="77777777" w:rsidR="00241C6E" w:rsidRPr="00415690" w:rsidRDefault="00241C6E" w:rsidP="00A84E1D">
      <w:pPr>
        <w:spacing w:after="0" w:line="288" w:lineRule="auto"/>
        <w:rPr>
          <w:rFonts w:ascii="Arial" w:hAnsi="Arial" w:cs="Arial"/>
        </w:rPr>
      </w:pPr>
    </w:p>
    <w:p w14:paraId="5D405209" w14:textId="77777777" w:rsidR="008A5BCD" w:rsidRDefault="00461340" w:rsidP="00041437">
      <w:pPr>
        <w:spacing w:line="288" w:lineRule="auto"/>
        <w:rPr>
          <w:rFonts w:ascii="Arial" w:hAnsi="Arial" w:cs="Arial"/>
        </w:rPr>
      </w:pPr>
      <w:r w:rsidRPr="00415690">
        <w:rPr>
          <w:rFonts w:ascii="Arial" w:hAnsi="Arial" w:cs="Arial"/>
        </w:rPr>
        <w:t xml:space="preserve">For information on </w:t>
      </w:r>
      <w:r w:rsidR="00A7200B">
        <w:rPr>
          <w:rFonts w:ascii="Arial" w:hAnsi="Arial" w:cs="Arial"/>
        </w:rPr>
        <w:t>if</w:t>
      </w:r>
      <w:r w:rsidR="00A7200B" w:rsidRPr="00415690">
        <w:rPr>
          <w:rFonts w:ascii="Arial" w:hAnsi="Arial" w:cs="Arial"/>
        </w:rPr>
        <w:t xml:space="preserve"> </w:t>
      </w:r>
      <w:r w:rsidRPr="00415690">
        <w:rPr>
          <w:rFonts w:ascii="Arial" w:hAnsi="Arial" w:cs="Arial"/>
        </w:rPr>
        <w:t>a person has substantially reduced func</w:t>
      </w:r>
      <w:r w:rsidR="00D93324" w:rsidRPr="00415690">
        <w:rPr>
          <w:rFonts w:ascii="Arial" w:hAnsi="Arial" w:cs="Arial"/>
        </w:rPr>
        <w:t>tional capacity, the NDIA prefers</w:t>
      </w:r>
      <w:r w:rsidRPr="00415690">
        <w:rPr>
          <w:rFonts w:ascii="Arial" w:hAnsi="Arial" w:cs="Arial"/>
        </w:rPr>
        <w:t xml:space="preserve"> the people that know that person best to provide evidence. </w:t>
      </w:r>
    </w:p>
    <w:p w14:paraId="702868FB" w14:textId="78367C02" w:rsidR="00461340" w:rsidRPr="00415690" w:rsidRDefault="00D93324" w:rsidP="00041437">
      <w:pPr>
        <w:spacing w:line="288" w:lineRule="auto"/>
        <w:rPr>
          <w:rFonts w:ascii="Arial" w:hAnsi="Arial" w:cs="Arial"/>
        </w:rPr>
      </w:pPr>
      <w:r w:rsidRPr="00415690">
        <w:rPr>
          <w:rFonts w:ascii="Arial" w:hAnsi="Arial" w:cs="Arial"/>
        </w:rPr>
        <w:t xml:space="preserve">Evidence can be provided from a range of sources such as a </w:t>
      </w:r>
      <w:r w:rsidR="00461340" w:rsidRPr="00415690">
        <w:rPr>
          <w:rFonts w:ascii="Arial" w:hAnsi="Arial" w:cs="Arial"/>
        </w:rPr>
        <w:t>treating he</w:t>
      </w:r>
      <w:r w:rsidR="00D544ED">
        <w:rPr>
          <w:rFonts w:ascii="Arial" w:hAnsi="Arial" w:cs="Arial"/>
        </w:rPr>
        <w:t>alth professional, the prospective</w:t>
      </w:r>
      <w:r w:rsidR="00461340" w:rsidRPr="00415690">
        <w:rPr>
          <w:rFonts w:ascii="Arial" w:hAnsi="Arial" w:cs="Arial"/>
        </w:rPr>
        <w:t xml:space="preserve"> participant, their carer, support worker or case manager. </w:t>
      </w:r>
    </w:p>
    <w:p w14:paraId="59506157" w14:textId="3EDA46B5" w:rsidR="00481F7D" w:rsidRPr="00415690" w:rsidRDefault="00481F7D" w:rsidP="00794A7B">
      <w:pPr>
        <w:rPr>
          <w:rFonts w:ascii="Arial" w:hAnsi="Arial" w:cs="Arial"/>
          <w:b/>
        </w:rPr>
      </w:pPr>
      <w:r w:rsidRPr="00415690">
        <w:rPr>
          <w:rFonts w:ascii="Arial" w:hAnsi="Arial" w:cs="Arial"/>
          <w:b/>
        </w:rPr>
        <w:t>Q. Is the treating health professio</w:t>
      </w:r>
      <w:r w:rsidR="00D544ED">
        <w:rPr>
          <w:rFonts w:ascii="Arial" w:hAnsi="Arial" w:cs="Arial"/>
          <w:b/>
        </w:rPr>
        <w:t>nal’s history with the prospective</w:t>
      </w:r>
      <w:r w:rsidRPr="00415690">
        <w:rPr>
          <w:rFonts w:ascii="Arial" w:hAnsi="Arial" w:cs="Arial"/>
          <w:b/>
        </w:rPr>
        <w:t xml:space="preserve"> </w:t>
      </w:r>
      <w:r w:rsidR="00E10B8B" w:rsidRPr="00415690">
        <w:rPr>
          <w:rFonts w:ascii="Arial" w:hAnsi="Arial" w:cs="Arial"/>
          <w:b/>
        </w:rPr>
        <w:t>participant taken into context?</w:t>
      </w:r>
    </w:p>
    <w:p w14:paraId="7BB31FB1" w14:textId="32B15709" w:rsidR="00E13A68" w:rsidRPr="00415690" w:rsidRDefault="004522D2" w:rsidP="00A84E1D">
      <w:pPr>
        <w:spacing w:after="0" w:line="288" w:lineRule="auto"/>
        <w:rPr>
          <w:rFonts w:ascii="Arial" w:hAnsi="Arial" w:cs="Arial"/>
        </w:rPr>
      </w:pPr>
      <w:r>
        <w:rPr>
          <w:rFonts w:ascii="Arial" w:hAnsi="Arial" w:cs="Arial"/>
        </w:rPr>
        <w:t>The NDIA staff member will wa</w:t>
      </w:r>
      <w:r w:rsidR="00381833" w:rsidRPr="00415690">
        <w:rPr>
          <w:rFonts w:ascii="Arial" w:hAnsi="Arial" w:cs="Arial"/>
        </w:rPr>
        <w:t>nt to know the relationship between the treating healt</w:t>
      </w:r>
      <w:r>
        <w:rPr>
          <w:rFonts w:ascii="Arial" w:hAnsi="Arial" w:cs="Arial"/>
        </w:rPr>
        <w:t>h professional and the prospective</w:t>
      </w:r>
      <w:r w:rsidR="00381833" w:rsidRPr="00415690">
        <w:rPr>
          <w:rFonts w:ascii="Arial" w:hAnsi="Arial" w:cs="Arial"/>
        </w:rPr>
        <w:t xml:space="preserve"> participant, for example</w:t>
      </w:r>
      <w:r w:rsidR="00E1188C" w:rsidRPr="00415690">
        <w:rPr>
          <w:rFonts w:ascii="Arial" w:hAnsi="Arial" w:cs="Arial"/>
        </w:rPr>
        <w:t>,</w:t>
      </w:r>
      <w:r w:rsidR="00A345FB" w:rsidRPr="00415690">
        <w:rPr>
          <w:rFonts w:ascii="Arial" w:hAnsi="Arial" w:cs="Arial"/>
        </w:rPr>
        <w:t xml:space="preserve"> </w:t>
      </w:r>
      <w:r w:rsidR="00381833" w:rsidRPr="00415690">
        <w:rPr>
          <w:rFonts w:ascii="Arial" w:hAnsi="Arial" w:cs="Arial"/>
        </w:rPr>
        <w:t>how often and for how long has the treating health profess</w:t>
      </w:r>
      <w:r w:rsidR="00E10B8B" w:rsidRPr="00415690">
        <w:rPr>
          <w:rFonts w:ascii="Arial" w:hAnsi="Arial" w:cs="Arial"/>
        </w:rPr>
        <w:t>ional been treating the person?</w:t>
      </w:r>
    </w:p>
    <w:p w14:paraId="21D3C862" w14:textId="77777777" w:rsidR="00381833" w:rsidRPr="00415690" w:rsidRDefault="00381833" w:rsidP="00A84E1D">
      <w:pPr>
        <w:spacing w:after="0" w:line="288" w:lineRule="auto"/>
        <w:rPr>
          <w:rFonts w:ascii="Arial" w:hAnsi="Arial" w:cs="Arial"/>
        </w:rPr>
      </w:pPr>
    </w:p>
    <w:p w14:paraId="54BB0D79" w14:textId="77777777" w:rsidR="00381833" w:rsidRPr="00415690" w:rsidRDefault="00381833" w:rsidP="00A84E1D">
      <w:pPr>
        <w:spacing w:after="0" w:line="288" w:lineRule="auto"/>
        <w:rPr>
          <w:rFonts w:ascii="Arial" w:hAnsi="Arial" w:cs="Arial"/>
        </w:rPr>
      </w:pPr>
      <w:r w:rsidRPr="00415690">
        <w:rPr>
          <w:rFonts w:ascii="Arial" w:hAnsi="Arial" w:cs="Arial"/>
        </w:rPr>
        <w:t xml:space="preserve">However, </w:t>
      </w:r>
      <w:r w:rsidR="002A23A7" w:rsidRPr="00415690">
        <w:rPr>
          <w:rFonts w:ascii="Arial" w:hAnsi="Arial" w:cs="Arial"/>
        </w:rPr>
        <w:t>the person’s situation or environment</w:t>
      </w:r>
      <w:r w:rsidRPr="00415690">
        <w:rPr>
          <w:rFonts w:ascii="Arial" w:hAnsi="Arial" w:cs="Arial"/>
        </w:rPr>
        <w:t xml:space="preserve"> also has to be considered. </w:t>
      </w:r>
      <w:r w:rsidR="00187AA5" w:rsidRPr="00415690">
        <w:rPr>
          <w:rFonts w:ascii="Arial" w:hAnsi="Arial" w:cs="Arial"/>
        </w:rPr>
        <w:t>For example, a</w:t>
      </w:r>
      <w:r w:rsidRPr="00415690">
        <w:rPr>
          <w:rFonts w:ascii="Arial" w:hAnsi="Arial" w:cs="Arial"/>
        </w:rPr>
        <w:t xml:space="preserve"> person who is transient or someone who lives in a remote community may not have access to a regular treating health professional. It would be beneficial to mention this in the evidence provided if </w:t>
      </w:r>
      <w:r w:rsidR="00A715E3" w:rsidRPr="00415690">
        <w:rPr>
          <w:rFonts w:ascii="Arial" w:hAnsi="Arial" w:cs="Arial"/>
        </w:rPr>
        <w:t>this is</w:t>
      </w:r>
      <w:r w:rsidR="00141B06" w:rsidRPr="00415690">
        <w:rPr>
          <w:rFonts w:ascii="Arial" w:hAnsi="Arial" w:cs="Arial"/>
        </w:rPr>
        <w:t xml:space="preserve"> the</w:t>
      </w:r>
      <w:r w:rsidRPr="00415690">
        <w:rPr>
          <w:rFonts w:ascii="Arial" w:hAnsi="Arial" w:cs="Arial"/>
        </w:rPr>
        <w:t xml:space="preserve"> case.</w:t>
      </w:r>
    </w:p>
    <w:p w14:paraId="2700CBCD" w14:textId="77777777" w:rsidR="000D09B4" w:rsidRPr="00415690" w:rsidRDefault="000D09B4" w:rsidP="00A84E1D">
      <w:pPr>
        <w:spacing w:after="0" w:line="288" w:lineRule="auto"/>
        <w:rPr>
          <w:rFonts w:ascii="Arial" w:hAnsi="Arial" w:cs="Arial"/>
          <w:b/>
        </w:rPr>
      </w:pPr>
    </w:p>
    <w:p w14:paraId="64974014" w14:textId="77777777" w:rsidR="00481F7D" w:rsidRPr="00415690" w:rsidRDefault="00481F7D" w:rsidP="00794A7B">
      <w:pPr>
        <w:rPr>
          <w:rFonts w:ascii="Arial" w:hAnsi="Arial" w:cs="Arial"/>
          <w:b/>
        </w:rPr>
      </w:pPr>
      <w:r w:rsidRPr="00415690">
        <w:rPr>
          <w:rFonts w:ascii="Arial" w:hAnsi="Arial" w:cs="Arial"/>
          <w:b/>
        </w:rPr>
        <w:t xml:space="preserve">Q. Can you get files from other Government services e.g. </w:t>
      </w:r>
      <w:r w:rsidR="00E1188C" w:rsidRPr="00415690">
        <w:rPr>
          <w:rFonts w:ascii="Arial" w:hAnsi="Arial" w:cs="Arial"/>
          <w:b/>
        </w:rPr>
        <w:t>Disability Support Pension (</w:t>
      </w:r>
      <w:r w:rsidRPr="00415690">
        <w:rPr>
          <w:rFonts w:ascii="Arial" w:hAnsi="Arial" w:cs="Arial"/>
          <w:b/>
        </w:rPr>
        <w:t>D</w:t>
      </w:r>
      <w:r w:rsidR="00E10B8B" w:rsidRPr="00415690">
        <w:rPr>
          <w:rFonts w:ascii="Arial" w:hAnsi="Arial" w:cs="Arial"/>
          <w:b/>
        </w:rPr>
        <w:t>SP</w:t>
      </w:r>
      <w:r w:rsidR="00E1188C" w:rsidRPr="00415690">
        <w:rPr>
          <w:rFonts w:ascii="Arial" w:hAnsi="Arial" w:cs="Arial"/>
          <w:b/>
        </w:rPr>
        <w:t>)</w:t>
      </w:r>
      <w:r w:rsidR="00E10B8B" w:rsidRPr="00415690">
        <w:rPr>
          <w:rFonts w:ascii="Arial" w:hAnsi="Arial" w:cs="Arial"/>
          <w:b/>
        </w:rPr>
        <w:t xml:space="preserve"> information from Centrelink?</w:t>
      </w:r>
    </w:p>
    <w:p w14:paraId="1982197B" w14:textId="77777777" w:rsidR="005E14D1" w:rsidRPr="00415690" w:rsidRDefault="006118F1" w:rsidP="00A84E1D">
      <w:pPr>
        <w:spacing w:after="0" w:line="288" w:lineRule="auto"/>
        <w:rPr>
          <w:rFonts w:ascii="Arial" w:hAnsi="Arial" w:cs="Arial"/>
        </w:rPr>
      </w:pPr>
      <w:r w:rsidRPr="00415690">
        <w:rPr>
          <w:rFonts w:ascii="Arial" w:hAnsi="Arial" w:cs="Arial"/>
        </w:rPr>
        <w:t>During the access process the NDIA ma</w:t>
      </w:r>
      <w:r w:rsidR="00A715E3" w:rsidRPr="00415690">
        <w:rPr>
          <w:rFonts w:ascii="Arial" w:hAnsi="Arial" w:cs="Arial"/>
        </w:rPr>
        <w:t>y check the Centrelink system</w:t>
      </w:r>
      <w:r w:rsidRPr="00415690">
        <w:rPr>
          <w:rFonts w:ascii="Arial" w:hAnsi="Arial" w:cs="Arial"/>
        </w:rPr>
        <w:t xml:space="preserve"> only to confirm </w:t>
      </w:r>
      <w:r w:rsidR="005E14D1" w:rsidRPr="00415690">
        <w:rPr>
          <w:rFonts w:ascii="Arial" w:hAnsi="Arial" w:cs="Arial"/>
        </w:rPr>
        <w:t xml:space="preserve">the person’s </w:t>
      </w:r>
      <w:r w:rsidRPr="00415690">
        <w:rPr>
          <w:rFonts w:ascii="Arial" w:hAnsi="Arial" w:cs="Arial"/>
        </w:rPr>
        <w:t>n</w:t>
      </w:r>
      <w:r w:rsidR="005E14D1" w:rsidRPr="00415690">
        <w:rPr>
          <w:rFonts w:ascii="Arial" w:hAnsi="Arial" w:cs="Arial"/>
        </w:rPr>
        <w:t xml:space="preserve">ame, </w:t>
      </w:r>
      <w:r w:rsidRPr="00415690">
        <w:rPr>
          <w:rFonts w:ascii="Arial" w:hAnsi="Arial" w:cs="Arial"/>
        </w:rPr>
        <w:t xml:space="preserve">date of birth, </w:t>
      </w:r>
      <w:r w:rsidR="005E14D1" w:rsidRPr="00415690">
        <w:rPr>
          <w:rFonts w:ascii="Arial" w:hAnsi="Arial" w:cs="Arial"/>
        </w:rPr>
        <w:t>address</w:t>
      </w:r>
      <w:r w:rsidR="00A715E3" w:rsidRPr="00415690">
        <w:rPr>
          <w:rFonts w:ascii="Arial" w:hAnsi="Arial" w:cs="Arial"/>
        </w:rPr>
        <w:t xml:space="preserve"> and disability type if consent is given to do so. </w:t>
      </w:r>
      <w:r w:rsidR="005E14D1" w:rsidRPr="00415690">
        <w:rPr>
          <w:rFonts w:ascii="Arial" w:hAnsi="Arial" w:cs="Arial"/>
        </w:rPr>
        <w:t>The NDIA cannot gain</w:t>
      </w:r>
      <w:r w:rsidR="00E1188C" w:rsidRPr="00415690">
        <w:rPr>
          <w:rFonts w:ascii="Arial" w:hAnsi="Arial" w:cs="Arial"/>
        </w:rPr>
        <w:t>,</w:t>
      </w:r>
      <w:r w:rsidR="005E14D1" w:rsidRPr="00415690">
        <w:rPr>
          <w:rFonts w:ascii="Arial" w:hAnsi="Arial" w:cs="Arial"/>
        </w:rPr>
        <w:t xml:space="preserve"> or will not ask</w:t>
      </w:r>
      <w:r w:rsidR="00E1188C" w:rsidRPr="00415690">
        <w:rPr>
          <w:rFonts w:ascii="Arial" w:hAnsi="Arial" w:cs="Arial"/>
        </w:rPr>
        <w:t>,</w:t>
      </w:r>
      <w:r w:rsidR="005E14D1" w:rsidRPr="00415690">
        <w:rPr>
          <w:rFonts w:ascii="Arial" w:hAnsi="Arial" w:cs="Arial"/>
        </w:rPr>
        <w:t xml:space="preserve"> for any more </w:t>
      </w:r>
      <w:r w:rsidR="00E82EB6" w:rsidRPr="00415690">
        <w:rPr>
          <w:rFonts w:ascii="Arial" w:hAnsi="Arial" w:cs="Arial"/>
        </w:rPr>
        <w:t>detailed information such as a</w:t>
      </w:r>
      <w:r w:rsidR="00E10B8B" w:rsidRPr="00415690">
        <w:rPr>
          <w:rFonts w:ascii="Arial" w:hAnsi="Arial" w:cs="Arial"/>
        </w:rPr>
        <w:t xml:space="preserve"> DSP application.</w:t>
      </w:r>
    </w:p>
    <w:p w14:paraId="2F1851D6" w14:textId="77777777" w:rsidR="005E14D1" w:rsidRPr="00415690" w:rsidRDefault="005E14D1" w:rsidP="00A84E1D">
      <w:pPr>
        <w:spacing w:after="0" w:line="288" w:lineRule="auto"/>
        <w:rPr>
          <w:rFonts w:ascii="Arial" w:hAnsi="Arial" w:cs="Arial"/>
        </w:rPr>
      </w:pPr>
    </w:p>
    <w:p w14:paraId="53084387" w14:textId="35A7F97C" w:rsidR="006118F1" w:rsidRPr="00415690" w:rsidRDefault="005E14D1" w:rsidP="00A84E1D">
      <w:pPr>
        <w:spacing w:after="0" w:line="288" w:lineRule="auto"/>
        <w:rPr>
          <w:rFonts w:ascii="Arial" w:hAnsi="Arial" w:cs="Arial"/>
        </w:rPr>
      </w:pPr>
      <w:r w:rsidRPr="00415690">
        <w:rPr>
          <w:rFonts w:ascii="Arial" w:hAnsi="Arial" w:cs="Arial"/>
        </w:rPr>
        <w:t xml:space="preserve">While a DSP application or other recent Government applications may be useful supporting evidence, </w:t>
      </w:r>
      <w:r w:rsidR="00FF3570" w:rsidRPr="00415690">
        <w:rPr>
          <w:rFonts w:ascii="Arial" w:hAnsi="Arial" w:cs="Arial"/>
        </w:rPr>
        <w:t xml:space="preserve">it </w:t>
      </w:r>
      <w:r w:rsidR="00FF3570">
        <w:rPr>
          <w:rFonts w:ascii="Arial" w:hAnsi="Arial" w:cs="Arial"/>
        </w:rPr>
        <w:t>is</w:t>
      </w:r>
      <w:r w:rsidR="00A7200B">
        <w:rPr>
          <w:rFonts w:ascii="Arial" w:hAnsi="Arial" w:cs="Arial"/>
        </w:rPr>
        <w:t xml:space="preserve"> the choice </w:t>
      </w:r>
      <w:r w:rsidR="00FF3570">
        <w:rPr>
          <w:rFonts w:ascii="Arial" w:hAnsi="Arial" w:cs="Arial"/>
        </w:rPr>
        <w:t>of</w:t>
      </w:r>
      <w:r w:rsidR="00FF3570" w:rsidRPr="00415690">
        <w:rPr>
          <w:rFonts w:ascii="Arial" w:hAnsi="Arial" w:cs="Arial"/>
        </w:rPr>
        <w:t xml:space="preserve"> the</w:t>
      </w:r>
      <w:r w:rsidR="00D544ED">
        <w:rPr>
          <w:rFonts w:ascii="Arial" w:hAnsi="Arial" w:cs="Arial"/>
        </w:rPr>
        <w:t xml:space="preserve"> prospective</w:t>
      </w:r>
      <w:r w:rsidRPr="00415690">
        <w:rPr>
          <w:rFonts w:ascii="Arial" w:hAnsi="Arial" w:cs="Arial"/>
        </w:rPr>
        <w:t xml:space="preserve"> participant or their support</w:t>
      </w:r>
      <w:r w:rsidR="00E1188C" w:rsidRPr="00415690">
        <w:rPr>
          <w:rFonts w:ascii="Arial" w:hAnsi="Arial" w:cs="Arial"/>
        </w:rPr>
        <w:t xml:space="preserve"> person/s</w:t>
      </w:r>
      <w:r w:rsidR="00A7200B">
        <w:rPr>
          <w:rFonts w:ascii="Arial" w:hAnsi="Arial" w:cs="Arial"/>
        </w:rPr>
        <w:t xml:space="preserve"> to provide this to the NDIA directly.</w:t>
      </w:r>
    </w:p>
    <w:p w14:paraId="7F136223" w14:textId="77777777" w:rsidR="00E13A68" w:rsidRPr="00415690" w:rsidRDefault="00E13A68" w:rsidP="00A84E1D">
      <w:pPr>
        <w:spacing w:after="0" w:line="288" w:lineRule="auto"/>
        <w:rPr>
          <w:rFonts w:ascii="Arial" w:hAnsi="Arial" w:cs="Arial"/>
          <w:b/>
        </w:rPr>
      </w:pPr>
    </w:p>
    <w:p w14:paraId="25A8DF96" w14:textId="32C16F15" w:rsidR="00481F7D" w:rsidRPr="00415690" w:rsidRDefault="00021806" w:rsidP="00794A7B">
      <w:pPr>
        <w:rPr>
          <w:rFonts w:ascii="Arial" w:hAnsi="Arial" w:cs="Arial"/>
          <w:b/>
        </w:rPr>
      </w:pPr>
      <w:r w:rsidRPr="00415690">
        <w:rPr>
          <w:rFonts w:ascii="Arial" w:hAnsi="Arial" w:cs="Arial"/>
          <w:b/>
        </w:rPr>
        <w:t xml:space="preserve">Q. Do </w:t>
      </w:r>
      <w:r w:rsidR="00E4745F" w:rsidRPr="00415690">
        <w:rPr>
          <w:rFonts w:ascii="Arial" w:hAnsi="Arial" w:cs="Arial"/>
          <w:b/>
        </w:rPr>
        <w:t>participants or prospective participants</w:t>
      </w:r>
      <w:r w:rsidRPr="00415690">
        <w:rPr>
          <w:rFonts w:ascii="Arial" w:hAnsi="Arial" w:cs="Arial"/>
          <w:b/>
        </w:rPr>
        <w:t xml:space="preserve"> need to provide personal and</w:t>
      </w:r>
      <w:r w:rsidR="00E4745F" w:rsidRPr="00415690">
        <w:rPr>
          <w:rFonts w:ascii="Arial" w:hAnsi="Arial" w:cs="Arial"/>
          <w:b/>
        </w:rPr>
        <w:t>/or</w:t>
      </w:r>
      <w:r w:rsidRPr="00415690">
        <w:rPr>
          <w:rFonts w:ascii="Arial" w:hAnsi="Arial" w:cs="Arial"/>
          <w:b/>
        </w:rPr>
        <w:t xml:space="preserve"> private</w:t>
      </w:r>
      <w:r w:rsidR="00481F7D" w:rsidRPr="00415690">
        <w:rPr>
          <w:rFonts w:ascii="Arial" w:hAnsi="Arial" w:cs="Arial"/>
          <w:b/>
        </w:rPr>
        <w:t xml:space="preserve"> details about </w:t>
      </w:r>
      <w:r w:rsidR="00E4745F" w:rsidRPr="00415690">
        <w:rPr>
          <w:rFonts w:ascii="Arial" w:hAnsi="Arial" w:cs="Arial"/>
          <w:b/>
        </w:rPr>
        <w:t xml:space="preserve">themselves </w:t>
      </w:r>
      <w:r w:rsidR="00E1188C" w:rsidRPr="00415690">
        <w:rPr>
          <w:rFonts w:ascii="Arial" w:hAnsi="Arial" w:cs="Arial"/>
          <w:b/>
        </w:rPr>
        <w:t xml:space="preserve">that </w:t>
      </w:r>
      <w:r w:rsidR="00E4745F" w:rsidRPr="00415690">
        <w:rPr>
          <w:rFonts w:ascii="Arial" w:hAnsi="Arial" w:cs="Arial"/>
          <w:b/>
        </w:rPr>
        <w:t>they might not</w:t>
      </w:r>
      <w:r w:rsidR="00D544ED">
        <w:rPr>
          <w:rFonts w:ascii="Arial" w:hAnsi="Arial" w:cs="Arial"/>
          <w:b/>
        </w:rPr>
        <w:t xml:space="preserve"> </w:t>
      </w:r>
      <w:r w:rsidR="00481F7D" w:rsidRPr="00415690">
        <w:rPr>
          <w:rFonts w:ascii="Arial" w:hAnsi="Arial" w:cs="Arial"/>
          <w:b/>
        </w:rPr>
        <w:t>want to share?</w:t>
      </w:r>
    </w:p>
    <w:p w14:paraId="5A965588" w14:textId="64907774" w:rsidR="00E13A68" w:rsidRPr="00415690" w:rsidRDefault="00E1188C" w:rsidP="00A84E1D">
      <w:pPr>
        <w:spacing w:after="0" w:line="288" w:lineRule="auto"/>
        <w:rPr>
          <w:rFonts w:ascii="Arial" w:hAnsi="Arial" w:cs="Arial"/>
        </w:rPr>
      </w:pPr>
      <w:r w:rsidRPr="00415690">
        <w:rPr>
          <w:rFonts w:ascii="Arial" w:hAnsi="Arial" w:cs="Arial"/>
        </w:rPr>
        <w:t>T</w:t>
      </w:r>
      <w:r w:rsidR="00D60DB3" w:rsidRPr="00415690">
        <w:rPr>
          <w:rFonts w:ascii="Arial" w:hAnsi="Arial" w:cs="Arial"/>
        </w:rPr>
        <w:t xml:space="preserve">hroughout the access process </w:t>
      </w:r>
      <w:r w:rsidR="007F0807">
        <w:rPr>
          <w:rFonts w:ascii="Arial" w:hAnsi="Arial" w:cs="Arial"/>
        </w:rPr>
        <w:t>the NDIA</w:t>
      </w:r>
      <w:r w:rsidR="00D60DB3" w:rsidRPr="00415690">
        <w:rPr>
          <w:rFonts w:ascii="Arial" w:hAnsi="Arial" w:cs="Arial"/>
        </w:rPr>
        <w:t xml:space="preserve"> </w:t>
      </w:r>
      <w:r w:rsidR="00D7753A" w:rsidRPr="00415690">
        <w:rPr>
          <w:rFonts w:ascii="Arial" w:hAnsi="Arial" w:cs="Arial"/>
        </w:rPr>
        <w:t>require</w:t>
      </w:r>
      <w:r w:rsidR="007F0807">
        <w:rPr>
          <w:rFonts w:ascii="Arial" w:hAnsi="Arial" w:cs="Arial"/>
        </w:rPr>
        <w:t>s</w:t>
      </w:r>
      <w:r w:rsidR="00D7753A" w:rsidRPr="00415690">
        <w:rPr>
          <w:rFonts w:ascii="Arial" w:hAnsi="Arial" w:cs="Arial"/>
        </w:rPr>
        <w:t xml:space="preserve"> evidence</w:t>
      </w:r>
      <w:r w:rsidR="00D60DB3" w:rsidRPr="00415690">
        <w:rPr>
          <w:rFonts w:ascii="Arial" w:hAnsi="Arial" w:cs="Arial"/>
        </w:rPr>
        <w:t xml:space="preserve"> regarding </w:t>
      </w:r>
      <w:r w:rsidR="00E4745F" w:rsidRPr="00415690">
        <w:rPr>
          <w:rFonts w:ascii="Arial" w:hAnsi="Arial" w:cs="Arial"/>
        </w:rPr>
        <w:t xml:space="preserve">an </w:t>
      </w:r>
      <w:r w:rsidR="00D60DB3" w:rsidRPr="00415690">
        <w:rPr>
          <w:rFonts w:ascii="Arial" w:hAnsi="Arial" w:cs="Arial"/>
        </w:rPr>
        <w:t>impairment</w:t>
      </w:r>
      <w:r w:rsidR="00A7200B">
        <w:rPr>
          <w:rFonts w:ascii="Arial" w:hAnsi="Arial" w:cs="Arial"/>
        </w:rPr>
        <w:t>.</w:t>
      </w:r>
      <w:r w:rsidRPr="00415690">
        <w:rPr>
          <w:rFonts w:ascii="Arial" w:hAnsi="Arial" w:cs="Arial"/>
        </w:rPr>
        <w:t xml:space="preserve"> </w:t>
      </w:r>
      <w:r w:rsidR="00A7200B">
        <w:rPr>
          <w:rFonts w:ascii="Arial" w:hAnsi="Arial" w:cs="Arial"/>
        </w:rPr>
        <w:t>A</w:t>
      </w:r>
      <w:r w:rsidR="00E4745F" w:rsidRPr="00415690">
        <w:rPr>
          <w:rFonts w:ascii="Arial" w:hAnsi="Arial" w:cs="Arial"/>
        </w:rPr>
        <w:t xml:space="preserve"> person </w:t>
      </w:r>
      <w:r w:rsidR="00D60DB3" w:rsidRPr="00415690">
        <w:rPr>
          <w:rFonts w:ascii="Arial" w:hAnsi="Arial" w:cs="Arial"/>
        </w:rPr>
        <w:t>do</w:t>
      </w:r>
      <w:r w:rsidR="00E4745F" w:rsidRPr="00415690">
        <w:rPr>
          <w:rFonts w:ascii="Arial" w:hAnsi="Arial" w:cs="Arial"/>
        </w:rPr>
        <w:t>es</w:t>
      </w:r>
      <w:r w:rsidR="00D60DB3" w:rsidRPr="00415690">
        <w:rPr>
          <w:rFonts w:ascii="Arial" w:hAnsi="Arial" w:cs="Arial"/>
        </w:rPr>
        <w:t xml:space="preserve"> not have to share any personal detail</w:t>
      </w:r>
      <w:r w:rsidR="00E4745F" w:rsidRPr="00415690">
        <w:rPr>
          <w:rFonts w:ascii="Arial" w:hAnsi="Arial" w:cs="Arial"/>
        </w:rPr>
        <w:t>s</w:t>
      </w:r>
      <w:r w:rsidR="00D60DB3" w:rsidRPr="00415690">
        <w:rPr>
          <w:rFonts w:ascii="Arial" w:hAnsi="Arial" w:cs="Arial"/>
        </w:rPr>
        <w:t xml:space="preserve"> </w:t>
      </w:r>
      <w:r w:rsidR="00A7200B">
        <w:rPr>
          <w:rFonts w:ascii="Arial" w:hAnsi="Arial" w:cs="Arial"/>
        </w:rPr>
        <w:t xml:space="preserve">if </w:t>
      </w:r>
      <w:r w:rsidR="00E4745F" w:rsidRPr="00415690">
        <w:rPr>
          <w:rFonts w:ascii="Arial" w:hAnsi="Arial" w:cs="Arial"/>
        </w:rPr>
        <w:t>they</w:t>
      </w:r>
      <w:r w:rsidR="00D60DB3" w:rsidRPr="00415690">
        <w:rPr>
          <w:rFonts w:ascii="Arial" w:hAnsi="Arial" w:cs="Arial"/>
        </w:rPr>
        <w:t xml:space="preserve"> do not wish to, particularly regarding any trauma or abuse. </w:t>
      </w:r>
    </w:p>
    <w:p w14:paraId="545C2CA7" w14:textId="77777777" w:rsidR="00D60DB3" w:rsidRPr="00415690" w:rsidRDefault="00D60DB3" w:rsidP="00A84E1D">
      <w:pPr>
        <w:spacing w:after="0" w:line="288" w:lineRule="auto"/>
        <w:rPr>
          <w:rFonts w:ascii="Arial" w:hAnsi="Arial" w:cs="Arial"/>
        </w:rPr>
      </w:pPr>
    </w:p>
    <w:p w14:paraId="6F29F23C" w14:textId="07BA0FF4" w:rsidR="00E10B8B" w:rsidRPr="00415690" w:rsidRDefault="00D60DB3" w:rsidP="00A84E1D">
      <w:pPr>
        <w:spacing w:after="0" w:line="288" w:lineRule="auto"/>
        <w:rPr>
          <w:rFonts w:ascii="Arial" w:hAnsi="Arial" w:cs="Arial"/>
        </w:rPr>
      </w:pPr>
      <w:r w:rsidRPr="00415690">
        <w:rPr>
          <w:rFonts w:ascii="Arial" w:hAnsi="Arial" w:cs="Arial"/>
        </w:rPr>
        <w:t xml:space="preserve">For example, if </w:t>
      </w:r>
      <w:r w:rsidR="00E4745F" w:rsidRPr="00415690">
        <w:rPr>
          <w:rFonts w:ascii="Arial" w:hAnsi="Arial" w:cs="Arial"/>
        </w:rPr>
        <w:t xml:space="preserve">a </w:t>
      </w:r>
      <w:r w:rsidRPr="00415690">
        <w:rPr>
          <w:rFonts w:ascii="Arial" w:hAnsi="Arial" w:cs="Arial"/>
        </w:rPr>
        <w:t xml:space="preserve">diagnosis is </w:t>
      </w:r>
      <w:r w:rsidR="00E1188C" w:rsidRPr="00415690">
        <w:rPr>
          <w:rFonts w:ascii="Arial" w:hAnsi="Arial" w:cs="Arial"/>
        </w:rPr>
        <w:t>P</w:t>
      </w:r>
      <w:r w:rsidRPr="00415690">
        <w:rPr>
          <w:rFonts w:ascii="Arial" w:hAnsi="Arial" w:cs="Arial"/>
        </w:rPr>
        <w:t xml:space="preserve">ost-traumatic </w:t>
      </w:r>
      <w:r w:rsidR="00E1188C" w:rsidRPr="00415690">
        <w:rPr>
          <w:rFonts w:ascii="Arial" w:hAnsi="Arial" w:cs="Arial"/>
        </w:rPr>
        <w:t>S</w:t>
      </w:r>
      <w:r w:rsidRPr="00415690">
        <w:rPr>
          <w:rFonts w:ascii="Arial" w:hAnsi="Arial" w:cs="Arial"/>
        </w:rPr>
        <w:t xml:space="preserve">tress </w:t>
      </w:r>
      <w:r w:rsidR="00E1188C" w:rsidRPr="00415690">
        <w:rPr>
          <w:rFonts w:ascii="Arial" w:hAnsi="Arial" w:cs="Arial"/>
        </w:rPr>
        <w:t>D</w:t>
      </w:r>
      <w:r w:rsidRPr="00415690">
        <w:rPr>
          <w:rFonts w:ascii="Arial" w:hAnsi="Arial" w:cs="Arial"/>
        </w:rPr>
        <w:t>isord</w:t>
      </w:r>
      <w:r w:rsidR="00021806" w:rsidRPr="00415690">
        <w:rPr>
          <w:rFonts w:ascii="Arial" w:hAnsi="Arial" w:cs="Arial"/>
        </w:rPr>
        <w:t>er (PTSD), the NDIA</w:t>
      </w:r>
      <w:r w:rsidRPr="00415690">
        <w:rPr>
          <w:rFonts w:ascii="Arial" w:hAnsi="Arial" w:cs="Arial"/>
        </w:rPr>
        <w:t xml:space="preserve"> does not need to know the causes of the PTSD, but the s</w:t>
      </w:r>
      <w:r w:rsidR="00A84E1D" w:rsidRPr="00415690">
        <w:rPr>
          <w:rFonts w:ascii="Arial" w:hAnsi="Arial" w:cs="Arial"/>
        </w:rPr>
        <w:t>upport require</w:t>
      </w:r>
      <w:r w:rsidR="00E4745F" w:rsidRPr="00415690">
        <w:rPr>
          <w:rFonts w:ascii="Arial" w:hAnsi="Arial" w:cs="Arial"/>
        </w:rPr>
        <w:t>d</w:t>
      </w:r>
      <w:r w:rsidR="00A84E1D" w:rsidRPr="00415690">
        <w:rPr>
          <w:rFonts w:ascii="Arial" w:hAnsi="Arial" w:cs="Arial"/>
        </w:rPr>
        <w:t xml:space="preserve"> </w:t>
      </w:r>
      <w:r w:rsidR="00A715E3" w:rsidRPr="00415690">
        <w:rPr>
          <w:rFonts w:ascii="Arial" w:hAnsi="Arial" w:cs="Arial"/>
        </w:rPr>
        <w:t xml:space="preserve">as a result of </w:t>
      </w:r>
      <w:r w:rsidR="00E4745F" w:rsidRPr="00415690">
        <w:rPr>
          <w:rFonts w:ascii="Arial" w:hAnsi="Arial" w:cs="Arial"/>
        </w:rPr>
        <w:t xml:space="preserve">the </w:t>
      </w:r>
      <w:r w:rsidR="00D63F42" w:rsidRPr="00415690">
        <w:rPr>
          <w:rFonts w:ascii="Arial" w:hAnsi="Arial" w:cs="Arial"/>
        </w:rPr>
        <w:t>condition and how it impacts</w:t>
      </w:r>
      <w:r w:rsidR="00A715E3" w:rsidRPr="00415690">
        <w:rPr>
          <w:rFonts w:ascii="Arial" w:hAnsi="Arial" w:cs="Arial"/>
        </w:rPr>
        <w:t xml:space="preserve"> </w:t>
      </w:r>
      <w:r w:rsidR="00E4745F" w:rsidRPr="00415690">
        <w:rPr>
          <w:rFonts w:ascii="Arial" w:hAnsi="Arial" w:cs="Arial"/>
        </w:rPr>
        <w:t>the person</w:t>
      </w:r>
      <w:r w:rsidR="007F0807">
        <w:rPr>
          <w:rFonts w:ascii="Arial" w:hAnsi="Arial" w:cs="Arial"/>
        </w:rPr>
        <w:t>’s</w:t>
      </w:r>
      <w:r w:rsidR="00E4745F" w:rsidRPr="00415690">
        <w:rPr>
          <w:rFonts w:ascii="Arial" w:hAnsi="Arial" w:cs="Arial"/>
        </w:rPr>
        <w:t xml:space="preserve"> </w:t>
      </w:r>
      <w:r w:rsidR="00D63F42" w:rsidRPr="00415690">
        <w:rPr>
          <w:rFonts w:ascii="Arial" w:hAnsi="Arial" w:cs="Arial"/>
        </w:rPr>
        <w:t>functioning day-to-day.</w:t>
      </w:r>
      <w:r w:rsidR="006F3CC6" w:rsidRPr="00415690" w:rsidDel="006F3CC6">
        <w:rPr>
          <w:rFonts w:ascii="Arial" w:hAnsi="Arial" w:cs="Arial"/>
        </w:rPr>
        <w:t xml:space="preserve"> </w:t>
      </w:r>
    </w:p>
    <w:p w14:paraId="373ED365" w14:textId="77777777" w:rsidR="00E10B8B" w:rsidRPr="00415690" w:rsidRDefault="00E10B8B" w:rsidP="00A84E1D">
      <w:pPr>
        <w:spacing w:after="0" w:line="288" w:lineRule="auto"/>
        <w:rPr>
          <w:rFonts w:ascii="Arial" w:hAnsi="Arial" w:cs="Arial"/>
        </w:rPr>
      </w:pPr>
    </w:p>
    <w:p w14:paraId="00409D3E" w14:textId="6D965048" w:rsidR="00481F7D" w:rsidRPr="00415690" w:rsidRDefault="00481F7D" w:rsidP="00794A7B">
      <w:pPr>
        <w:rPr>
          <w:rFonts w:ascii="Arial" w:hAnsi="Arial" w:cs="Arial"/>
          <w:b/>
        </w:rPr>
      </w:pPr>
      <w:r w:rsidRPr="00415690">
        <w:rPr>
          <w:rFonts w:ascii="Arial" w:hAnsi="Arial" w:cs="Arial"/>
          <w:b/>
        </w:rPr>
        <w:t>Q. Do</w:t>
      </w:r>
      <w:r w:rsidR="00D7753A" w:rsidRPr="00415690">
        <w:rPr>
          <w:rFonts w:ascii="Arial" w:hAnsi="Arial" w:cs="Arial"/>
          <w:b/>
        </w:rPr>
        <w:t>es a person</w:t>
      </w:r>
      <w:r w:rsidRPr="00415690">
        <w:rPr>
          <w:rFonts w:ascii="Arial" w:hAnsi="Arial" w:cs="Arial"/>
          <w:b/>
        </w:rPr>
        <w:t xml:space="preserve"> only need to provide information about when </w:t>
      </w:r>
      <w:r w:rsidR="00D7753A" w:rsidRPr="00415690">
        <w:rPr>
          <w:rFonts w:ascii="Arial" w:hAnsi="Arial" w:cs="Arial"/>
          <w:b/>
        </w:rPr>
        <w:t>they</w:t>
      </w:r>
      <w:r w:rsidRPr="00415690">
        <w:rPr>
          <w:rFonts w:ascii="Arial" w:hAnsi="Arial" w:cs="Arial"/>
          <w:b/>
        </w:rPr>
        <w:t xml:space="preserve"> need the most support?</w:t>
      </w:r>
    </w:p>
    <w:p w14:paraId="3B457EBB" w14:textId="280C2FD0" w:rsidR="00FF3570" w:rsidRDefault="00785D2F">
      <w:pPr>
        <w:rPr>
          <w:rFonts w:ascii="Arial" w:hAnsi="Arial" w:cs="Arial"/>
          <w:b/>
        </w:rPr>
      </w:pPr>
      <w:r w:rsidRPr="00415690">
        <w:rPr>
          <w:rFonts w:ascii="Arial" w:hAnsi="Arial" w:cs="Arial"/>
        </w:rPr>
        <w:t xml:space="preserve">Throughout the access process the NDIA is seeking to </w:t>
      </w:r>
      <w:r w:rsidR="002A23A7" w:rsidRPr="00415690">
        <w:rPr>
          <w:rFonts w:ascii="Arial" w:hAnsi="Arial" w:cs="Arial"/>
        </w:rPr>
        <w:t>determine</w:t>
      </w:r>
      <w:r w:rsidRPr="00415690">
        <w:rPr>
          <w:rFonts w:ascii="Arial" w:hAnsi="Arial" w:cs="Arial"/>
        </w:rPr>
        <w:t xml:space="preserve"> a person’s b</w:t>
      </w:r>
      <w:r w:rsidR="00021806" w:rsidRPr="00415690">
        <w:rPr>
          <w:rFonts w:ascii="Arial" w:hAnsi="Arial" w:cs="Arial"/>
        </w:rPr>
        <w:t>aseline functioning and day-to-day</w:t>
      </w:r>
      <w:r w:rsidRPr="00415690">
        <w:rPr>
          <w:rFonts w:ascii="Arial" w:hAnsi="Arial" w:cs="Arial"/>
        </w:rPr>
        <w:t xml:space="preserve"> support needs. </w:t>
      </w:r>
      <w:r w:rsidR="0037017A" w:rsidRPr="00415690">
        <w:rPr>
          <w:rFonts w:ascii="Arial" w:hAnsi="Arial" w:cs="Arial"/>
        </w:rPr>
        <w:t xml:space="preserve">While we seek information on when </w:t>
      </w:r>
      <w:r w:rsidR="00FD2E81" w:rsidRPr="00415690">
        <w:rPr>
          <w:rFonts w:ascii="Arial" w:hAnsi="Arial" w:cs="Arial"/>
        </w:rPr>
        <w:t>a person</w:t>
      </w:r>
      <w:r w:rsidR="0037017A" w:rsidRPr="00415690">
        <w:rPr>
          <w:rFonts w:ascii="Arial" w:hAnsi="Arial" w:cs="Arial"/>
        </w:rPr>
        <w:t xml:space="preserve"> need</w:t>
      </w:r>
      <w:r w:rsidR="00FD2E81" w:rsidRPr="00415690">
        <w:rPr>
          <w:rFonts w:ascii="Arial" w:hAnsi="Arial" w:cs="Arial"/>
        </w:rPr>
        <w:t>s</w:t>
      </w:r>
      <w:r w:rsidR="0037017A" w:rsidRPr="00415690">
        <w:rPr>
          <w:rFonts w:ascii="Arial" w:hAnsi="Arial" w:cs="Arial"/>
        </w:rPr>
        <w:t xml:space="preserve"> the most </w:t>
      </w:r>
      <w:r w:rsidR="0037017A" w:rsidRPr="00415690">
        <w:rPr>
          <w:rFonts w:ascii="Arial" w:hAnsi="Arial" w:cs="Arial"/>
        </w:rPr>
        <w:lastRenderedPageBreak/>
        <w:t>support</w:t>
      </w:r>
      <w:r w:rsidR="00A7200B">
        <w:rPr>
          <w:rFonts w:ascii="Arial" w:hAnsi="Arial" w:cs="Arial"/>
        </w:rPr>
        <w:t>.</w:t>
      </w:r>
      <w:r w:rsidRPr="00415690">
        <w:rPr>
          <w:rFonts w:ascii="Arial" w:hAnsi="Arial" w:cs="Arial"/>
        </w:rPr>
        <w:t xml:space="preserve"> </w:t>
      </w:r>
      <w:r w:rsidR="00A7200B">
        <w:rPr>
          <w:rFonts w:ascii="Arial" w:hAnsi="Arial" w:cs="Arial"/>
        </w:rPr>
        <w:t>W</w:t>
      </w:r>
      <w:r w:rsidRPr="00415690">
        <w:rPr>
          <w:rFonts w:ascii="Arial" w:hAnsi="Arial" w:cs="Arial"/>
        </w:rPr>
        <w:t>e are</w:t>
      </w:r>
      <w:r w:rsidR="00D7753A" w:rsidRPr="00415690">
        <w:rPr>
          <w:rFonts w:ascii="Arial" w:hAnsi="Arial" w:cs="Arial"/>
        </w:rPr>
        <w:t xml:space="preserve"> also</w:t>
      </w:r>
      <w:r w:rsidRPr="00415690">
        <w:rPr>
          <w:rFonts w:ascii="Arial" w:hAnsi="Arial" w:cs="Arial"/>
        </w:rPr>
        <w:t xml:space="preserve"> equally interested to hear about when </w:t>
      </w:r>
      <w:r w:rsidR="00D7753A" w:rsidRPr="00415690">
        <w:rPr>
          <w:rFonts w:ascii="Arial" w:hAnsi="Arial" w:cs="Arial"/>
        </w:rPr>
        <w:t xml:space="preserve">a person </w:t>
      </w:r>
      <w:r w:rsidRPr="00415690">
        <w:rPr>
          <w:rFonts w:ascii="Arial" w:hAnsi="Arial" w:cs="Arial"/>
        </w:rPr>
        <w:t>need</w:t>
      </w:r>
      <w:r w:rsidR="00D7753A" w:rsidRPr="00415690">
        <w:rPr>
          <w:rFonts w:ascii="Arial" w:hAnsi="Arial" w:cs="Arial"/>
        </w:rPr>
        <w:t>s</w:t>
      </w:r>
      <w:r w:rsidRPr="00415690">
        <w:rPr>
          <w:rFonts w:ascii="Arial" w:hAnsi="Arial" w:cs="Arial"/>
        </w:rPr>
        <w:t xml:space="preserve"> the least </w:t>
      </w:r>
      <w:r w:rsidR="00A7200B">
        <w:rPr>
          <w:rFonts w:ascii="Arial" w:hAnsi="Arial" w:cs="Arial"/>
        </w:rPr>
        <w:t xml:space="preserve">support </w:t>
      </w:r>
      <w:r w:rsidRPr="00415690">
        <w:rPr>
          <w:rFonts w:ascii="Arial" w:hAnsi="Arial" w:cs="Arial"/>
        </w:rPr>
        <w:t xml:space="preserve">and </w:t>
      </w:r>
      <w:r w:rsidR="00A7200B">
        <w:rPr>
          <w:rFonts w:ascii="Arial" w:hAnsi="Arial" w:cs="Arial"/>
        </w:rPr>
        <w:t xml:space="preserve">the support needs in </w:t>
      </w:r>
      <w:r w:rsidR="00FF3570">
        <w:rPr>
          <w:rFonts w:ascii="Arial" w:hAnsi="Arial" w:cs="Arial"/>
        </w:rPr>
        <w:t>between</w:t>
      </w:r>
      <w:r w:rsidR="00481F7D" w:rsidRPr="00415690">
        <w:rPr>
          <w:rFonts w:ascii="Arial" w:hAnsi="Arial" w:cs="Arial"/>
          <w:b/>
        </w:rPr>
        <w:t>.</w:t>
      </w:r>
    </w:p>
    <w:p w14:paraId="76930358" w14:textId="77777777" w:rsidR="008A5BCD" w:rsidRDefault="008A5BCD" w:rsidP="008A5BCD">
      <w:pPr>
        <w:spacing w:after="0"/>
        <w:rPr>
          <w:rFonts w:ascii="Arial" w:hAnsi="Arial" w:cs="Arial"/>
          <w:b/>
        </w:rPr>
      </w:pPr>
    </w:p>
    <w:p w14:paraId="6B406A9C" w14:textId="4C4445A3" w:rsidR="00481F7D" w:rsidRPr="00415690" w:rsidRDefault="00591D71" w:rsidP="00041437">
      <w:pPr>
        <w:rPr>
          <w:rFonts w:ascii="Arial" w:hAnsi="Arial" w:cs="Arial"/>
          <w:b/>
        </w:rPr>
      </w:pPr>
      <w:r>
        <w:rPr>
          <w:rFonts w:ascii="Arial" w:hAnsi="Arial" w:cs="Arial"/>
          <w:b/>
        </w:rPr>
        <w:t xml:space="preserve">Q. </w:t>
      </w:r>
      <w:r w:rsidR="00481F7D" w:rsidRPr="00415690">
        <w:rPr>
          <w:rFonts w:ascii="Arial" w:hAnsi="Arial" w:cs="Arial"/>
          <w:b/>
        </w:rPr>
        <w:t xml:space="preserve">What should be included in </w:t>
      </w:r>
      <w:r>
        <w:rPr>
          <w:rFonts w:ascii="Arial" w:hAnsi="Arial" w:cs="Arial"/>
          <w:b/>
        </w:rPr>
        <w:t xml:space="preserve">a </w:t>
      </w:r>
      <w:r w:rsidR="00481F7D" w:rsidRPr="00415690">
        <w:rPr>
          <w:rFonts w:ascii="Arial" w:hAnsi="Arial" w:cs="Arial"/>
          <w:b/>
        </w:rPr>
        <w:t>support worker statement?</w:t>
      </w:r>
    </w:p>
    <w:p w14:paraId="2146C4E8" w14:textId="2B6A1BB4" w:rsidR="00E82EB6" w:rsidRPr="00415690" w:rsidRDefault="00E82EB6" w:rsidP="00C20E2F">
      <w:pPr>
        <w:spacing w:after="60" w:line="288" w:lineRule="auto"/>
        <w:rPr>
          <w:rFonts w:ascii="Arial" w:hAnsi="Arial" w:cs="Arial"/>
        </w:rPr>
      </w:pPr>
      <w:r w:rsidRPr="00415690">
        <w:rPr>
          <w:rFonts w:ascii="Arial" w:hAnsi="Arial" w:cs="Arial"/>
        </w:rPr>
        <w:t xml:space="preserve">A carer or support worker statement can assist with gaining a </w:t>
      </w:r>
      <w:r w:rsidR="00D544ED">
        <w:rPr>
          <w:rFonts w:ascii="Arial" w:hAnsi="Arial" w:cs="Arial"/>
        </w:rPr>
        <w:t>clearer picture of the prospective</w:t>
      </w:r>
      <w:r w:rsidRPr="00415690">
        <w:rPr>
          <w:rFonts w:ascii="Arial" w:hAnsi="Arial" w:cs="Arial"/>
        </w:rPr>
        <w:t xml:space="preserve"> participant’s support needs. A carer or support worker statement may contain: </w:t>
      </w:r>
    </w:p>
    <w:p w14:paraId="32FCB0DA" w14:textId="253F2BE0" w:rsidR="00D34DE0" w:rsidRPr="00864972" w:rsidRDefault="00A7200B" w:rsidP="00864972">
      <w:pPr>
        <w:pStyle w:val="ListParagraph"/>
        <w:numPr>
          <w:ilvl w:val="0"/>
          <w:numId w:val="3"/>
        </w:numPr>
        <w:spacing w:after="120" w:line="288" w:lineRule="auto"/>
        <w:rPr>
          <w:rFonts w:ascii="Arial" w:hAnsi="Arial" w:cs="Arial"/>
        </w:rPr>
      </w:pPr>
      <w:r>
        <w:rPr>
          <w:rFonts w:ascii="Arial" w:hAnsi="Arial" w:cs="Arial"/>
        </w:rPr>
        <w:t>t</w:t>
      </w:r>
      <w:r w:rsidR="00C20E2F" w:rsidRPr="00864972">
        <w:rPr>
          <w:rFonts w:ascii="Arial" w:hAnsi="Arial" w:cs="Arial"/>
        </w:rPr>
        <w:t xml:space="preserve">heir </w:t>
      </w:r>
      <w:r w:rsidR="002A21F8" w:rsidRPr="00864972">
        <w:rPr>
          <w:rFonts w:ascii="Arial" w:hAnsi="Arial" w:cs="Arial"/>
        </w:rPr>
        <w:t xml:space="preserve">role, the length of time </w:t>
      </w:r>
      <w:r w:rsidR="00C20E2F" w:rsidRPr="00864972">
        <w:rPr>
          <w:rFonts w:ascii="Arial" w:hAnsi="Arial" w:cs="Arial"/>
        </w:rPr>
        <w:t xml:space="preserve">they have </w:t>
      </w:r>
      <w:r w:rsidR="002A21F8" w:rsidRPr="00864972">
        <w:rPr>
          <w:rFonts w:ascii="Arial" w:hAnsi="Arial" w:cs="Arial"/>
        </w:rPr>
        <w:t xml:space="preserve">supported </w:t>
      </w:r>
      <w:r w:rsidR="00D34DE0" w:rsidRPr="00864972">
        <w:rPr>
          <w:rFonts w:ascii="Arial" w:hAnsi="Arial" w:cs="Arial"/>
        </w:rPr>
        <w:t>the person</w:t>
      </w:r>
    </w:p>
    <w:p w14:paraId="23197A5B" w14:textId="38D8686B" w:rsidR="005E14D1" w:rsidRPr="00864972" w:rsidRDefault="00A7200B" w:rsidP="00864972">
      <w:pPr>
        <w:pStyle w:val="ListParagraph"/>
        <w:numPr>
          <w:ilvl w:val="0"/>
          <w:numId w:val="3"/>
        </w:numPr>
        <w:spacing w:after="120" w:line="288" w:lineRule="auto"/>
        <w:rPr>
          <w:rFonts w:ascii="Arial" w:hAnsi="Arial" w:cs="Arial"/>
        </w:rPr>
      </w:pPr>
      <w:r>
        <w:rPr>
          <w:rFonts w:ascii="Arial" w:hAnsi="Arial" w:cs="Arial"/>
        </w:rPr>
        <w:t>w</w:t>
      </w:r>
      <w:r w:rsidR="002A21F8" w:rsidRPr="00864972">
        <w:rPr>
          <w:rFonts w:ascii="Arial" w:hAnsi="Arial" w:cs="Arial"/>
        </w:rPr>
        <w:t xml:space="preserve">hat </w:t>
      </w:r>
      <w:r w:rsidR="00D34DE0" w:rsidRPr="00864972">
        <w:rPr>
          <w:rFonts w:ascii="Arial" w:hAnsi="Arial" w:cs="Arial"/>
        </w:rPr>
        <w:t xml:space="preserve">support </w:t>
      </w:r>
      <w:r w:rsidR="00C20E2F" w:rsidRPr="00864972">
        <w:rPr>
          <w:rFonts w:ascii="Arial" w:hAnsi="Arial" w:cs="Arial"/>
        </w:rPr>
        <w:t xml:space="preserve">they </w:t>
      </w:r>
      <w:r w:rsidR="00D34DE0" w:rsidRPr="00864972">
        <w:rPr>
          <w:rFonts w:ascii="Arial" w:hAnsi="Arial" w:cs="Arial"/>
        </w:rPr>
        <w:t>provide</w:t>
      </w:r>
      <w:r w:rsidR="002A21F8" w:rsidRPr="00864972">
        <w:rPr>
          <w:rFonts w:ascii="Arial" w:hAnsi="Arial" w:cs="Arial"/>
        </w:rPr>
        <w:t xml:space="preserve"> including</w:t>
      </w:r>
      <w:r w:rsidR="00D34DE0" w:rsidRPr="00864972">
        <w:rPr>
          <w:rFonts w:ascii="Arial" w:hAnsi="Arial" w:cs="Arial"/>
        </w:rPr>
        <w:t>;</w:t>
      </w:r>
      <w:r w:rsidR="002A21F8" w:rsidRPr="00864972">
        <w:rPr>
          <w:rFonts w:ascii="Arial" w:hAnsi="Arial" w:cs="Arial"/>
        </w:rPr>
        <w:t xml:space="preserve"> how many hours per week</w:t>
      </w:r>
      <w:r>
        <w:rPr>
          <w:rFonts w:ascii="Arial" w:hAnsi="Arial" w:cs="Arial"/>
        </w:rPr>
        <w:t xml:space="preserve"> and</w:t>
      </w:r>
      <w:r w:rsidR="00FF3570">
        <w:rPr>
          <w:rFonts w:ascii="Arial" w:hAnsi="Arial" w:cs="Arial"/>
        </w:rPr>
        <w:t xml:space="preserve"> </w:t>
      </w:r>
      <w:r w:rsidR="00D34DE0" w:rsidRPr="00864972">
        <w:rPr>
          <w:rFonts w:ascii="Arial" w:hAnsi="Arial" w:cs="Arial"/>
        </w:rPr>
        <w:t>level of support required</w:t>
      </w:r>
    </w:p>
    <w:p w14:paraId="2377C2C3" w14:textId="0A8F6872" w:rsidR="002A21F8" w:rsidRPr="00864972" w:rsidRDefault="00A7200B" w:rsidP="00864972">
      <w:pPr>
        <w:pStyle w:val="ListParagraph"/>
        <w:numPr>
          <w:ilvl w:val="0"/>
          <w:numId w:val="3"/>
        </w:numPr>
        <w:spacing w:after="120" w:line="288" w:lineRule="auto"/>
        <w:rPr>
          <w:rFonts w:ascii="Arial" w:hAnsi="Arial" w:cs="Arial"/>
        </w:rPr>
      </w:pPr>
      <w:r>
        <w:rPr>
          <w:rFonts w:ascii="Arial" w:hAnsi="Arial" w:cs="Arial"/>
        </w:rPr>
        <w:t>o</w:t>
      </w:r>
      <w:r w:rsidR="002A21F8" w:rsidRPr="00864972">
        <w:rPr>
          <w:rFonts w:ascii="Arial" w:hAnsi="Arial" w:cs="Arial"/>
        </w:rPr>
        <w:t xml:space="preserve">ther supports the person has in their life including other family, friends </w:t>
      </w:r>
      <w:r w:rsidR="00D34DE0" w:rsidRPr="00864972">
        <w:rPr>
          <w:rFonts w:ascii="Arial" w:hAnsi="Arial" w:cs="Arial"/>
        </w:rPr>
        <w:t>and services</w:t>
      </w:r>
    </w:p>
    <w:p w14:paraId="4477742D" w14:textId="23E602EF" w:rsidR="00D34DE0" w:rsidRPr="00864972" w:rsidRDefault="00A7200B" w:rsidP="00864972">
      <w:pPr>
        <w:pStyle w:val="ListParagraph"/>
        <w:numPr>
          <w:ilvl w:val="0"/>
          <w:numId w:val="3"/>
        </w:numPr>
        <w:spacing w:after="120" w:line="288" w:lineRule="auto"/>
        <w:rPr>
          <w:rFonts w:ascii="Arial" w:hAnsi="Arial" w:cs="Arial"/>
        </w:rPr>
      </w:pPr>
      <w:r>
        <w:rPr>
          <w:rFonts w:ascii="Arial" w:hAnsi="Arial" w:cs="Arial"/>
        </w:rPr>
        <w:t>a</w:t>
      </w:r>
      <w:r w:rsidR="00D34DE0" w:rsidRPr="00864972">
        <w:rPr>
          <w:rFonts w:ascii="Arial" w:hAnsi="Arial" w:cs="Arial"/>
        </w:rPr>
        <w:t xml:space="preserve"> description of how the person’s mental health condition imp</w:t>
      </w:r>
      <w:r w:rsidR="00D63F42" w:rsidRPr="00864972">
        <w:rPr>
          <w:rFonts w:ascii="Arial" w:hAnsi="Arial" w:cs="Arial"/>
        </w:rPr>
        <w:t xml:space="preserve">acts their everyday life with a </w:t>
      </w:r>
      <w:r w:rsidR="00D34DE0" w:rsidRPr="00864972">
        <w:rPr>
          <w:rFonts w:ascii="Arial" w:hAnsi="Arial" w:cs="Arial"/>
        </w:rPr>
        <w:t xml:space="preserve">focus on the </w:t>
      </w:r>
      <w:r>
        <w:rPr>
          <w:rFonts w:ascii="Arial" w:hAnsi="Arial" w:cs="Arial"/>
        </w:rPr>
        <w:t>six</w:t>
      </w:r>
      <w:r w:rsidR="00D34DE0" w:rsidRPr="00864972">
        <w:rPr>
          <w:rFonts w:ascii="Arial" w:hAnsi="Arial" w:cs="Arial"/>
        </w:rPr>
        <w:t xml:space="preserve"> life skill areas: social interaction, self-management, self-care, learning, mobility and communication</w:t>
      </w:r>
    </w:p>
    <w:p w14:paraId="35B0CB2C" w14:textId="5BD471C8" w:rsidR="00D34DE0" w:rsidRPr="00864972" w:rsidRDefault="00A7200B" w:rsidP="00864972">
      <w:pPr>
        <w:pStyle w:val="ListParagraph"/>
        <w:numPr>
          <w:ilvl w:val="0"/>
          <w:numId w:val="3"/>
        </w:numPr>
        <w:spacing w:after="120" w:line="288" w:lineRule="auto"/>
        <w:rPr>
          <w:rFonts w:ascii="Arial" w:hAnsi="Arial" w:cs="Arial"/>
        </w:rPr>
      </w:pPr>
      <w:proofErr w:type="gramStart"/>
      <w:r>
        <w:rPr>
          <w:rFonts w:ascii="Arial" w:hAnsi="Arial" w:cs="Arial"/>
        </w:rPr>
        <w:t>i</w:t>
      </w:r>
      <w:r w:rsidR="00C20E2F" w:rsidRPr="00864972">
        <w:rPr>
          <w:rFonts w:ascii="Arial" w:hAnsi="Arial" w:cs="Arial"/>
        </w:rPr>
        <w:t>f</w:t>
      </w:r>
      <w:proofErr w:type="gramEnd"/>
      <w:r w:rsidR="00D34DE0" w:rsidRPr="00864972">
        <w:rPr>
          <w:rFonts w:ascii="Arial" w:hAnsi="Arial" w:cs="Arial"/>
        </w:rPr>
        <w:t xml:space="preserve"> there </w:t>
      </w:r>
      <w:r w:rsidR="00C20E2F" w:rsidRPr="00864972">
        <w:rPr>
          <w:rFonts w:ascii="Arial" w:hAnsi="Arial" w:cs="Arial"/>
        </w:rPr>
        <w:t xml:space="preserve">is </w:t>
      </w:r>
      <w:r w:rsidR="00D34DE0" w:rsidRPr="00864972">
        <w:rPr>
          <w:rFonts w:ascii="Arial" w:hAnsi="Arial" w:cs="Arial"/>
        </w:rPr>
        <w:t xml:space="preserve">any evidence </w:t>
      </w:r>
      <w:r w:rsidR="00C20E2F" w:rsidRPr="00864972">
        <w:rPr>
          <w:rFonts w:ascii="Arial" w:hAnsi="Arial" w:cs="Arial"/>
        </w:rPr>
        <w:t xml:space="preserve">on </w:t>
      </w:r>
      <w:r w:rsidR="00D34DE0" w:rsidRPr="00864972">
        <w:rPr>
          <w:rFonts w:ascii="Arial" w:hAnsi="Arial" w:cs="Arial"/>
        </w:rPr>
        <w:t xml:space="preserve">how the person has </w:t>
      </w:r>
      <w:r>
        <w:rPr>
          <w:rFonts w:ascii="Arial" w:hAnsi="Arial" w:cs="Arial"/>
        </w:rPr>
        <w:t xml:space="preserve">lived </w:t>
      </w:r>
      <w:r w:rsidR="00D34DE0" w:rsidRPr="00864972">
        <w:rPr>
          <w:rFonts w:ascii="Arial" w:hAnsi="Arial" w:cs="Arial"/>
        </w:rPr>
        <w:t xml:space="preserve">without </w:t>
      </w:r>
      <w:r w:rsidR="00C20E2F" w:rsidRPr="00864972">
        <w:rPr>
          <w:rFonts w:ascii="Arial" w:hAnsi="Arial" w:cs="Arial"/>
        </w:rPr>
        <w:t xml:space="preserve">appropriate </w:t>
      </w:r>
      <w:r w:rsidR="00D34DE0" w:rsidRPr="00864972">
        <w:rPr>
          <w:rFonts w:ascii="Arial" w:hAnsi="Arial" w:cs="Arial"/>
        </w:rPr>
        <w:t>supports in place?</w:t>
      </w:r>
      <w:r w:rsidR="00092094" w:rsidRPr="00864972">
        <w:rPr>
          <w:rFonts w:ascii="Arial" w:hAnsi="Arial" w:cs="Arial"/>
        </w:rPr>
        <w:t xml:space="preserve"> </w:t>
      </w:r>
      <w:r>
        <w:rPr>
          <w:rFonts w:ascii="Arial" w:hAnsi="Arial" w:cs="Arial"/>
        </w:rPr>
        <w:t xml:space="preserve">For </w:t>
      </w:r>
      <w:r w:rsidR="00FF3570">
        <w:rPr>
          <w:rFonts w:ascii="Arial" w:hAnsi="Arial" w:cs="Arial"/>
        </w:rPr>
        <w:t>example</w:t>
      </w:r>
      <w:r w:rsidR="00FF3570" w:rsidRPr="00864972">
        <w:rPr>
          <w:rFonts w:ascii="Arial" w:hAnsi="Arial" w:cs="Arial"/>
        </w:rPr>
        <w:t xml:space="preserve"> if</w:t>
      </w:r>
      <w:r w:rsidR="00092094" w:rsidRPr="00864972">
        <w:rPr>
          <w:rFonts w:ascii="Arial" w:hAnsi="Arial" w:cs="Arial"/>
        </w:rPr>
        <w:t xml:space="preserve"> a person has lived with their parents for their entire life, what </w:t>
      </w:r>
      <w:r w:rsidR="00CE5BAB" w:rsidRPr="00864972">
        <w:rPr>
          <w:rFonts w:ascii="Arial" w:hAnsi="Arial" w:cs="Arial"/>
        </w:rPr>
        <w:t>was the</w:t>
      </w:r>
      <w:r w:rsidR="00092094" w:rsidRPr="00864972">
        <w:rPr>
          <w:rFonts w:ascii="Arial" w:hAnsi="Arial" w:cs="Arial"/>
        </w:rPr>
        <w:t xml:space="preserve"> outcome when they weren’t able to care for the person or </w:t>
      </w:r>
      <w:r w:rsidR="00CE5BAB" w:rsidRPr="00864972">
        <w:rPr>
          <w:rFonts w:ascii="Arial" w:hAnsi="Arial" w:cs="Arial"/>
        </w:rPr>
        <w:t xml:space="preserve">can’t continue to provide support? </w:t>
      </w:r>
      <w:r w:rsidR="00D34DE0" w:rsidRPr="00864972">
        <w:rPr>
          <w:rFonts w:ascii="Arial" w:hAnsi="Arial" w:cs="Arial"/>
        </w:rPr>
        <w:t xml:space="preserve"> </w:t>
      </w:r>
    </w:p>
    <w:p w14:paraId="5A6F353E" w14:textId="4643F9F1" w:rsidR="00E0389A" w:rsidRDefault="00A7200B" w:rsidP="00864972">
      <w:pPr>
        <w:pStyle w:val="ListParagraph"/>
        <w:numPr>
          <w:ilvl w:val="0"/>
          <w:numId w:val="3"/>
        </w:numPr>
        <w:spacing w:after="120" w:line="288" w:lineRule="auto"/>
        <w:rPr>
          <w:rFonts w:ascii="Arial" w:hAnsi="Arial" w:cs="Arial"/>
        </w:rPr>
      </w:pPr>
      <w:proofErr w:type="gramStart"/>
      <w:r>
        <w:rPr>
          <w:rFonts w:ascii="Arial" w:hAnsi="Arial" w:cs="Arial"/>
        </w:rPr>
        <w:t>a</w:t>
      </w:r>
      <w:r w:rsidR="00E0389A" w:rsidRPr="00864972">
        <w:rPr>
          <w:rFonts w:ascii="Arial" w:hAnsi="Arial" w:cs="Arial"/>
        </w:rPr>
        <w:t>ny</w:t>
      </w:r>
      <w:proofErr w:type="gramEnd"/>
      <w:r w:rsidR="00E0389A" w:rsidRPr="00864972">
        <w:rPr>
          <w:rFonts w:ascii="Arial" w:hAnsi="Arial" w:cs="Arial"/>
        </w:rPr>
        <w:t xml:space="preserve"> other information that might be helpful to assess the person’s functional capacity including examples</w:t>
      </w:r>
      <w:r>
        <w:rPr>
          <w:rFonts w:ascii="Arial" w:hAnsi="Arial" w:cs="Arial"/>
        </w:rPr>
        <w:t>. For example if a</w:t>
      </w:r>
      <w:r w:rsidR="00E0389A" w:rsidRPr="00864972">
        <w:rPr>
          <w:rFonts w:ascii="Arial" w:hAnsi="Arial" w:cs="Arial"/>
        </w:rPr>
        <w:t xml:space="preserve"> person has tried social activity A, B and C and t</w:t>
      </w:r>
      <w:r w:rsidR="00A84E1D" w:rsidRPr="00864972">
        <w:rPr>
          <w:rFonts w:ascii="Arial" w:hAnsi="Arial" w:cs="Arial"/>
        </w:rPr>
        <w:t xml:space="preserve">hey weren’t successful due to X, Y and Z. </w:t>
      </w:r>
    </w:p>
    <w:p w14:paraId="72402D10" w14:textId="7B87C8CB" w:rsidR="00D544ED" w:rsidRPr="00D544ED" w:rsidRDefault="00D544ED" w:rsidP="00D544ED">
      <w:pPr>
        <w:spacing w:after="120" w:line="288" w:lineRule="auto"/>
        <w:rPr>
          <w:rFonts w:ascii="Arial" w:hAnsi="Arial" w:cs="Arial"/>
        </w:rPr>
      </w:pPr>
      <w:r>
        <w:rPr>
          <w:rFonts w:ascii="Arial" w:hAnsi="Arial" w:cs="Arial"/>
        </w:rPr>
        <w:t xml:space="preserve">For further information on what to include when writing a support worker letter </w:t>
      </w:r>
      <w:r w:rsidR="008A5BCD">
        <w:rPr>
          <w:rFonts w:ascii="Arial" w:hAnsi="Arial" w:cs="Arial"/>
        </w:rPr>
        <w:t xml:space="preserve">visit the </w:t>
      </w:r>
      <w:hyperlink r:id="rId13" w:history="1">
        <w:proofErr w:type="gramStart"/>
        <w:r w:rsidR="008A5BCD" w:rsidRPr="008A5BCD">
          <w:rPr>
            <w:rStyle w:val="Hyperlink"/>
            <w:rFonts w:ascii="Arial" w:hAnsi="Arial" w:cs="Arial"/>
          </w:rPr>
          <w:t>Mental</w:t>
        </w:r>
        <w:proofErr w:type="gramEnd"/>
        <w:r w:rsidR="008A5BCD" w:rsidRPr="008A5BCD">
          <w:rPr>
            <w:rStyle w:val="Hyperlink"/>
            <w:rFonts w:ascii="Arial" w:hAnsi="Arial" w:cs="Arial"/>
          </w:rPr>
          <w:t xml:space="preserve"> health and the NDIS page</w:t>
        </w:r>
      </w:hyperlink>
      <w:r w:rsidR="008A5BCD">
        <w:rPr>
          <w:rFonts w:ascii="Arial" w:hAnsi="Arial" w:cs="Arial"/>
        </w:rPr>
        <w:t>.</w:t>
      </w:r>
    </w:p>
    <w:p w14:paraId="775A78B1" w14:textId="77777777" w:rsidR="00E13A68" w:rsidRPr="00415690" w:rsidRDefault="00E13A68" w:rsidP="00A84E1D">
      <w:pPr>
        <w:spacing w:after="0" w:line="288" w:lineRule="auto"/>
        <w:rPr>
          <w:rFonts w:ascii="Arial" w:hAnsi="Arial" w:cs="Arial"/>
          <w:b/>
        </w:rPr>
      </w:pPr>
    </w:p>
    <w:p w14:paraId="64D51117" w14:textId="485A30D1" w:rsidR="00481F7D" w:rsidRPr="00415690" w:rsidRDefault="00481F7D" w:rsidP="00041437">
      <w:pPr>
        <w:rPr>
          <w:rFonts w:ascii="Arial" w:hAnsi="Arial" w:cs="Arial"/>
          <w:b/>
        </w:rPr>
      </w:pPr>
      <w:r w:rsidRPr="00415690">
        <w:rPr>
          <w:rFonts w:ascii="Arial" w:hAnsi="Arial" w:cs="Arial"/>
          <w:b/>
        </w:rPr>
        <w:t>Q. What are functional assessments</w:t>
      </w:r>
      <w:r w:rsidR="006B66D5">
        <w:rPr>
          <w:rFonts w:ascii="Arial" w:hAnsi="Arial" w:cs="Arial"/>
          <w:b/>
        </w:rPr>
        <w:t xml:space="preserve">? </w:t>
      </w:r>
    </w:p>
    <w:p w14:paraId="3C48C032" w14:textId="77777777" w:rsidR="008A5BCD" w:rsidRDefault="00363348" w:rsidP="00A84E1D">
      <w:pPr>
        <w:spacing w:after="0" w:line="288" w:lineRule="auto"/>
        <w:rPr>
          <w:rFonts w:ascii="Arial" w:hAnsi="Arial" w:cs="Arial"/>
        </w:rPr>
      </w:pPr>
      <w:r w:rsidRPr="00415690">
        <w:rPr>
          <w:rFonts w:ascii="Arial" w:hAnsi="Arial" w:cs="Arial"/>
        </w:rPr>
        <w:t>Functional assessments are valuable pieces of evidence to assist an access delegate decide whether someone has a substantially reduced</w:t>
      </w:r>
      <w:r w:rsidR="00D74BBC" w:rsidRPr="00415690">
        <w:rPr>
          <w:rFonts w:ascii="Arial" w:hAnsi="Arial" w:cs="Arial"/>
        </w:rPr>
        <w:t xml:space="preserve"> functional capacity. </w:t>
      </w:r>
    </w:p>
    <w:p w14:paraId="3DE297A2" w14:textId="77777777" w:rsidR="008A5BCD" w:rsidRDefault="008A5BCD" w:rsidP="00A84E1D">
      <w:pPr>
        <w:spacing w:after="0" w:line="288" w:lineRule="auto"/>
        <w:rPr>
          <w:rFonts w:ascii="Arial" w:hAnsi="Arial" w:cs="Arial"/>
        </w:rPr>
      </w:pPr>
    </w:p>
    <w:p w14:paraId="5CFD83AF" w14:textId="2A5FF263" w:rsidR="00D74BBC" w:rsidRPr="00415690" w:rsidRDefault="00363348" w:rsidP="00A84E1D">
      <w:pPr>
        <w:spacing w:after="0" w:line="288" w:lineRule="auto"/>
        <w:rPr>
          <w:rFonts w:ascii="Arial" w:hAnsi="Arial" w:cs="Arial"/>
        </w:rPr>
      </w:pPr>
      <w:r w:rsidRPr="00415690">
        <w:rPr>
          <w:rFonts w:ascii="Arial" w:hAnsi="Arial" w:cs="Arial"/>
        </w:rPr>
        <w:t xml:space="preserve">Functional assessments are completed by people that </w:t>
      </w:r>
      <w:r w:rsidR="0075260F" w:rsidRPr="00415690">
        <w:rPr>
          <w:rFonts w:ascii="Arial" w:hAnsi="Arial" w:cs="Arial"/>
        </w:rPr>
        <w:t>know the</w:t>
      </w:r>
      <w:r w:rsidRPr="00415690">
        <w:rPr>
          <w:rFonts w:ascii="Arial" w:hAnsi="Arial" w:cs="Arial"/>
        </w:rPr>
        <w:t xml:space="preserve"> person well</w:t>
      </w:r>
      <w:r w:rsidR="004522D2">
        <w:rPr>
          <w:rFonts w:ascii="Arial" w:hAnsi="Arial" w:cs="Arial"/>
        </w:rPr>
        <w:t xml:space="preserve"> such as a carer or support worker</w:t>
      </w:r>
      <w:r w:rsidR="001700D0">
        <w:rPr>
          <w:rFonts w:ascii="Arial" w:hAnsi="Arial" w:cs="Arial"/>
        </w:rPr>
        <w:t xml:space="preserve">, and outline in what instances the person needs the most support over a recent period. </w:t>
      </w:r>
    </w:p>
    <w:p w14:paraId="04B1B2BC" w14:textId="77777777" w:rsidR="00D74BBC" w:rsidRPr="00415690" w:rsidRDefault="00D74BBC" w:rsidP="00A84E1D">
      <w:pPr>
        <w:spacing w:after="0" w:line="288" w:lineRule="auto"/>
        <w:rPr>
          <w:rFonts w:ascii="Arial" w:hAnsi="Arial" w:cs="Arial"/>
        </w:rPr>
      </w:pPr>
    </w:p>
    <w:p w14:paraId="302287D3" w14:textId="77777777" w:rsidR="0004121A" w:rsidRPr="00415690" w:rsidRDefault="00363348" w:rsidP="00A84E1D">
      <w:pPr>
        <w:spacing w:after="0" w:line="288" w:lineRule="auto"/>
        <w:rPr>
          <w:rFonts w:ascii="Arial" w:hAnsi="Arial" w:cs="Arial"/>
        </w:rPr>
      </w:pPr>
      <w:r w:rsidRPr="00415690">
        <w:rPr>
          <w:rFonts w:ascii="Arial" w:hAnsi="Arial" w:cs="Arial"/>
        </w:rPr>
        <w:t>In isolation a functional assessment may not be enough evidence to meet the access requirement, however</w:t>
      </w:r>
      <w:r w:rsidR="00E1188C" w:rsidRPr="00415690">
        <w:rPr>
          <w:rFonts w:ascii="Arial" w:hAnsi="Arial" w:cs="Arial"/>
        </w:rPr>
        <w:t>, it</w:t>
      </w:r>
      <w:r w:rsidRPr="00415690">
        <w:rPr>
          <w:rFonts w:ascii="Arial" w:hAnsi="Arial" w:cs="Arial"/>
        </w:rPr>
        <w:t xml:space="preserve"> may be considered in conjunction with information from a treating health professional or carer/support worker statement. </w:t>
      </w:r>
    </w:p>
    <w:p w14:paraId="37C185F7" w14:textId="77777777" w:rsidR="00363348" w:rsidRPr="00415690" w:rsidRDefault="00363348" w:rsidP="00A84E1D">
      <w:pPr>
        <w:spacing w:after="0" w:line="288" w:lineRule="auto"/>
        <w:rPr>
          <w:rFonts w:ascii="Arial" w:hAnsi="Arial" w:cs="Arial"/>
        </w:rPr>
      </w:pPr>
    </w:p>
    <w:p w14:paraId="163D262E" w14:textId="77777777" w:rsidR="00363348" w:rsidRPr="00415690" w:rsidRDefault="00363348" w:rsidP="00A84E1D">
      <w:pPr>
        <w:spacing w:after="0" w:line="288" w:lineRule="auto"/>
        <w:rPr>
          <w:rFonts w:ascii="Arial" w:hAnsi="Arial" w:cs="Arial"/>
        </w:rPr>
      </w:pPr>
      <w:r w:rsidRPr="00415690">
        <w:rPr>
          <w:rFonts w:ascii="Arial" w:hAnsi="Arial" w:cs="Arial"/>
        </w:rPr>
        <w:t>The preferred assessments for people with a psychosocial disability are:</w:t>
      </w:r>
    </w:p>
    <w:p w14:paraId="42EE7732" w14:textId="1D3B4D6E" w:rsidR="00363348" w:rsidRPr="00415690" w:rsidRDefault="00363348" w:rsidP="00A84E1D">
      <w:pPr>
        <w:pStyle w:val="ListParagraph"/>
        <w:numPr>
          <w:ilvl w:val="0"/>
          <w:numId w:val="2"/>
        </w:numPr>
        <w:spacing w:after="0" w:line="288" w:lineRule="auto"/>
        <w:rPr>
          <w:rFonts w:ascii="Arial" w:hAnsi="Arial" w:cs="Arial"/>
        </w:rPr>
      </w:pPr>
      <w:r w:rsidRPr="00415690">
        <w:rPr>
          <w:rFonts w:ascii="Arial" w:hAnsi="Arial" w:cs="Arial"/>
        </w:rPr>
        <w:t>Life Skills Profile</w:t>
      </w:r>
      <w:r w:rsidR="008A5BCD">
        <w:rPr>
          <w:rFonts w:ascii="Arial" w:hAnsi="Arial" w:cs="Arial"/>
        </w:rPr>
        <w:t xml:space="preserve"> 16 measure</w:t>
      </w:r>
      <w:r w:rsidRPr="00415690">
        <w:rPr>
          <w:rFonts w:ascii="Arial" w:hAnsi="Arial" w:cs="Arial"/>
        </w:rPr>
        <w:t xml:space="preserve"> (LSP-16)</w:t>
      </w:r>
    </w:p>
    <w:p w14:paraId="515F93C0" w14:textId="78331564" w:rsidR="00363348" w:rsidRPr="00415690" w:rsidRDefault="00363348" w:rsidP="00A84E1D">
      <w:pPr>
        <w:pStyle w:val="ListParagraph"/>
        <w:numPr>
          <w:ilvl w:val="0"/>
          <w:numId w:val="2"/>
        </w:numPr>
        <w:spacing w:after="0" w:line="288" w:lineRule="auto"/>
        <w:rPr>
          <w:rFonts w:ascii="Arial" w:hAnsi="Arial" w:cs="Arial"/>
        </w:rPr>
      </w:pPr>
      <w:r w:rsidRPr="00415690">
        <w:rPr>
          <w:rFonts w:ascii="Arial" w:hAnsi="Arial" w:cs="Arial"/>
        </w:rPr>
        <w:t xml:space="preserve">World Health Organisation Disability Assessment </w:t>
      </w:r>
      <w:r w:rsidR="008A5BCD">
        <w:rPr>
          <w:rFonts w:ascii="Arial" w:hAnsi="Arial" w:cs="Arial"/>
        </w:rPr>
        <w:t>Scale</w:t>
      </w:r>
      <w:r w:rsidRPr="00415690">
        <w:rPr>
          <w:rFonts w:ascii="Arial" w:hAnsi="Arial" w:cs="Arial"/>
        </w:rPr>
        <w:t xml:space="preserve"> (WHODAS)</w:t>
      </w:r>
    </w:p>
    <w:p w14:paraId="5AB41DBE" w14:textId="5443814A" w:rsidR="00363348" w:rsidRPr="00415690" w:rsidRDefault="00363348" w:rsidP="00A84E1D">
      <w:pPr>
        <w:pStyle w:val="ListParagraph"/>
        <w:numPr>
          <w:ilvl w:val="0"/>
          <w:numId w:val="2"/>
        </w:numPr>
        <w:spacing w:after="0" w:line="288" w:lineRule="auto"/>
        <w:rPr>
          <w:rFonts w:ascii="Arial" w:hAnsi="Arial" w:cs="Arial"/>
        </w:rPr>
      </w:pPr>
      <w:r w:rsidRPr="00415690">
        <w:rPr>
          <w:rFonts w:ascii="Arial" w:hAnsi="Arial" w:cs="Arial"/>
        </w:rPr>
        <w:t>Health</w:t>
      </w:r>
      <w:r w:rsidR="008A5BCD">
        <w:rPr>
          <w:rFonts w:ascii="Arial" w:hAnsi="Arial" w:cs="Arial"/>
        </w:rPr>
        <w:t xml:space="preserve"> of the Nation Outcomes Scale (</w:t>
      </w:r>
      <w:proofErr w:type="spellStart"/>
      <w:r w:rsidR="008A5BCD">
        <w:rPr>
          <w:rFonts w:ascii="Arial" w:hAnsi="Arial" w:cs="Arial"/>
        </w:rPr>
        <w:t>Ho</w:t>
      </w:r>
      <w:r w:rsidRPr="00415690">
        <w:rPr>
          <w:rFonts w:ascii="Arial" w:hAnsi="Arial" w:cs="Arial"/>
        </w:rPr>
        <w:t>NOS</w:t>
      </w:r>
      <w:proofErr w:type="spellEnd"/>
      <w:r w:rsidRPr="00415690">
        <w:rPr>
          <w:rFonts w:ascii="Arial" w:hAnsi="Arial" w:cs="Arial"/>
        </w:rPr>
        <w:t>)</w:t>
      </w:r>
    </w:p>
    <w:p w14:paraId="4AE5D891" w14:textId="77777777" w:rsidR="00363348" w:rsidRPr="00415690" w:rsidRDefault="00363348" w:rsidP="00A84E1D">
      <w:pPr>
        <w:spacing w:after="0" w:line="288" w:lineRule="auto"/>
        <w:rPr>
          <w:rFonts w:ascii="Arial" w:hAnsi="Arial" w:cs="Arial"/>
        </w:rPr>
      </w:pPr>
    </w:p>
    <w:p w14:paraId="3E692334" w14:textId="20250527" w:rsidR="00A345FB" w:rsidRPr="00415690" w:rsidRDefault="00363348" w:rsidP="008A5BCD">
      <w:pPr>
        <w:spacing w:line="288" w:lineRule="auto"/>
        <w:rPr>
          <w:rFonts w:ascii="Arial" w:hAnsi="Arial" w:cs="Arial"/>
          <w:b/>
          <w:bCs/>
          <w:color w:val="7030A0"/>
          <w:sz w:val="32"/>
          <w:szCs w:val="32"/>
        </w:rPr>
      </w:pPr>
      <w:r w:rsidRPr="00415690">
        <w:rPr>
          <w:rFonts w:ascii="Arial" w:hAnsi="Arial" w:cs="Arial"/>
        </w:rPr>
        <w:lastRenderedPageBreak/>
        <w:t>It may be useful for more than one assessment to be provided if available</w:t>
      </w:r>
      <w:r w:rsidR="00873F49">
        <w:rPr>
          <w:rFonts w:ascii="Arial" w:hAnsi="Arial" w:cs="Arial"/>
        </w:rPr>
        <w:t>. For example</w:t>
      </w:r>
      <w:r w:rsidRPr="00415690">
        <w:rPr>
          <w:rFonts w:ascii="Arial" w:hAnsi="Arial" w:cs="Arial"/>
        </w:rPr>
        <w:t xml:space="preserve"> an LSP-16 comp</w:t>
      </w:r>
      <w:r w:rsidR="003B235D" w:rsidRPr="00415690">
        <w:rPr>
          <w:rFonts w:ascii="Arial" w:hAnsi="Arial" w:cs="Arial"/>
        </w:rPr>
        <w:t>leted by a support worker and a</w:t>
      </w:r>
      <w:r w:rsidRPr="00415690">
        <w:rPr>
          <w:rFonts w:ascii="Arial" w:hAnsi="Arial" w:cs="Arial"/>
        </w:rPr>
        <w:t xml:space="preserve"> WHODAS </w:t>
      </w:r>
      <w:r w:rsidR="00136B34" w:rsidRPr="00415690">
        <w:rPr>
          <w:rFonts w:ascii="Arial" w:hAnsi="Arial" w:cs="Arial"/>
        </w:rPr>
        <w:t xml:space="preserve">by a </w:t>
      </w:r>
      <w:proofErr w:type="spellStart"/>
      <w:r w:rsidR="00136B34" w:rsidRPr="00415690">
        <w:rPr>
          <w:rFonts w:ascii="Arial" w:hAnsi="Arial" w:cs="Arial"/>
        </w:rPr>
        <w:t>carer</w:t>
      </w:r>
      <w:proofErr w:type="spellEnd"/>
      <w:r w:rsidR="00136B34" w:rsidRPr="00415690">
        <w:rPr>
          <w:rFonts w:ascii="Arial" w:hAnsi="Arial" w:cs="Arial"/>
        </w:rPr>
        <w:t>.</w:t>
      </w:r>
      <w:r w:rsidR="006F3CC6" w:rsidRPr="00415690" w:rsidDel="006F3CC6">
        <w:rPr>
          <w:rFonts w:ascii="Arial" w:hAnsi="Arial" w:cs="Arial"/>
        </w:rPr>
        <w:t xml:space="preserve"> </w:t>
      </w:r>
    </w:p>
    <w:p w14:paraId="354FF6DC" w14:textId="2E569CD3" w:rsidR="001700D0" w:rsidRDefault="00D544ED" w:rsidP="00D544ED">
      <w:pPr>
        <w:pStyle w:val="Heading1"/>
      </w:pPr>
      <w:bookmarkStart w:id="4" w:name="_Toc12543485"/>
      <w:r>
        <w:t>Contact from the NDIA</w:t>
      </w:r>
      <w:bookmarkEnd w:id="4"/>
    </w:p>
    <w:p w14:paraId="173B8F33" w14:textId="20BD35CB" w:rsidR="001700D0" w:rsidRPr="00415690" w:rsidRDefault="001700D0" w:rsidP="001700D0">
      <w:pPr>
        <w:rPr>
          <w:rFonts w:ascii="Arial" w:hAnsi="Arial" w:cs="Arial"/>
          <w:b/>
        </w:rPr>
      </w:pPr>
      <w:r>
        <w:rPr>
          <w:rFonts w:ascii="Arial" w:hAnsi="Arial" w:cs="Arial"/>
          <w:b/>
        </w:rPr>
        <w:t>Q</w:t>
      </w:r>
      <w:r w:rsidR="00D544ED">
        <w:rPr>
          <w:rFonts w:ascii="Arial" w:hAnsi="Arial" w:cs="Arial"/>
          <w:b/>
        </w:rPr>
        <w:t>. When does the NDIA contact someone</w:t>
      </w:r>
      <w:r w:rsidRPr="00415690">
        <w:rPr>
          <w:rFonts w:ascii="Arial" w:hAnsi="Arial" w:cs="Arial"/>
          <w:b/>
        </w:rPr>
        <w:t>?</w:t>
      </w:r>
    </w:p>
    <w:p w14:paraId="0E308E30" w14:textId="7703E5BA" w:rsidR="00012DD2" w:rsidRDefault="001700D0" w:rsidP="001700D0">
      <w:pPr>
        <w:spacing w:line="288" w:lineRule="auto"/>
        <w:rPr>
          <w:rFonts w:ascii="Arial" w:hAnsi="Arial" w:cs="Arial"/>
        </w:rPr>
      </w:pPr>
      <w:r w:rsidRPr="00415690">
        <w:rPr>
          <w:rFonts w:ascii="Arial" w:hAnsi="Arial" w:cs="Arial"/>
        </w:rPr>
        <w:t xml:space="preserve">If </w:t>
      </w:r>
      <w:r w:rsidR="00D544ED">
        <w:rPr>
          <w:rFonts w:ascii="Arial" w:hAnsi="Arial" w:cs="Arial"/>
        </w:rPr>
        <w:t>the prospective participant has</w:t>
      </w:r>
      <w:r>
        <w:rPr>
          <w:rFonts w:ascii="Arial" w:hAnsi="Arial" w:cs="Arial"/>
        </w:rPr>
        <w:t xml:space="preserve"> previously been receiving services from a State/Territ</w:t>
      </w:r>
      <w:r w:rsidR="00D544ED">
        <w:rPr>
          <w:rFonts w:ascii="Arial" w:hAnsi="Arial" w:cs="Arial"/>
        </w:rPr>
        <w:t xml:space="preserve">ory or Commonwealth Program their </w:t>
      </w:r>
      <w:r>
        <w:rPr>
          <w:rFonts w:ascii="Arial" w:hAnsi="Arial" w:cs="Arial"/>
        </w:rPr>
        <w:t xml:space="preserve">contact details have been shared with </w:t>
      </w:r>
      <w:r w:rsidR="00012DD2">
        <w:rPr>
          <w:rFonts w:ascii="Arial" w:hAnsi="Arial" w:cs="Arial"/>
        </w:rPr>
        <w:t xml:space="preserve">the NDIA, the NDIA </w:t>
      </w:r>
      <w:r w:rsidR="00D544ED">
        <w:rPr>
          <w:rFonts w:ascii="Arial" w:hAnsi="Arial" w:cs="Arial"/>
        </w:rPr>
        <w:t xml:space="preserve">will attempt to contact them. </w:t>
      </w:r>
      <w:r w:rsidR="00012DD2">
        <w:rPr>
          <w:rFonts w:ascii="Arial" w:hAnsi="Arial" w:cs="Arial"/>
        </w:rPr>
        <w:t xml:space="preserve">If the NDIA cannot contact the person by phone an Access Request Form will be sent to their address. </w:t>
      </w:r>
    </w:p>
    <w:p w14:paraId="422DFB21" w14:textId="79080756" w:rsidR="00012DD2" w:rsidRPr="001700D0" w:rsidRDefault="00D544ED" w:rsidP="001700D0">
      <w:pPr>
        <w:spacing w:line="288" w:lineRule="auto"/>
        <w:rPr>
          <w:rFonts w:ascii="Arial" w:hAnsi="Arial" w:cs="Arial"/>
        </w:rPr>
      </w:pPr>
      <w:r>
        <w:rPr>
          <w:rFonts w:ascii="Arial" w:hAnsi="Arial" w:cs="Arial"/>
        </w:rPr>
        <w:t>If the prospective participant was</w:t>
      </w:r>
      <w:r w:rsidR="001700D0">
        <w:rPr>
          <w:rFonts w:ascii="Arial" w:hAnsi="Arial" w:cs="Arial"/>
        </w:rPr>
        <w:t xml:space="preserve"> not re</w:t>
      </w:r>
      <w:r>
        <w:rPr>
          <w:rFonts w:ascii="Arial" w:hAnsi="Arial" w:cs="Arial"/>
        </w:rPr>
        <w:t xml:space="preserve">ceiving services previously they </w:t>
      </w:r>
      <w:r w:rsidR="001700D0">
        <w:rPr>
          <w:rFonts w:ascii="Arial" w:hAnsi="Arial" w:cs="Arial"/>
        </w:rPr>
        <w:t>can call the NDIA on</w:t>
      </w:r>
      <w:r w:rsidR="00012DD2">
        <w:rPr>
          <w:rFonts w:ascii="Arial" w:hAnsi="Arial" w:cs="Arial"/>
        </w:rPr>
        <w:t xml:space="preserve"> 1800 800 110 for information. </w:t>
      </w:r>
    </w:p>
    <w:p w14:paraId="3FF094C2" w14:textId="1983B618" w:rsidR="00E26A53" w:rsidRPr="00415690" w:rsidRDefault="00E26A53" w:rsidP="00794A7B">
      <w:pPr>
        <w:rPr>
          <w:rFonts w:ascii="Arial" w:hAnsi="Arial" w:cs="Arial"/>
          <w:b/>
        </w:rPr>
      </w:pPr>
      <w:r w:rsidRPr="00415690">
        <w:rPr>
          <w:rFonts w:ascii="Arial" w:hAnsi="Arial" w:cs="Arial"/>
          <w:b/>
        </w:rPr>
        <w:t>Q. Will the NDIA leave a message when someone doesn’t answer their phone?</w:t>
      </w:r>
    </w:p>
    <w:p w14:paraId="0B87B69D" w14:textId="77777777" w:rsidR="00021806" w:rsidRPr="00415690" w:rsidRDefault="008906FC" w:rsidP="00E10B8B">
      <w:pPr>
        <w:spacing w:line="288" w:lineRule="auto"/>
        <w:rPr>
          <w:rFonts w:ascii="Arial" w:hAnsi="Arial" w:cs="Arial"/>
        </w:rPr>
      </w:pPr>
      <w:r w:rsidRPr="00415690">
        <w:rPr>
          <w:rFonts w:ascii="Arial" w:hAnsi="Arial" w:cs="Arial"/>
        </w:rPr>
        <w:t xml:space="preserve">If the </w:t>
      </w:r>
      <w:r w:rsidR="002A23A7" w:rsidRPr="00415690">
        <w:rPr>
          <w:rFonts w:ascii="Arial" w:hAnsi="Arial" w:cs="Arial"/>
        </w:rPr>
        <w:t>person</w:t>
      </w:r>
      <w:r w:rsidRPr="00415690">
        <w:rPr>
          <w:rFonts w:ascii="Arial" w:hAnsi="Arial" w:cs="Arial"/>
        </w:rPr>
        <w:t xml:space="preserve"> has identified themselves in the</w:t>
      </w:r>
      <w:r w:rsidR="002A23A7" w:rsidRPr="00415690">
        <w:rPr>
          <w:rFonts w:ascii="Arial" w:hAnsi="Arial" w:cs="Arial"/>
        </w:rPr>
        <w:t>ir</w:t>
      </w:r>
      <w:r w:rsidRPr="00415690">
        <w:rPr>
          <w:rFonts w:ascii="Arial" w:hAnsi="Arial" w:cs="Arial"/>
        </w:rPr>
        <w:t xml:space="preserve"> voicemail and</w:t>
      </w:r>
      <w:r w:rsidR="002A23A7" w:rsidRPr="00415690">
        <w:rPr>
          <w:rFonts w:ascii="Arial" w:hAnsi="Arial" w:cs="Arial"/>
        </w:rPr>
        <w:t xml:space="preserve"> it</w:t>
      </w:r>
      <w:r w:rsidRPr="00415690">
        <w:rPr>
          <w:rFonts w:ascii="Arial" w:hAnsi="Arial" w:cs="Arial"/>
        </w:rPr>
        <w:t xml:space="preserve"> matches our records the Agency staff member will leave a message. If the person does not identify themselves,</w:t>
      </w:r>
      <w:r w:rsidR="000E5D47" w:rsidRPr="00415690">
        <w:rPr>
          <w:rFonts w:ascii="Arial" w:hAnsi="Arial" w:cs="Arial"/>
        </w:rPr>
        <w:t xml:space="preserve"> </w:t>
      </w:r>
      <w:r w:rsidRPr="00415690">
        <w:rPr>
          <w:rFonts w:ascii="Arial" w:hAnsi="Arial" w:cs="Arial"/>
        </w:rPr>
        <w:t>the staff member will not leave a message</w:t>
      </w:r>
      <w:r w:rsidR="002A23A7" w:rsidRPr="00415690">
        <w:rPr>
          <w:rFonts w:ascii="Arial" w:hAnsi="Arial" w:cs="Arial"/>
        </w:rPr>
        <w:t xml:space="preserve"> due to privacy guidelines. </w:t>
      </w:r>
    </w:p>
    <w:p w14:paraId="70755A3B" w14:textId="7F2EC2F9" w:rsidR="00D74BBC" w:rsidRPr="00415690" w:rsidRDefault="00961D77" w:rsidP="00C04A64">
      <w:pPr>
        <w:pStyle w:val="Heading1"/>
      </w:pPr>
      <w:bookmarkStart w:id="5" w:name="_Toc12543486"/>
      <w:r>
        <w:t>Access request</w:t>
      </w:r>
      <w:bookmarkEnd w:id="5"/>
    </w:p>
    <w:p w14:paraId="3B9088FE" w14:textId="32E45DF4" w:rsidR="007B4DF0" w:rsidRPr="007B4DF0" w:rsidRDefault="00E26A53" w:rsidP="007B4DF0">
      <w:pPr>
        <w:rPr>
          <w:rFonts w:ascii="Arial" w:hAnsi="Arial" w:cs="Arial"/>
          <w:b/>
        </w:rPr>
      </w:pPr>
      <w:r w:rsidRPr="00415690">
        <w:rPr>
          <w:rFonts w:ascii="Arial" w:hAnsi="Arial" w:cs="Arial"/>
          <w:b/>
        </w:rPr>
        <w:t xml:space="preserve">Q. How long after </w:t>
      </w:r>
      <w:r w:rsidR="00920403" w:rsidRPr="00415690">
        <w:rPr>
          <w:rFonts w:ascii="Arial" w:hAnsi="Arial" w:cs="Arial"/>
          <w:b/>
        </w:rPr>
        <w:t xml:space="preserve">an </w:t>
      </w:r>
      <w:r w:rsidRPr="00415690">
        <w:rPr>
          <w:rFonts w:ascii="Arial" w:hAnsi="Arial" w:cs="Arial"/>
          <w:b/>
        </w:rPr>
        <w:t xml:space="preserve">access not met </w:t>
      </w:r>
      <w:r w:rsidR="00920403" w:rsidRPr="00415690">
        <w:rPr>
          <w:rFonts w:ascii="Arial" w:hAnsi="Arial" w:cs="Arial"/>
          <w:b/>
        </w:rPr>
        <w:t xml:space="preserve">decision is made can a prospective participant </w:t>
      </w:r>
      <w:r w:rsidRPr="00415690">
        <w:rPr>
          <w:rFonts w:ascii="Arial" w:hAnsi="Arial" w:cs="Arial"/>
          <w:b/>
        </w:rPr>
        <w:t>reapply?</w:t>
      </w:r>
    </w:p>
    <w:p w14:paraId="47580A06" w14:textId="46BBE740" w:rsidR="00021806" w:rsidRPr="00415690" w:rsidRDefault="00021806" w:rsidP="00A84E1D">
      <w:pPr>
        <w:spacing w:after="0" w:line="288" w:lineRule="auto"/>
        <w:rPr>
          <w:rFonts w:ascii="Arial" w:hAnsi="Arial" w:cs="Arial"/>
        </w:rPr>
      </w:pPr>
      <w:r w:rsidRPr="00415690">
        <w:rPr>
          <w:rFonts w:ascii="Arial" w:hAnsi="Arial" w:cs="Arial"/>
        </w:rPr>
        <w:t xml:space="preserve">Decisions under the NDIS Act that can be reviewed are known as reviewable decisions.  A person seeking a review must make a request for a review within </w:t>
      </w:r>
      <w:r w:rsidR="00F12F94">
        <w:rPr>
          <w:rFonts w:ascii="Arial" w:hAnsi="Arial" w:cs="Arial"/>
        </w:rPr>
        <w:t>three</w:t>
      </w:r>
      <w:r w:rsidRPr="00415690">
        <w:rPr>
          <w:rFonts w:ascii="Arial" w:hAnsi="Arial" w:cs="Arial"/>
        </w:rPr>
        <w:t xml:space="preserve"> months of receiving written notice of the original decision.</w:t>
      </w:r>
    </w:p>
    <w:p w14:paraId="17856D56" w14:textId="77777777" w:rsidR="00021806" w:rsidRPr="00415690" w:rsidRDefault="00021806" w:rsidP="00A84E1D">
      <w:pPr>
        <w:spacing w:after="0" w:line="288" w:lineRule="auto"/>
        <w:rPr>
          <w:rFonts w:ascii="Arial" w:hAnsi="Arial" w:cs="Arial"/>
        </w:rPr>
      </w:pPr>
    </w:p>
    <w:p w14:paraId="74C037F5" w14:textId="31A359EB" w:rsidR="00021806" w:rsidRPr="00415690" w:rsidRDefault="00021806" w:rsidP="00E10B8B">
      <w:pPr>
        <w:spacing w:line="288" w:lineRule="auto"/>
        <w:rPr>
          <w:rFonts w:ascii="Arial" w:hAnsi="Arial" w:cs="Arial"/>
        </w:rPr>
      </w:pPr>
      <w:r w:rsidRPr="00415690">
        <w:rPr>
          <w:rFonts w:ascii="Arial" w:hAnsi="Arial" w:cs="Arial"/>
        </w:rPr>
        <w:t xml:space="preserve">If the request is made </w:t>
      </w:r>
      <w:r w:rsidR="00F12F94">
        <w:rPr>
          <w:rFonts w:ascii="Arial" w:hAnsi="Arial" w:cs="Arial"/>
        </w:rPr>
        <w:t>three</w:t>
      </w:r>
      <w:r w:rsidRPr="00415690">
        <w:rPr>
          <w:rFonts w:ascii="Arial" w:hAnsi="Arial" w:cs="Arial"/>
        </w:rPr>
        <w:t xml:space="preserve"> months after the original decision a decision cannot be reviewed and therefore a n</w:t>
      </w:r>
      <w:r w:rsidR="00D63F42" w:rsidRPr="00415690">
        <w:rPr>
          <w:rFonts w:ascii="Arial" w:hAnsi="Arial" w:cs="Arial"/>
        </w:rPr>
        <w:t>ew access request is required. There is no legislated timeframe for completion of internal reviews.</w:t>
      </w:r>
      <w:r w:rsidR="006F3CC6" w:rsidRPr="00415690" w:rsidDel="006F3CC6">
        <w:rPr>
          <w:rFonts w:ascii="Arial" w:hAnsi="Arial" w:cs="Arial"/>
        </w:rPr>
        <w:t xml:space="preserve"> </w:t>
      </w:r>
    </w:p>
    <w:p w14:paraId="0D2FA94B" w14:textId="11D0777E" w:rsidR="00D74BBC" w:rsidRPr="00415690" w:rsidRDefault="00D908AF" w:rsidP="00C04A64">
      <w:pPr>
        <w:pStyle w:val="Heading1"/>
      </w:pPr>
      <w:bookmarkStart w:id="6" w:name="_Toc12543487"/>
      <w:r>
        <w:t>Co-existing conditions</w:t>
      </w:r>
      <w:bookmarkEnd w:id="6"/>
    </w:p>
    <w:p w14:paraId="787E5C50" w14:textId="0AB4F81E" w:rsidR="00481F7D" w:rsidRPr="00415690" w:rsidRDefault="00481F7D" w:rsidP="00794A7B">
      <w:pPr>
        <w:rPr>
          <w:rFonts w:ascii="Arial" w:hAnsi="Arial" w:cs="Arial"/>
          <w:b/>
        </w:rPr>
      </w:pPr>
      <w:r w:rsidRPr="00415690">
        <w:rPr>
          <w:rFonts w:ascii="Arial" w:hAnsi="Arial" w:cs="Arial"/>
          <w:b/>
        </w:rPr>
        <w:t>Q. What if someone’</w:t>
      </w:r>
      <w:r w:rsidR="00D10B76">
        <w:rPr>
          <w:rFonts w:ascii="Arial" w:hAnsi="Arial" w:cs="Arial"/>
          <w:b/>
        </w:rPr>
        <w:t>s disability was caused by drug</w:t>
      </w:r>
      <w:r w:rsidRPr="00415690">
        <w:rPr>
          <w:rFonts w:ascii="Arial" w:hAnsi="Arial" w:cs="Arial"/>
          <w:b/>
        </w:rPr>
        <w:t xml:space="preserve"> or alcohol abuse or they </w:t>
      </w:r>
      <w:r w:rsidR="00B429A5" w:rsidRPr="00415690">
        <w:rPr>
          <w:rFonts w:ascii="Arial" w:hAnsi="Arial" w:cs="Arial"/>
          <w:b/>
        </w:rPr>
        <w:t xml:space="preserve">continue to </w:t>
      </w:r>
      <w:r w:rsidR="00E4752D" w:rsidRPr="00415690">
        <w:rPr>
          <w:rFonts w:ascii="Arial" w:hAnsi="Arial" w:cs="Arial"/>
          <w:b/>
        </w:rPr>
        <w:t>use drugs</w:t>
      </w:r>
      <w:r w:rsidRPr="00415690">
        <w:rPr>
          <w:rFonts w:ascii="Arial" w:hAnsi="Arial" w:cs="Arial"/>
          <w:b/>
        </w:rPr>
        <w:t xml:space="preserve"> or abus</w:t>
      </w:r>
      <w:r w:rsidR="00B429A5" w:rsidRPr="00415690">
        <w:rPr>
          <w:rFonts w:ascii="Arial" w:hAnsi="Arial" w:cs="Arial"/>
          <w:b/>
        </w:rPr>
        <w:t>e</w:t>
      </w:r>
      <w:r w:rsidRPr="00415690">
        <w:rPr>
          <w:rFonts w:ascii="Arial" w:hAnsi="Arial" w:cs="Arial"/>
          <w:b/>
        </w:rPr>
        <w:t xml:space="preserve"> alcohol</w:t>
      </w:r>
      <w:r w:rsidR="00873F49">
        <w:rPr>
          <w:rFonts w:ascii="Arial" w:hAnsi="Arial" w:cs="Arial"/>
          <w:b/>
        </w:rPr>
        <w:t>?</w:t>
      </w:r>
    </w:p>
    <w:p w14:paraId="30E88827" w14:textId="77777777" w:rsidR="008A5BCD" w:rsidRDefault="00FE469B" w:rsidP="00A84E1D">
      <w:pPr>
        <w:spacing w:after="0" w:line="288" w:lineRule="auto"/>
        <w:rPr>
          <w:rFonts w:ascii="Arial" w:hAnsi="Arial" w:cs="Arial"/>
        </w:rPr>
      </w:pPr>
      <w:r w:rsidRPr="00415690">
        <w:rPr>
          <w:rFonts w:ascii="Arial" w:hAnsi="Arial" w:cs="Arial"/>
        </w:rPr>
        <w:t>The p</w:t>
      </w:r>
      <w:r w:rsidR="00B429A5" w:rsidRPr="00415690">
        <w:rPr>
          <w:rFonts w:ascii="Arial" w:hAnsi="Arial" w:cs="Arial"/>
        </w:rPr>
        <w:t>rospective</w:t>
      </w:r>
      <w:r w:rsidRPr="00415690">
        <w:rPr>
          <w:rFonts w:ascii="Arial" w:hAnsi="Arial" w:cs="Arial"/>
        </w:rPr>
        <w:t xml:space="preserve"> participant must provide evidence that their impairment is a result of their mental </w:t>
      </w:r>
      <w:r w:rsidR="00021806" w:rsidRPr="00415690">
        <w:rPr>
          <w:rFonts w:ascii="Arial" w:hAnsi="Arial" w:cs="Arial"/>
        </w:rPr>
        <w:t>health condition and not a direct result of</w:t>
      </w:r>
      <w:r w:rsidRPr="00415690">
        <w:rPr>
          <w:rFonts w:ascii="Arial" w:hAnsi="Arial" w:cs="Arial"/>
        </w:rPr>
        <w:t xml:space="preserve"> the continued use of drugs and alcohol. </w:t>
      </w:r>
    </w:p>
    <w:p w14:paraId="45F09061" w14:textId="77777777" w:rsidR="008A5BCD" w:rsidRDefault="008A5BCD" w:rsidP="00A84E1D">
      <w:pPr>
        <w:spacing w:after="0" w:line="288" w:lineRule="auto"/>
        <w:rPr>
          <w:rFonts w:ascii="Arial" w:hAnsi="Arial" w:cs="Arial"/>
        </w:rPr>
      </w:pPr>
    </w:p>
    <w:p w14:paraId="5B9F3DDC" w14:textId="23AD2EFE" w:rsidR="00D10B76" w:rsidRDefault="00D10B76" w:rsidP="00A84E1D">
      <w:pPr>
        <w:spacing w:after="0" w:line="288" w:lineRule="auto"/>
        <w:rPr>
          <w:rFonts w:ascii="Arial" w:hAnsi="Arial" w:cs="Arial"/>
        </w:rPr>
      </w:pPr>
      <w:r>
        <w:rPr>
          <w:rFonts w:ascii="Arial" w:hAnsi="Arial" w:cs="Arial"/>
        </w:rPr>
        <w:t xml:space="preserve">The information provided must detail, if available, evidence of the impairment being present during a period of abstinence. There is no requirement for ongoing abstinence to satisfy NDIS eligibility. If there has been no period of abstinence known, provide details </w:t>
      </w:r>
      <w:r w:rsidR="00520971">
        <w:rPr>
          <w:rFonts w:ascii="Arial" w:hAnsi="Arial" w:cs="Arial"/>
        </w:rPr>
        <w:t xml:space="preserve">on the co-existing condition attempting to highlight the impact of the mental health condition on their day-to-day functioning. </w:t>
      </w:r>
    </w:p>
    <w:p w14:paraId="0888EE01" w14:textId="77777777" w:rsidR="00520971" w:rsidRDefault="00520971" w:rsidP="00A84E1D">
      <w:pPr>
        <w:spacing w:after="0" w:line="288" w:lineRule="auto"/>
        <w:rPr>
          <w:rFonts w:ascii="Arial" w:hAnsi="Arial" w:cs="Arial"/>
        </w:rPr>
      </w:pPr>
    </w:p>
    <w:p w14:paraId="081F4CB2" w14:textId="759586E7" w:rsidR="00520971" w:rsidRDefault="00520971" w:rsidP="00A84E1D">
      <w:pPr>
        <w:spacing w:after="0" w:line="288" w:lineRule="auto"/>
        <w:rPr>
          <w:rFonts w:ascii="Arial" w:hAnsi="Arial" w:cs="Arial"/>
        </w:rPr>
      </w:pPr>
      <w:r>
        <w:rPr>
          <w:rFonts w:ascii="Arial" w:hAnsi="Arial" w:cs="Arial"/>
        </w:rPr>
        <w:t xml:space="preserve">If available, a person may also provide evidence confirmed by a specialist neuropsychiatrist or neuropsychologist. </w:t>
      </w:r>
    </w:p>
    <w:p w14:paraId="308AD6A8" w14:textId="77777777" w:rsidR="00FE469B" w:rsidRPr="00415690" w:rsidRDefault="00FE469B" w:rsidP="00A84E1D">
      <w:pPr>
        <w:spacing w:after="0" w:line="288" w:lineRule="auto"/>
        <w:rPr>
          <w:rFonts w:ascii="Arial" w:hAnsi="Arial" w:cs="Arial"/>
        </w:rPr>
      </w:pPr>
    </w:p>
    <w:p w14:paraId="675073A4" w14:textId="3720914C" w:rsidR="00A345FB" w:rsidRPr="00520971" w:rsidRDefault="00520971" w:rsidP="00520971">
      <w:pPr>
        <w:spacing w:after="0" w:line="288" w:lineRule="auto"/>
        <w:rPr>
          <w:rFonts w:ascii="Arial" w:hAnsi="Arial" w:cs="Arial"/>
        </w:rPr>
      </w:pPr>
      <w:r>
        <w:rPr>
          <w:rFonts w:ascii="Arial" w:hAnsi="Arial" w:cs="Arial"/>
        </w:rPr>
        <w:t>A prospective participant does not need to be abstinent from drugs or alcohol to gain access to the Scheme.</w:t>
      </w:r>
    </w:p>
    <w:p w14:paraId="147143A1" w14:textId="7B5A3DD1" w:rsidR="007240EA" w:rsidRPr="00415690" w:rsidRDefault="00E10B8B" w:rsidP="00C04A64">
      <w:pPr>
        <w:pStyle w:val="Heading1"/>
      </w:pPr>
      <w:bookmarkStart w:id="7" w:name="_Toc12543488"/>
      <w:r w:rsidRPr="00415690">
        <w:t>P</w:t>
      </w:r>
      <w:r w:rsidR="00604798">
        <w:t>ermanency of</w:t>
      </w:r>
      <w:r w:rsidRPr="00415690">
        <w:t xml:space="preserve"> </w:t>
      </w:r>
      <w:r w:rsidR="00604798">
        <w:t>impairment</w:t>
      </w:r>
      <w:bookmarkEnd w:id="7"/>
    </w:p>
    <w:p w14:paraId="525352A9" w14:textId="08856A02" w:rsidR="004A5A02" w:rsidRPr="00415690" w:rsidRDefault="004A5A02" w:rsidP="004A5A02">
      <w:pPr>
        <w:rPr>
          <w:rFonts w:ascii="Arial" w:hAnsi="Arial" w:cs="Arial"/>
          <w:b/>
        </w:rPr>
      </w:pPr>
      <w:r w:rsidRPr="00415690">
        <w:rPr>
          <w:rFonts w:ascii="Arial" w:hAnsi="Arial" w:cs="Arial"/>
          <w:b/>
        </w:rPr>
        <w:t xml:space="preserve">Q. </w:t>
      </w:r>
      <w:r>
        <w:rPr>
          <w:rFonts w:ascii="Arial" w:hAnsi="Arial" w:cs="Arial"/>
          <w:b/>
        </w:rPr>
        <w:t>What evidence needs to be provided to say someone has a likely to be permanent impairment</w:t>
      </w:r>
      <w:r w:rsidRPr="00415690">
        <w:rPr>
          <w:rFonts w:ascii="Arial" w:hAnsi="Arial" w:cs="Arial"/>
          <w:b/>
        </w:rPr>
        <w:t>?</w:t>
      </w:r>
    </w:p>
    <w:p w14:paraId="1E63B33C" w14:textId="1A6529BD" w:rsidR="00C91F24" w:rsidRDefault="00C91F24" w:rsidP="004A5A02">
      <w:pPr>
        <w:spacing w:after="0" w:line="288" w:lineRule="auto"/>
        <w:rPr>
          <w:rFonts w:ascii="Arial" w:hAnsi="Arial" w:cs="Arial"/>
        </w:rPr>
      </w:pPr>
      <w:r w:rsidRPr="00415690">
        <w:rPr>
          <w:rFonts w:ascii="Arial" w:hAnsi="Arial" w:cs="Arial"/>
        </w:rPr>
        <w:t>For someone to meet the a</w:t>
      </w:r>
      <w:r>
        <w:rPr>
          <w:rFonts w:ascii="Arial" w:hAnsi="Arial" w:cs="Arial"/>
        </w:rPr>
        <w:t>ccess requirements, specifically,</w:t>
      </w:r>
      <w:r w:rsidRPr="00415690">
        <w:rPr>
          <w:rFonts w:ascii="Arial" w:hAnsi="Arial" w:cs="Arial"/>
        </w:rPr>
        <w:t xml:space="preserve"> if their impairment is likely to be permanent, they need to provide evidence that </w:t>
      </w:r>
      <w:r w:rsidRPr="00415690">
        <w:rPr>
          <w:rFonts w:ascii="Arial" w:hAnsi="Arial" w:cs="Arial"/>
          <w:i/>
        </w:rPr>
        <w:t>“there are no known, available and appropriate evidence-based clinical, medical or other treatments that would be likely to remedy the impairment”</w:t>
      </w:r>
      <w:r w:rsidRPr="00415690">
        <w:rPr>
          <w:rFonts w:ascii="Arial" w:hAnsi="Arial" w:cs="Arial"/>
        </w:rPr>
        <w:t xml:space="preserve"> </w:t>
      </w:r>
      <w:hyperlink r:id="rId14" w:anchor="_Toc447096670" w:history="1">
        <w:r w:rsidR="00B52BB9" w:rsidRPr="00B52BB9">
          <w:rPr>
            <w:rStyle w:val="Hyperlink"/>
            <w:rFonts w:ascii="Arial" w:hAnsi="Arial" w:cs="Arial"/>
          </w:rPr>
          <w:t>5.4 NDIS Rules 2016</w:t>
        </w:r>
      </w:hyperlink>
      <w:r w:rsidR="004B2719">
        <w:rPr>
          <w:rFonts w:ascii="Arial" w:hAnsi="Arial" w:cs="Arial"/>
        </w:rPr>
        <w:t>.</w:t>
      </w:r>
    </w:p>
    <w:p w14:paraId="35FEF4E1" w14:textId="77777777" w:rsidR="004B2719" w:rsidRDefault="004B2719" w:rsidP="004A5A02">
      <w:pPr>
        <w:spacing w:after="0" w:line="288" w:lineRule="auto"/>
        <w:rPr>
          <w:rFonts w:ascii="Arial" w:hAnsi="Arial" w:cs="Arial"/>
        </w:rPr>
      </w:pPr>
    </w:p>
    <w:p w14:paraId="1E9024CB" w14:textId="17945438" w:rsidR="000B0541" w:rsidRDefault="00C91F24" w:rsidP="004A5A02">
      <w:pPr>
        <w:spacing w:after="0" w:line="288" w:lineRule="auto"/>
        <w:rPr>
          <w:rFonts w:ascii="Arial" w:hAnsi="Arial" w:cs="Arial"/>
        </w:rPr>
      </w:pPr>
      <w:r>
        <w:rPr>
          <w:rFonts w:ascii="Arial" w:hAnsi="Arial" w:cs="Arial"/>
        </w:rPr>
        <w:t xml:space="preserve">Most likely this is information provided by a treating health professional, including a treatment history and advice that there are no treatments </w:t>
      </w:r>
      <w:r w:rsidR="000B0541">
        <w:rPr>
          <w:rFonts w:ascii="Arial" w:hAnsi="Arial" w:cs="Arial"/>
        </w:rPr>
        <w:t xml:space="preserve">still being explored likely to remedy the impairment. Treatment can be provided in conjunction with NDIS supports, however it would be focused on the management of symptoms and would not alleviate the impairment. </w:t>
      </w:r>
    </w:p>
    <w:p w14:paraId="2AF0CBA4" w14:textId="77777777" w:rsidR="000B0541" w:rsidRDefault="000B0541" w:rsidP="004A5A02">
      <w:pPr>
        <w:spacing w:after="0" w:line="288" w:lineRule="auto"/>
        <w:rPr>
          <w:rFonts w:ascii="Arial" w:hAnsi="Arial" w:cs="Arial"/>
        </w:rPr>
      </w:pPr>
    </w:p>
    <w:p w14:paraId="3AAD2585" w14:textId="5F58F2AF" w:rsidR="00C91F24" w:rsidRPr="00415690" w:rsidRDefault="000B0541" w:rsidP="004A5A02">
      <w:pPr>
        <w:spacing w:after="0" w:line="288" w:lineRule="auto"/>
        <w:rPr>
          <w:rFonts w:ascii="Arial" w:hAnsi="Arial" w:cs="Arial"/>
        </w:rPr>
      </w:pPr>
      <w:r>
        <w:rPr>
          <w:rFonts w:ascii="Arial" w:hAnsi="Arial" w:cs="Arial"/>
        </w:rPr>
        <w:t>It is important to provide d</w:t>
      </w:r>
      <w:r w:rsidR="00C91F24">
        <w:rPr>
          <w:rFonts w:ascii="Arial" w:hAnsi="Arial" w:cs="Arial"/>
        </w:rPr>
        <w:t>etail of why any common treatments may not have been explored. For example, someone living in a remote community may not have access to the same treatment options that someone living in a capital city does.</w:t>
      </w:r>
    </w:p>
    <w:p w14:paraId="351581E9" w14:textId="77777777" w:rsidR="004A5A02" w:rsidRDefault="004A5A02" w:rsidP="00794A7B">
      <w:pPr>
        <w:rPr>
          <w:rFonts w:ascii="Arial" w:hAnsi="Arial" w:cs="Arial"/>
          <w:b/>
        </w:rPr>
      </w:pPr>
    </w:p>
    <w:p w14:paraId="030B72DB" w14:textId="2E151905" w:rsidR="00813FFB" w:rsidRPr="00746767" w:rsidRDefault="00481F7D" w:rsidP="00746767">
      <w:pPr>
        <w:rPr>
          <w:rFonts w:ascii="Arial" w:hAnsi="Arial" w:cs="Arial"/>
          <w:b/>
        </w:rPr>
      </w:pPr>
      <w:r w:rsidRPr="00415690">
        <w:rPr>
          <w:rFonts w:ascii="Arial" w:hAnsi="Arial" w:cs="Arial"/>
          <w:b/>
        </w:rPr>
        <w:t>Q. What if someone is treatment re</w:t>
      </w:r>
      <w:r w:rsidR="00746767">
        <w:rPr>
          <w:rFonts w:ascii="Arial" w:hAnsi="Arial" w:cs="Arial"/>
          <w:b/>
        </w:rPr>
        <w:t>sistant?</w:t>
      </w:r>
    </w:p>
    <w:p w14:paraId="6941EEF5" w14:textId="77777777" w:rsidR="00890574" w:rsidRPr="00415690" w:rsidRDefault="00890574" w:rsidP="00A84E1D">
      <w:pPr>
        <w:spacing w:after="0" w:line="288" w:lineRule="auto"/>
        <w:rPr>
          <w:rFonts w:ascii="Arial" w:hAnsi="Arial" w:cs="Arial"/>
        </w:rPr>
      </w:pPr>
      <w:r w:rsidRPr="00415690">
        <w:rPr>
          <w:rFonts w:ascii="Arial" w:hAnsi="Arial" w:cs="Arial"/>
        </w:rPr>
        <w:t>The NDIA will consider permanence of the condition where treatment resistance is indicated, that is</w:t>
      </w:r>
      <w:r w:rsidR="00DA49CC" w:rsidRPr="00415690">
        <w:rPr>
          <w:rFonts w:ascii="Arial" w:hAnsi="Arial" w:cs="Arial"/>
        </w:rPr>
        <w:t>,</w:t>
      </w:r>
      <w:r w:rsidRPr="00415690">
        <w:rPr>
          <w:rFonts w:ascii="Arial" w:hAnsi="Arial" w:cs="Arial"/>
        </w:rPr>
        <w:t xml:space="preserve"> the person’s condition is not responding to treatment, despite the fact a range of options have been tried. </w:t>
      </w:r>
    </w:p>
    <w:p w14:paraId="21791E13" w14:textId="77777777" w:rsidR="00890574" w:rsidRPr="00415690" w:rsidRDefault="00890574" w:rsidP="00A84E1D">
      <w:pPr>
        <w:spacing w:after="0" w:line="288" w:lineRule="auto"/>
        <w:rPr>
          <w:rFonts w:ascii="Arial" w:hAnsi="Arial" w:cs="Arial"/>
        </w:rPr>
      </w:pPr>
    </w:p>
    <w:p w14:paraId="3E838D0E" w14:textId="6F265FCC" w:rsidR="00890574" w:rsidRPr="00415690" w:rsidRDefault="00441429" w:rsidP="00A84E1D">
      <w:pPr>
        <w:spacing w:after="0" w:line="288" w:lineRule="auto"/>
        <w:rPr>
          <w:rFonts w:ascii="Arial" w:hAnsi="Arial" w:cs="Arial"/>
        </w:rPr>
      </w:pPr>
      <w:r>
        <w:rPr>
          <w:rFonts w:ascii="Arial" w:hAnsi="Arial" w:cs="Arial"/>
        </w:rPr>
        <w:t>I</w:t>
      </w:r>
      <w:r w:rsidR="00890574" w:rsidRPr="00415690">
        <w:rPr>
          <w:rFonts w:ascii="Arial" w:hAnsi="Arial" w:cs="Arial"/>
        </w:rPr>
        <w:t>f someone is refusing</w:t>
      </w:r>
      <w:r w:rsidR="00021806" w:rsidRPr="00415690">
        <w:rPr>
          <w:rFonts w:ascii="Arial" w:hAnsi="Arial" w:cs="Arial"/>
        </w:rPr>
        <w:t xml:space="preserve"> treatment, the NDIA</w:t>
      </w:r>
      <w:r w:rsidR="00813FFB" w:rsidRPr="00415690">
        <w:rPr>
          <w:rFonts w:ascii="Arial" w:hAnsi="Arial" w:cs="Arial"/>
        </w:rPr>
        <w:t xml:space="preserve"> </w:t>
      </w:r>
      <w:r>
        <w:rPr>
          <w:rFonts w:ascii="Arial" w:hAnsi="Arial" w:cs="Arial"/>
        </w:rPr>
        <w:t xml:space="preserve">would need information on the type of treatment, </w:t>
      </w:r>
      <w:r w:rsidR="00862BDC">
        <w:rPr>
          <w:rFonts w:ascii="Arial" w:hAnsi="Arial" w:cs="Arial"/>
        </w:rPr>
        <w:t xml:space="preserve">the reasons for and </w:t>
      </w:r>
      <w:r>
        <w:rPr>
          <w:rFonts w:ascii="Arial" w:hAnsi="Arial" w:cs="Arial"/>
        </w:rPr>
        <w:t>how long has the person been refusing treatment and what would be the outcome if this person undertook the treatment i.e. would the person’s impairment still be present</w:t>
      </w:r>
      <w:r w:rsidR="00E35AF6">
        <w:rPr>
          <w:rFonts w:ascii="Arial" w:hAnsi="Arial" w:cs="Arial"/>
        </w:rPr>
        <w:t>?</w:t>
      </w:r>
    </w:p>
    <w:p w14:paraId="57C716DE" w14:textId="77777777" w:rsidR="00813FFB" w:rsidRPr="00415690" w:rsidRDefault="00813FFB" w:rsidP="00A84E1D">
      <w:pPr>
        <w:spacing w:after="0" w:line="288" w:lineRule="auto"/>
        <w:rPr>
          <w:rFonts w:ascii="Arial" w:hAnsi="Arial" w:cs="Arial"/>
        </w:rPr>
      </w:pPr>
    </w:p>
    <w:p w14:paraId="0BC5391D" w14:textId="77777777" w:rsidR="00481F7D" w:rsidRPr="00415690" w:rsidRDefault="00481F7D" w:rsidP="00794A7B">
      <w:pPr>
        <w:rPr>
          <w:rFonts w:ascii="Arial" w:hAnsi="Arial" w:cs="Arial"/>
          <w:b/>
        </w:rPr>
      </w:pPr>
      <w:r w:rsidRPr="00415690">
        <w:rPr>
          <w:rFonts w:ascii="Arial" w:hAnsi="Arial" w:cs="Arial"/>
          <w:b/>
        </w:rPr>
        <w:t>Q. Under what age is it considered that the impairment may alleviate with age appropriate development?</w:t>
      </w:r>
    </w:p>
    <w:p w14:paraId="282CC7AE" w14:textId="77777777" w:rsidR="00B24567" w:rsidRPr="00415690" w:rsidRDefault="008E38E3" w:rsidP="00A84E1D">
      <w:pPr>
        <w:spacing w:after="0" w:line="288" w:lineRule="auto"/>
        <w:rPr>
          <w:rFonts w:ascii="Arial" w:hAnsi="Arial" w:cs="Arial"/>
        </w:rPr>
      </w:pPr>
      <w:r w:rsidRPr="00415690">
        <w:rPr>
          <w:rFonts w:ascii="Arial" w:hAnsi="Arial" w:cs="Arial"/>
        </w:rPr>
        <w:t xml:space="preserve">Generally, </w:t>
      </w:r>
      <w:r w:rsidR="00B24567" w:rsidRPr="00415690">
        <w:rPr>
          <w:rFonts w:ascii="Arial" w:hAnsi="Arial" w:cs="Arial"/>
        </w:rPr>
        <w:t>treating health professionals have</w:t>
      </w:r>
      <w:r w:rsidRPr="00415690">
        <w:rPr>
          <w:rFonts w:ascii="Arial" w:hAnsi="Arial" w:cs="Arial"/>
        </w:rPr>
        <w:t xml:space="preserve"> been reluctant</w:t>
      </w:r>
      <w:r w:rsidR="00B24567" w:rsidRPr="00415690">
        <w:rPr>
          <w:rFonts w:ascii="Arial" w:hAnsi="Arial" w:cs="Arial"/>
        </w:rPr>
        <w:t xml:space="preserve"> to confirm that someone has a likely to be permanent impairment as a result of their mental health condition before the age of 25. </w:t>
      </w:r>
    </w:p>
    <w:p w14:paraId="58F53640" w14:textId="77777777" w:rsidR="00B24567" w:rsidRPr="00415690" w:rsidRDefault="00B24567" w:rsidP="00A84E1D">
      <w:pPr>
        <w:spacing w:after="0" w:line="288" w:lineRule="auto"/>
        <w:rPr>
          <w:rFonts w:ascii="Arial" w:hAnsi="Arial" w:cs="Arial"/>
        </w:rPr>
      </w:pPr>
    </w:p>
    <w:p w14:paraId="522F1F7F" w14:textId="3CFB3FA7" w:rsidR="0004121A" w:rsidRPr="00415690" w:rsidRDefault="00862BDC" w:rsidP="00E10B8B">
      <w:pPr>
        <w:spacing w:line="288" w:lineRule="auto"/>
        <w:rPr>
          <w:rFonts w:ascii="Arial" w:hAnsi="Arial" w:cs="Arial"/>
        </w:rPr>
      </w:pPr>
      <w:r>
        <w:rPr>
          <w:rFonts w:ascii="Arial" w:hAnsi="Arial" w:cs="Arial"/>
        </w:rPr>
        <w:lastRenderedPageBreak/>
        <w:t xml:space="preserve">If you are supporting someone under 25 to collect information for their access request, the evidence has to be very clear around treatment options explored and that there are no future treatments that are likely to remedy the impairment. </w:t>
      </w:r>
    </w:p>
    <w:p w14:paraId="74D83AB4" w14:textId="524EB384" w:rsidR="00481F7D" w:rsidRPr="00415690" w:rsidRDefault="00683E7F" w:rsidP="00C04A64">
      <w:pPr>
        <w:pStyle w:val="Heading1"/>
      </w:pPr>
      <w:bookmarkStart w:id="8" w:name="_Toc12543489"/>
      <w:r w:rsidRPr="00415690">
        <w:t>S</w:t>
      </w:r>
      <w:r>
        <w:t>ubstantially Reduced Functional</w:t>
      </w:r>
      <w:r w:rsidR="00481F7D" w:rsidRPr="00415690">
        <w:t xml:space="preserve"> C</w:t>
      </w:r>
      <w:r>
        <w:t>apacity</w:t>
      </w:r>
      <w:bookmarkEnd w:id="8"/>
    </w:p>
    <w:p w14:paraId="2650F6FD" w14:textId="77777777" w:rsidR="00481F7D" w:rsidRPr="00415690" w:rsidRDefault="00481F7D" w:rsidP="00794A7B">
      <w:pPr>
        <w:rPr>
          <w:rFonts w:ascii="Arial" w:hAnsi="Arial" w:cs="Arial"/>
          <w:b/>
        </w:rPr>
      </w:pPr>
      <w:r w:rsidRPr="00415690">
        <w:rPr>
          <w:rFonts w:ascii="Arial" w:hAnsi="Arial" w:cs="Arial"/>
          <w:b/>
        </w:rPr>
        <w:t>Q. How is it decided if someone</w:t>
      </w:r>
      <w:r w:rsidR="002E1F94" w:rsidRPr="00415690">
        <w:rPr>
          <w:rFonts w:ascii="Arial" w:hAnsi="Arial" w:cs="Arial"/>
          <w:b/>
        </w:rPr>
        <w:t>’s impairment</w:t>
      </w:r>
      <w:r w:rsidRPr="00415690">
        <w:rPr>
          <w:rFonts w:ascii="Arial" w:hAnsi="Arial" w:cs="Arial"/>
          <w:b/>
        </w:rPr>
        <w:t xml:space="preserve"> has </w:t>
      </w:r>
      <w:r w:rsidR="002E1F94" w:rsidRPr="00415690">
        <w:rPr>
          <w:rFonts w:ascii="Arial" w:hAnsi="Arial" w:cs="Arial"/>
          <w:b/>
        </w:rPr>
        <w:t xml:space="preserve">caused </w:t>
      </w:r>
      <w:r w:rsidRPr="00415690">
        <w:rPr>
          <w:rFonts w:ascii="Arial" w:hAnsi="Arial" w:cs="Arial"/>
          <w:b/>
        </w:rPr>
        <w:t>substantially reduced functional capacity?</w:t>
      </w:r>
    </w:p>
    <w:p w14:paraId="0B201B75" w14:textId="02187D28" w:rsidR="002E1F94" w:rsidRPr="00415690" w:rsidRDefault="002E1F94" w:rsidP="00A84E1D">
      <w:pPr>
        <w:spacing w:after="0" w:line="288" w:lineRule="auto"/>
        <w:rPr>
          <w:rFonts w:ascii="Arial" w:hAnsi="Arial" w:cs="Arial"/>
        </w:rPr>
      </w:pPr>
      <w:r w:rsidRPr="00415690">
        <w:rPr>
          <w:rFonts w:ascii="Arial" w:hAnsi="Arial" w:cs="Arial"/>
        </w:rPr>
        <w:t xml:space="preserve">For a </w:t>
      </w:r>
      <w:r w:rsidR="00B429A5" w:rsidRPr="00415690">
        <w:rPr>
          <w:rFonts w:ascii="Arial" w:hAnsi="Arial" w:cs="Arial"/>
        </w:rPr>
        <w:t xml:space="preserve">prospective </w:t>
      </w:r>
      <w:r w:rsidRPr="00415690">
        <w:rPr>
          <w:rFonts w:ascii="Arial" w:hAnsi="Arial" w:cs="Arial"/>
        </w:rPr>
        <w:t>participant to meet S</w:t>
      </w:r>
      <w:r w:rsidR="004F2598">
        <w:rPr>
          <w:rFonts w:ascii="Arial" w:hAnsi="Arial" w:cs="Arial"/>
        </w:rPr>
        <w:t xml:space="preserve">ection </w:t>
      </w:r>
      <w:r w:rsidRPr="00415690">
        <w:rPr>
          <w:rFonts w:ascii="Arial" w:hAnsi="Arial" w:cs="Arial"/>
        </w:rPr>
        <w:t xml:space="preserve">24(1)(c) of the </w:t>
      </w:r>
      <w:hyperlink r:id="rId15" w:history="1">
        <w:r w:rsidR="00873F49" w:rsidRPr="006052FD">
          <w:rPr>
            <w:rStyle w:val="Hyperlink"/>
            <w:rFonts w:ascii="Arial" w:hAnsi="Arial" w:cs="Arial"/>
          </w:rPr>
          <w:t xml:space="preserve">NDIS </w:t>
        </w:r>
        <w:r w:rsidRPr="006052FD">
          <w:rPr>
            <w:rStyle w:val="Hyperlink"/>
            <w:rFonts w:ascii="Arial" w:hAnsi="Arial" w:cs="Arial"/>
          </w:rPr>
          <w:t>access requirements</w:t>
        </w:r>
      </w:hyperlink>
      <w:r w:rsidRPr="00415690">
        <w:rPr>
          <w:rFonts w:ascii="Arial" w:hAnsi="Arial" w:cs="Arial"/>
        </w:rPr>
        <w:t xml:space="preserve"> their evidence will be assessed against six life skill areas Social interaction, Self-management, Self-care, Learning, Communication and Mobility. </w:t>
      </w:r>
    </w:p>
    <w:p w14:paraId="69CA1F48" w14:textId="77777777" w:rsidR="002E1F94" w:rsidRPr="00415690" w:rsidRDefault="002E1F94" w:rsidP="00A84E1D">
      <w:pPr>
        <w:spacing w:after="0" w:line="288" w:lineRule="auto"/>
        <w:rPr>
          <w:rFonts w:ascii="Arial" w:hAnsi="Arial" w:cs="Arial"/>
        </w:rPr>
      </w:pPr>
    </w:p>
    <w:p w14:paraId="0A1F0DD0" w14:textId="77777777" w:rsidR="002E1F94" w:rsidRPr="00415690" w:rsidRDefault="002E1F94" w:rsidP="00A84E1D">
      <w:pPr>
        <w:spacing w:after="0" w:line="288" w:lineRule="auto"/>
        <w:rPr>
          <w:rFonts w:ascii="Arial" w:hAnsi="Arial" w:cs="Arial"/>
        </w:rPr>
      </w:pPr>
      <w:r w:rsidRPr="00415690">
        <w:rPr>
          <w:rFonts w:ascii="Arial" w:hAnsi="Arial" w:cs="Arial"/>
        </w:rPr>
        <w:t xml:space="preserve">For a reduction to be considered substantial within one of the six </w:t>
      </w:r>
      <w:r w:rsidR="002A23A7" w:rsidRPr="00415690">
        <w:rPr>
          <w:rFonts w:ascii="Arial" w:hAnsi="Arial" w:cs="Arial"/>
        </w:rPr>
        <w:t>life skill areas</w:t>
      </w:r>
      <w:r w:rsidRPr="00415690">
        <w:rPr>
          <w:rFonts w:ascii="Arial" w:hAnsi="Arial" w:cs="Arial"/>
        </w:rPr>
        <w:t xml:space="preserve"> there must be an inability to effectively function within the whole or majority of the </w:t>
      </w:r>
      <w:r w:rsidR="00141B06" w:rsidRPr="00415690">
        <w:rPr>
          <w:rFonts w:ascii="Arial" w:hAnsi="Arial" w:cs="Arial"/>
        </w:rPr>
        <w:t>life skill area</w:t>
      </w:r>
      <w:r w:rsidRPr="00415690">
        <w:rPr>
          <w:rFonts w:ascii="Arial" w:hAnsi="Arial" w:cs="Arial"/>
        </w:rPr>
        <w:t xml:space="preserve">, not just a singular activity. </w:t>
      </w:r>
    </w:p>
    <w:p w14:paraId="64619351" w14:textId="77777777" w:rsidR="002E1F94" w:rsidRPr="00415690" w:rsidRDefault="002E1F94" w:rsidP="00A84E1D">
      <w:pPr>
        <w:spacing w:after="0" w:line="288" w:lineRule="auto"/>
        <w:rPr>
          <w:rFonts w:ascii="Arial" w:hAnsi="Arial" w:cs="Arial"/>
        </w:rPr>
      </w:pPr>
    </w:p>
    <w:p w14:paraId="0E5D7175" w14:textId="77777777" w:rsidR="00E10B8B" w:rsidRPr="00415690" w:rsidRDefault="002C2CE7" w:rsidP="00A84E1D">
      <w:pPr>
        <w:spacing w:after="0" w:line="288" w:lineRule="auto"/>
        <w:rPr>
          <w:rFonts w:ascii="Arial" w:hAnsi="Arial" w:cs="Arial"/>
        </w:rPr>
      </w:pPr>
      <w:r w:rsidRPr="00415690">
        <w:rPr>
          <w:rFonts w:ascii="Arial" w:hAnsi="Arial" w:cs="Arial"/>
        </w:rPr>
        <w:t xml:space="preserve">If the person, on the majority of days, requires support from other people with the whole or majority of that </w:t>
      </w:r>
      <w:r w:rsidR="00141B06" w:rsidRPr="00415690">
        <w:rPr>
          <w:rFonts w:ascii="Arial" w:hAnsi="Arial" w:cs="Arial"/>
        </w:rPr>
        <w:t>life skill area</w:t>
      </w:r>
      <w:r w:rsidRPr="00415690">
        <w:rPr>
          <w:rFonts w:ascii="Arial" w:hAnsi="Arial" w:cs="Arial"/>
        </w:rPr>
        <w:t>, they may be considered as having a substantially reduced functional capacity.</w:t>
      </w:r>
    </w:p>
    <w:p w14:paraId="2CD8749E" w14:textId="0DC5BF3D" w:rsidR="005021AA" w:rsidRPr="00415690" w:rsidRDefault="005021AA">
      <w:pPr>
        <w:rPr>
          <w:rFonts w:ascii="Arial" w:hAnsi="Arial" w:cs="Arial"/>
          <w:b/>
        </w:rPr>
      </w:pPr>
    </w:p>
    <w:p w14:paraId="06FE972A" w14:textId="1BAC36A6" w:rsidR="00481F7D" w:rsidRPr="00415690" w:rsidRDefault="00481F7D" w:rsidP="00794A7B">
      <w:pPr>
        <w:rPr>
          <w:rFonts w:ascii="Arial" w:hAnsi="Arial" w:cs="Arial"/>
          <w:b/>
        </w:rPr>
      </w:pPr>
      <w:r w:rsidRPr="00415690">
        <w:rPr>
          <w:rFonts w:ascii="Arial" w:hAnsi="Arial" w:cs="Arial"/>
          <w:b/>
        </w:rPr>
        <w:t xml:space="preserve">Q. What if someone </w:t>
      </w:r>
      <w:r w:rsidR="00873F49">
        <w:rPr>
          <w:rFonts w:ascii="Arial" w:hAnsi="Arial" w:cs="Arial"/>
          <w:b/>
        </w:rPr>
        <w:t>has reduced capacity</w:t>
      </w:r>
      <w:r w:rsidRPr="00415690">
        <w:rPr>
          <w:rFonts w:ascii="Arial" w:hAnsi="Arial" w:cs="Arial"/>
          <w:b/>
        </w:rPr>
        <w:t xml:space="preserve"> in all </w:t>
      </w:r>
      <w:r w:rsidR="00D14E18">
        <w:rPr>
          <w:rFonts w:ascii="Arial" w:hAnsi="Arial" w:cs="Arial"/>
          <w:b/>
        </w:rPr>
        <w:t>six</w:t>
      </w:r>
      <w:r w:rsidR="00D14E18" w:rsidRPr="00415690">
        <w:rPr>
          <w:rFonts w:ascii="Arial" w:hAnsi="Arial" w:cs="Arial"/>
          <w:b/>
        </w:rPr>
        <w:t xml:space="preserve"> </w:t>
      </w:r>
      <w:r w:rsidRPr="00415690">
        <w:rPr>
          <w:rFonts w:ascii="Arial" w:hAnsi="Arial" w:cs="Arial"/>
          <w:b/>
        </w:rPr>
        <w:t>of the life skill areas but not</w:t>
      </w:r>
      <w:r w:rsidR="00873F49">
        <w:rPr>
          <w:rFonts w:ascii="Arial" w:hAnsi="Arial" w:cs="Arial"/>
          <w:b/>
        </w:rPr>
        <w:t xml:space="preserve"> the capacity is not considered</w:t>
      </w:r>
      <w:r w:rsidRPr="00415690">
        <w:rPr>
          <w:rFonts w:ascii="Arial" w:hAnsi="Arial" w:cs="Arial"/>
          <w:b/>
        </w:rPr>
        <w:t xml:space="preserve"> substantially reduced?</w:t>
      </w:r>
    </w:p>
    <w:p w14:paraId="5D73A65E" w14:textId="547793F8" w:rsidR="00E10B8B" w:rsidRDefault="002C2CE7" w:rsidP="00A84E1D">
      <w:pPr>
        <w:spacing w:after="0" w:line="288" w:lineRule="auto"/>
        <w:rPr>
          <w:rFonts w:ascii="Arial" w:hAnsi="Arial" w:cs="Arial"/>
        </w:rPr>
      </w:pPr>
      <w:r w:rsidRPr="00415690">
        <w:rPr>
          <w:rFonts w:ascii="Arial" w:hAnsi="Arial" w:cs="Arial"/>
        </w:rPr>
        <w:t xml:space="preserve">To meet </w:t>
      </w:r>
      <w:hyperlink r:id="rId16" w:anchor="_Toc464714242" w:history="1">
        <w:r w:rsidR="007E38CD" w:rsidRPr="007E38CD">
          <w:rPr>
            <w:rStyle w:val="Hyperlink"/>
            <w:rFonts w:ascii="Arial" w:hAnsi="Arial" w:cs="Arial"/>
          </w:rPr>
          <w:t>S</w:t>
        </w:r>
        <w:r w:rsidR="004F2598">
          <w:rPr>
            <w:rStyle w:val="Hyperlink"/>
            <w:rFonts w:ascii="Arial" w:hAnsi="Arial" w:cs="Arial"/>
          </w:rPr>
          <w:t xml:space="preserve">ection </w:t>
        </w:r>
        <w:r w:rsidR="007E38CD" w:rsidRPr="007E38CD">
          <w:rPr>
            <w:rStyle w:val="Hyperlink"/>
            <w:rFonts w:ascii="Arial" w:hAnsi="Arial" w:cs="Arial"/>
          </w:rPr>
          <w:t>24(1</w:t>
        </w:r>
        <w:proofErr w:type="gramStart"/>
        <w:r w:rsidR="007E38CD" w:rsidRPr="007E38CD">
          <w:rPr>
            <w:rStyle w:val="Hyperlink"/>
            <w:rFonts w:ascii="Arial" w:hAnsi="Arial" w:cs="Arial"/>
          </w:rPr>
          <w:t>)(</w:t>
        </w:r>
        <w:proofErr w:type="gramEnd"/>
        <w:r w:rsidR="007E38CD" w:rsidRPr="007E38CD">
          <w:rPr>
            <w:rStyle w:val="Hyperlink"/>
            <w:rFonts w:ascii="Arial" w:hAnsi="Arial" w:cs="Arial"/>
          </w:rPr>
          <w:t xml:space="preserve">c) </w:t>
        </w:r>
        <w:r w:rsidR="007E38CD">
          <w:rPr>
            <w:rStyle w:val="Hyperlink"/>
            <w:rFonts w:ascii="Arial" w:hAnsi="Arial" w:cs="Arial"/>
          </w:rPr>
          <w:t>of the NDIS Act</w:t>
        </w:r>
      </w:hyperlink>
      <w:r w:rsidR="004F2598">
        <w:rPr>
          <w:rFonts w:ascii="Arial" w:hAnsi="Arial" w:cs="Arial"/>
        </w:rPr>
        <w:t xml:space="preserve"> </w:t>
      </w:r>
      <w:r w:rsidRPr="00415690">
        <w:rPr>
          <w:rFonts w:ascii="Arial" w:hAnsi="Arial" w:cs="Arial"/>
        </w:rPr>
        <w:t xml:space="preserve">a person must be assessed as having a substantially reduced functional capacity in at least one or more of the six life skill </w:t>
      </w:r>
      <w:r w:rsidR="002A23A7" w:rsidRPr="00415690">
        <w:rPr>
          <w:rFonts w:ascii="Arial" w:hAnsi="Arial" w:cs="Arial"/>
        </w:rPr>
        <w:t>areas.</w:t>
      </w:r>
    </w:p>
    <w:p w14:paraId="27334259" w14:textId="77777777" w:rsidR="00864972" w:rsidRPr="00415690" w:rsidRDefault="00864972" w:rsidP="00A84E1D">
      <w:pPr>
        <w:spacing w:after="0" w:line="288" w:lineRule="auto"/>
        <w:rPr>
          <w:rFonts w:ascii="Arial" w:hAnsi="Arial" w:cs="Arial"/>
          <w:b/>
        </w:rPr>
      </w:pPr>
    </w:p>
    <w:p w14:paraId="38C241E2" w14:textId="77777777" w:rsidR="00481F7D" w:rsidRPr="00415690" w:rsidRDefault="00481F7D" w:rsidP="005021AA">
      <w:pPr>
        <w:spacing w:after="0" w:line="288" w:lineRule="auto"/>
        <w:rPr>
          <w:rFonts w:ascii="Arial" w:hAnsi="Arial" w:cs="Arial"/>
          <w:b/>
        </w:rPr>
      </w:pPr>
      <w:r w:rsidRPr="00415690">
        <w:rPr>
          <w:rFonts w:ascii="Arial" w:hAnsi="Arial" w:cs="Arial"/>
          <w:b/>
        </w:rPr>
        <w:t>Q. What if the person has fluctuating needs?</w:t>
      </w:r>
    </w:p>
    <w:p w14:paraId="0F665DDC" w14:textId="20EB0E5A" w:rsidR="001E15F8" w:rsidRPr="00415690" w:rsidRDefault="001E15F8" w:rsidP="00A84E1D">
      <w:pPr>
        <w:spacing w:after="0" w:line="288" w:lineRule="auto"/>
        <w:rPr>
          <w:rFonts w:ascii="Arial" w:hAnsi="Arial" w:cs="Arial"/>
        </w:rPr>
      </w:pPr>
      <w:r w:rsidRPr="00415690">
        <w:rPr>
          <w:rFonts w:ascii="Arial" w:hAnsi="Arial" w:cs="Arial"/>
        </w:rPr>
        <w:t xml:space="preserve">When considering </w:t>
      </w:r>
      <w:r w:rsidR="00873F49">
        <w:rPr>
          <w:rFonts w:ascii="Arial" w:hAnsi="Arial" w:cs="Arial"/>
        </w:rPr>
        <w:t>if</w:t>
      </w:r>
      <w:r w:rsidR="00873F49" w:rsidRPr="00415690">
        <w:rPr>
          <w:rFonts w:ascii="Arial" w:hAnsi="Arial" w:cs="Arial"/>
        </w:rPr>
        <w:t xml:space="preserve"> </w:t>
      </w:r>
      <w:r w:rsidRPr="00415690">
        <w:rPr>
          <w:rFonts w:ascii="Arial" w:hAnsi="Arial" w:cs="Arial"/>
        </w:rPr>
        <w:t>a person has substantially reduced capacity to carry out everyday tasks within a life skill area, the NDI</w:t>
      </w:r>
      <w:r w:rsidR="00873F49">
        <w:rPr>
          <w:rFonts w:ascii="Arial" w:hAnsi="Arial" w:cs="Arial"/>
        </w:rPr>
        <w:t>S</w:t>
      </w:r>
      <w:r w:rsidRPr="00415690">
        <w:rPr>
          <w:rFonts w:ascii="Arial" w:hAnsi="Arial" w:cs="Arial"/>
        </w:rPr>
        <w:t xml:space="preserve"> looks at how the person manages between acute episodes. It is irrelevant whether a person applies to the NDIS when they are </w:t>
      </w:r>
      <w:r w:rsidR="00873F49" w:rsidRPr="00415690">
        <w:rPr>
          <w:rFonts w:ascii="Arial" w:hAnsi="Arial" w:cs="Arial"/>
        </w:rPr>
        <w:t>severely</w:t>
      </w:r>
      <w:r w:rsidRPr="00415690">
        <w:rPr>
          <w:rFonts w:ascii="Arial" w:hAnsi="Arial" w:cs="Arial"/>
        </w:rPr>
        <w:t xml:space="preserve"> unwell or feeling particularly well.</w:t>
      </w:r>
    </w:p>
    <w:p w14:paraId="652B83D5" w14:textId="77777777" w:rsidR="001E15F8" w:rsidRPr="00415690" w:rsidRDefault="001E15F8" w:rsidP="00A84E1D">
      <w:pPr>
        <w:spacing w:after="0" w:line="288" w:lineRule="auto"/>
        <w:rPr>
          <w:rFonts w:ascii="Arial" w:hAnsi="Arial" w:cs="Arial"/>
        </w:rPr>
      </w:pPr>
    </w:p>
    <w:p w14:paraId="516D6416" w14:textId="3F76C139" w:rsidR="001E15F8" w:rsidRPr="00415690" w:rsidRDefault="00746767" w:rsidP="00E10B8B">
      <w:pPr>
        <w:spacing w:line="288" w:lineRule="auto"/>
        <w:rPr>
          <w:rFonts w:ascii="Arial" w:hAnsi="Arial" w:cs="Arial"/>
        </w:rPr>
      </w:pPr>
      <w:r>
        <w:rPr>
          <w:rFonts w:ascii="Arial" w:hAnsi="Arial" w:cs="Arial"/>
        </w:rPr>
        <w:t>If the prospective participant’s</w:t>
      </w:r>
      <w:r w:rsidR="001E15F8" w:rsidRPr="00415690">
        <w:rPr>
          <w:rFonts w:ascii="Arial" w:hAnsi="Arial" w:cs="Arial"/>
        </w:rPr>
        <w:t xml:space="preserve"> functional capacity is reduced on a day-to-day basis but only substantially reduced during an acut</w:t>
      </w:r>
      <w:r>
        <w:rPr>
          <w:rFonts w:ascii="Arial" w:hAnsi="Arial" w:cs="Arial"/>
        </w:rPr>
        <w:t>e episode then they</w:t>
      </w:r>
      <w:r w:rsidR="00A23717" w:rsidRPr="00415690">
        <w:rPr>
          <w:rFonts w:ascii="Arial" w:hAnsi="Arial" w:cs="Arial"/>
        </w:rPr>
        <w:t xml:space="preserve"> may</w:t>
      </w:r>
      <w:r w:rsidR="001E15F8" w:rsidRPr="00415690">
        <w:rPr>
          <w:rFonts w:ascii="Arial" w:hAnsi="Arial" w:cs="Arial"/>
        </w:rPr>
        <w:t xml:space="preserve"> not meet the NDIS access requirements.</w:t>
      </w:r>
    </w:p>
    <w:p w14:paraId="6CA5746F" w14:textId="1E614F57" w:rsidR="00A24783" w:rsidRPr="00415690" w:rsidRDefault="00481F7D" w:rsidP="00C04A64">
      <w:pPr>
        <w:pStyle w:val="Heading1"/>
      </w:pPr>
      <w:bookmarkStart w:id="9" w:name="_Toc12543490"/>
      <w:r w:rsidRPr="00415690">
        <w:t>E</w:t>
      </w:r>
      <w:r w:rsidR="006E61D4">
        <w:t>arly Intervention</w:t>
      </w:r>
      <w:bookmarkEnd w:id="9"/>
    </w:p>
    <w:p w14:paraId="2270BB5D" w14:textId="41F834D8" w:rsidR="00481F7D" w:rsidRPr="00415690" w:rsidRDefault="00481F7D" w:rsidP="00794A7B">
      <w:pPr>
        <w:rPr>
          <w:rFonts w:ascii="Arial" w:hAnsi="Arial" w:cs="Arial"/>
          <w:b/>
        </w:rPr>
      </w:pPr>
      <w:r w:rsidRPr="00415690">
        <w:rPr>
          <w:rFonts w:ascii="Arial" w:hAnsi="Arial" w:cs="Arial"/>
          <w:b/>
        </w:rPr>
        <w:t xml:space="preserve">Q. Why is it rare for someone </w:t>
      </w:r>
      <w:r w:rsidR="00746767">
        <w:rPr>
          <w:rFonts w:ascii="Arial" w:hAnsi="Arial" w:cs="Arial"/>
          <w:b/>
        </w:rPr>
        <w:t>with a primary psychosocial disability to</w:t>
      </w:r>
      <w:r w:rsidRPr="00415690">
        <w:rPr>
          <w:rFonts w:ascii="Arial" w:hAnsi="Arial" w:cs="Arial"/>
          <w:b/>
        </w:rPr>
        <w:t xml:space="preserve"> come into the NDIS through early intervention?</w:t>
      </w:r>
    </w:p>
    <w:p w14:paraId="59D0AE22" w14:textId="69BD97E4" w:rsidR="00C748D2" w:rsidRPr="00415690" w:rsidRDefault="00C748D2" w:rsidP="00A84E1D">
      <w:pPr>
        <w:spacing w:after="0" w:line="288" w:lineRule="auto"/>
        <w:rPr>
          <w:rFonts w:ascii="Arial" w:hAnsi="Arial" w:cs="Arial"/>
        </w:rPr>
      </w:pPr>
      <w:r w:rsidRPr="00415690">
        <w:rPr>
          <w:rFonts w:ascii="Arial" w:hAnsi="Arial" w:cs="Arial"/>
        </w:rPr>
        <w:t xml:space="preserve">There are limited circumstances that potential </w:t>
      </w:r>
      <w:r w:rsidR="00A1603D" w:rsidRPr="00415690">
        <w:rPr>
          <w:rFonts w:ascii="Arial" w:hAnsi="Arial" w:cs="Arial"/>
        </w:rPr>
        <w:t xml:space="preserve">prospective </w:t>
      </w:r>
      <w:r w:rsidRPr="00415690">
        <w:rPr>
          <w:rFonts w:ascii="Arial" w:hAnsi="Arial" w:cs="Arial"/>
        </w:rPr>
        <w:t>participants with disability attributable to a mental health condition will meet the legislativ</w:t>
      </w:r>
      <w:r w:rsidR="007B4DF0">
        <w:rPr>
          <w:rFonts w:ascii="Arial" w:hAnsi="Arial" w:cs="Arial"/>
        </w:rPr>
        <w:t>e requirem</w:t>
      </w:r>
      <w:r w:rsidR="00746767">
        <w:rPr>
          <w:rFonts w:ascii="Arial" w:hAnsi="Arial" w:cs="Arial"/>
        </w:rPr>
        <w:t xml:space="preserve">ent under </w:t>
      </w:r>
      <w:hyperlink r:id="rId17" w:anchor="_Toc464714243" w:history="1">
        <w:r w:rsidR="004F2598" w:rsidRPr="004F2598">
          <w:rPr>
            <w:rStyle w:val="Hyperlink"/>
            <w:rFonts w:ascii="Arial" w:hAnsi="Arial" w:cs="Arial"/>
          </w:rPr>
          <w:t>Section 25 of the NDIS Act</w:t>
        </w:r>
      </w:hyperlink>
      <w:r w:rsidR="007B4DF0">
        <w:rPr>
          <w:rFonts w:ascii="Arial" w:hAnsi="Arial" w:cs="Arial"/>
        </w:rPr>
        <w:t xml:space="preserve">. </w:t>
      </w:r>
    </w:p>
    <w:p w14:paraId="75CE115C" w14:textId="77777777" w:rsidR="004F2598" w:rsidRDefault="004F2598" w:rsidP="00A84E1D">
      <w:pPr>
        <w:spacing w:after="0" w:line="288" w:lineRule="auto"/>
        <w:rPr>
          <w:rFonts w:ascii="Arial" w:hAnsi="Arial" w:cs="Arial"/>
        </w:rPr>
      </w:pPr>
    </w:p>
    <w:p w14:paraId="03E1B9CF" w14:textId="60ECC1A7" w:rsidR="00FC709E" w:rsidRDefault="00FC709E" w:rsidP="00A84E1D">
      <w:pPr>
        <w:spacing w:after="0" w:line="288" w:lineRule="auto"/>
        <w:rPr>
          <w:rFonts w:ascii="Arial" w:hAnsi="Arial" w:cs="Arial"/>
        </w:rPr>
      </w:pPr>
      <w:r w:rsidRPr="00415690">
        <w:rPr>
          <w:rFonts w:ascii="Arial" w:hAnsi="Arial" w:cs="Arial"/>
        </w:rPr>
        <w:t>For people with psychosocial disability there are two primary reasons:</w:t>
      </w:r>
    </w:p>
    <w:p w14:paraId="05A1FA57" w14:textId="77777777" w:rsidR="00FC709E" w:rsidRPr="00415690" w:rsidRDefault="00FC709E" w:rsidP="00A84E1D">
      <w:pPr>
        <w:pStyle w:val="ListParagraph"/>
        <w:numPr>
          <w:ilvl w:val="0"/>
          <w:numId w:val="1"/>
        </w:numPr>
        <w:spacing w:after="0" w:line="288" w:lineRule="auto"/>
        <w:rPr>
          <w:rFonts w:ascii="Arial" w:hAnsi="Arial" w:cs="Arial"/>
        </w:rPr>
      </w:pPr>
      <w:r w:rsidRPr="00415690">
        <w:rPr>
          <w:rFonts w:ascii="Arial" w:hAnsi="Arial" w:cs="Arial"/>
        </w:rPr>
        <w:t>The person must provide evidence that their disability is likely to be permanent. An impairment is likely to be permanent if there are no known, available and appropriate evidence based treatments that would be likely to remedy the impairment</w:t>
      </w:r>
    </w:p>
    <w:p w14:paraId="320DA1AA" w14:textId="77777777" w:rsidR="005944C1" w:rsidRPr="004F2598" w:rsidRDefault="005944C1" w:rsidP="004F2598">
      <w:pPr>
        <w:spacing w:after="0" w:line="288" w:lineRule="auto"/>
        <w:rPr>
          <w:rFonts w:ascii="Arial" w:hAnsi="Arial" w:cs="Arial"/>
        </w:rPr>
      </w:pPr>
    </w:p>
    <w:p w14:paraId="4FFFCA3A" w14:textId="6B3E82EF" w:rsidR="00FC709E" w:rsidRPr="00415690" w:rsidRDefault="00FC709E" w:rsidP="00A84E1D">
      <w:pPr>
        <w:pStyle w:val="ListParagraph"/>
        <w:numPr>
          <w:ilvl w:val="0"/>
          <w:numId w:val="1"/>
        </w:numPr>
        <w:spacing w:after="0" w:line="288" w:lineRule="auto"/>
        <w:rPr>
          <w:rFonts w:ascii="Arial" w:hAnsi="Arial" w:cs="Arial"/>
        </w:rPr>
      </w:pPr>
      <w:r w:rsidRPr="00415690">
        <w:rPr>
          <w:rFonts w:ascii="Arial" w:hAnsi="Arial" w:cs="Arial"/>
        </w:rPr>
        <w:t>It must be decided</w:t>
      </w:r>
      <w:r w:rsidR="00873F49">
        <w:rPr>
          <w:rFonts w:ascii="Arial" w:hAnsi="Arial" w:cs="Arial"/>
        </w:rPr>
        <w:t xml:space="preserve"> that</w:t>
      </w:r>
      <w:r w:rsidRPr="00415690">
        <w:rPr>
          <w:rFonts w:ascii="Arial" w:hAnsi="Arial" w:cs="Arial"/>
        </w:rPr>
        <w:t xml:space="preserve"> early intervention supports are most appropriately funded through the NDIS and not more appropriately funded through other general systems of service delivery. </w:t>
      </w:r>
      <w:r w:rsidR="007011D8" w:rsidRPr="00415690">
        <w:rPr>
          <w:rFonts w:ascii="Arial" w:hAnsi="Arial" w:cs="Arial"/>
        </w:rPr>
        <w:t>The C</w:t>
      </w:r>
      <w:r w:rsidR="005021AA" w:rsidRPr="00415690">
        <w:rPr>
          <w:rFonts w:ascii="Arial" w:hAnsi="Arial" w:cs="Arial"/>
        </w:rPr>
        <w:t>ouncil of Australian Governments (C</w:t>
      </w:r>
      <w:r w:rsidR="007011D8" w:rsidRPr="00415690">
        <w:rPr>
          <w:rFonts w:ascii="Arial" w:hAnsi="Arial" w:cs="Arial"/>
        </w:rPr>
        <w:t>OAG</w:t>
      </w:r>
      <w:r w:rsidR="005021AA" w:rsidRPr="00415690">
        <w:rPr>
          <w:rFonts w:ascii="Arial" w:hAnsi="Arial" w:cs="Arial"/>
        </w:rPr>
        <w:t>)</w:t>
      </w:r>
      <w:r w:rsidR="007011D8" w:rsidRPr="00415690">
        <w:rPr>
          <w:rFonts w:ascii="Arial" w:hAnsi="Arial" w:cs="Arial"/>
        </w:rPr>
        <w:t xml:space="preserve"> principles </w:t>
      </w:r>
      <w:r w:rsidR="008C71C8" w:rsidRPr="00415690">
        <w:rPr>
          <w:rFonts w:ascii="Arial" w:hAnsi="Arial" w:cs="Arial"/>
        </w:rPr>
        <w:t>outline the mental health system will be responsible for early intervention while the NDIS will be responsible</w:t>
      </w:r>
      <w:r w:rsidR="00D74BBC" w:rsidRPr="00415690">
        <w:rPr>
          <w:rFonts w:ascii="Arial" w:hAnsi="Arial" w:cs="Arial"/>
        </w:rPr>
        <w:t xml:space="preserve"> for </w:t>
      </w:r>
      <w:r w:rsidR="008C71C8" w:rsidRPr="00415690">
        <w:rPr>
          <w:rFonts w:ascii="Arial" w:hAnsi="Arial" w:cs="Arial"/>
        </w:rPr>
        <w:t>ongoing psychosocial recovery supports</w:t>
      </w:r>
    </w:p>
    <w:p w14:paraId="22FDFA40" w14:textId="77777777" w:rsidR="00FC709E" w:rsidRPr="00415690" w:rsidRDefault="00FC709E" w:rsidP="00A84E1D">
      <w:pPr>
        <w:spacing w:after="0" w:line="288" w:lineRule="auto"/>
        <w:rPr>
          <w:rFonts w:ascii="Arial" w:hAnsi="Arial" w:cs="Arial"/>
        </w:rPr>
      </w:pPr>
    </w:p>
    <w:p w14:paraId="0476214D" w14:textId="44EF2DC2" w:rsidR="00FC709E" w:rsidRPr="00415690" w:rsidRDefault="00FC709E" w:rsidP="00A84E1D">
      <w:pPr>
        <w:spacing w:after="0" w:line="288" w:lineRule="auto"/>
        <w:rPr>
          <w:rFonts w:ascii="Arial" w:hAnsi="Arial" w:cs="Arial"/>
        </w:rPr>
      </w:pPr>
      <w:r w:rsidRPr="00415690">
        <w:rPr>
          <w:rFonts w:ascii="Arial" w:hAnsi="Arial" w:cs="Arial"/>
        </w:rPr>
        <w:t xml:space="preserve">Further detail </w:t>
      </w:r>
      <w:r w:rsidR="008C71C8" w:rsidRPr="00415690">
        <w:rPr>
          <w:rFonts w:ascii="Arial" w:hAnsi="Arial" w:cs="Arial"/>
        </w:rPr>
        <w:t xml:space="preserve">on the Early Intervention Guidelines </w:t>
      </w:r>
      <w:r w:rsidR="004B2719">
        <w:rPr>
          <w:rFonts w:ascii="Arial" w:hAnsi="Arial" w:cs="Arial"/>
        </w:rPr>
        <w:t>can be found on the</w:t>
      </w:r>
      <w:r w:rsidRPr="00415690">
        <w:rPr>
          <w:rFonts w:ascii="Arial" w:hAnsi="Arial" w:cs="Arial"/>
        </w:rPr>
        <w:t xml:space="preserve"> </w:t>
      </w:r>
      <w:hyperlink r:id="rId18" w:history="1">
        <w:r w:rsidR="00980570" w:rsidRPr="00415690">
          <w:rPr>
            <w:rStyle w:val="Hyperlink"/>
            <w:rFonts w:ascii="Arial" w:hAnsi="Arial" w:cs="Arial"/>
          </w:rPr>
          <w:t>NDIS Early Intervention Requirement</w:t>
        </w:r>
        <w:r w:rsidR="004B2719">
          <w:rPr>
            <w:rStyle w:val="Hyperlink"/>
            <w:rFonts w:ascii="Arial" w:hAnsi="Arial" w:cs="Arial"/>
          </w:rPr>
          <w:t>s page</w:t>
        </w:r>
      </w:hyperlink>
      <w:r w:rsidR="004B2719">
        <w:rPr>
          <w:rFonts w:ascii="Arial" w:hAnsi="Arial" w:cs="Arial"/>
        </w:rPr>
        <w:t>.</w:t>
      </w:r>
    </w:p>
    <w:p w14:paraId="42E8355A" w14:textId="77777777" w:rsidR="008C71C8" w:rsidRPr="00415690" w:rsidRDefault="008C71C8" w:rsidP="00A84E1D">
      <w:pPr>
        <w:spacing w:after="0" w:line="288" w:lineRule="auto"/>
        <w:rPr>
          <w:rFonts w:ascii="Arial" w:hAnsi="Arial" w:cs="Arial"/>
        </w:rPr>
      </w:pPr>
    </w:p>
    <w:p w14:paraId="616A379A" w14:textId="4012DF65" w:rsidR="00A345FB" w:rsidRPr="00746767" w:rsidRDefault="008C71C8" w:rsidP="00746767">
      <w:pPr>
        <w:spacing w:line="288" w:lineRule="auto"/>
        <w:rPr>
          <w:rFonts w:ascii="Arial" w:hAnsi="Arial" w:cs="Arial"/>
        </w:rPr>
      </w:pPr>
      <w:r w:rsidRPr="00415690">
        <w:rPr>
          <w:rFonts w:ascii="Arial" w:hAnsi="Arial" w:cs="Arial"/>
        </w:rPr>
        <w:t xml:space="preserve">Further detail on the </w:t>
      </w:r>
      <w:hyperlink r:id="rId19" w:history="1">
        <w:r w:rsidR="00980570" w:rsidRPr="00415690">
          <w:rPr>
            <w:rStyle w:val="Hyperlink"/>
            <w:rFonts w:ascii="Arial" w:hAnsi="Arial" w:cs="Arial"/>
          </w:rPr>
          <w:t>COAG Principle</w:t>
        </w:r>
        <w:r w:rsidR="003B4B94">
          <w:rPr>
            <w:rStyle w:val="Hyperlink"/>
            <w:rFonts w:ascii="Arial" w:hAnsi="Arial" w:cs="Arial"/>
          </w:rPr>
          <w:t>s (PDF 626KB)</w:t>
        </w:r>
      </w:hyperlink>
    </w:p>
    <w:p w14:paraId="42E3EA0F" w14:textId="5100D2B0" w:rsidR="003B235D" w:rsidRPr="00415690" w:rsidRDefault="001E15F8" w:rsidP="00C04A64">
      <w:pPr>
        <w:pStyle w:val="Heading1"/>
      </w:pPr>
      <w:bookmarkStart w:id="10" w:name="_Toc12543491"/>
      <w:r w:rsidRPr="00415690">
        <w:t>C</w:t>
      </w:r>
      <w:r w:rsidR="006E61D4">
        <w:t>ontact Details</w:t>
      </w:r>
      <w:bookmarkEnd w:id="10"/>
    </w:p>
    <w:p w14:paraId="3C97167E" w14:textId="5E2D7C45" w:rsidR="00481F7D" w:rsidRPr="00415690" w:rsidRDefault="00746767" w:rsidP="00794A7B">
      <w:pPr>
        <w:rPr>
          <w:rFonts w:ascii="Arial" w:hAnsi="Arial" w:cs="Arial"/>
          <w:b/>
        </w:rPr>
      </w:pPr>
      <w:r>
        <w:rPr>
          <w:rFonts w:ascii="Arial" w:hAnsi="Arial" w:cs="Arial"/>
          <w:b/>
        </w:rPr>
        <w:t>Q. Who should be</w:t>
      </w:r>
      <w:r w:rsidR="00481F7D" w:rsidRPr="00415690">
        <w:rPr>
          <w:rFonts w:ascii="Arial" w:hAnsi="Arial" w:cs="Arial"/>
          <w:b/>
        </w:rPr>
        <w:t xml:space="preserve"> contact</w:t>
      </w:r>
      <w:r>
        <w:rPr>
          <w:rFonts w:ascii="Arial" w:hAnsi="Arial" w:cs="Arial"/>
          <w:b/>
        </w:rPr>
        <w:t xml:space="preserve">ed </w:t>
      </w:r>
      <w:r w:rsidR="00481F7D" w:rsidRPr="00415690">
        <w:rPr>
          <w:rFonts w:ascii="Arial" w:hAnsi="Arial" w:cs="Arial"/>
          <w:b/>
        </w:rPr>
        <w:t xml:space="preserve">to follow up on an </w:t>
      </w:r>
      <w:r w:rsidR="00873F49">
        <w:rPr>
          <w:rFonts w:ascii="Arial" w:hAnsi="Arial" w:cs="Arial"/>
          <w:b/>
        </w:rPr>
        <w:t xml:space="preserve">NDIS </w:t>
      </w:r>
      <w:r w:rsidR="00481F7D" w:rsidRPr="00415690">
        <w:rPr>
          <w:rFonts w:ascii="Arial" w:hAnsi="Arial" w:cs="Arial"/>
          <w:b/>
        </w:rPr>
        <w:t>access request?</w:t>
      </w:r>
    </w:p>
    <w:p w14:paraId="5E025672" w14:textId="77777777" w:rsidR="00135C16" w:rsidRDefault="00D74BBC" w:rsidP="00E10B8B">
      <w:pPr>
        <w:spacing w:line="288" w:lineRule="auto"/>
        <w:rPr>
          <w:rFonts w:ascii="Arial" w:hAnsi="Arial" w:cs="Arial"/>
        </w:rPr>
      </w:pPr>
      <w:r w:rsidRPr="00415690">
        <w:rPr>
          <w:rFonts w:ascii="Arial" w:hAnsi="Arial" w:cs="Arial"/>
        </w:rPr>
        <w:t>If you would like to</w:t>
      </w:r>
      <w:r w:rsidR="00746767">
        <w:rPr>
          <w:rFonts w:ascii="Arial" w:hAnsi="Arial" w:cs="Arial"/>
        </w:rPr>
        <w:t xml:space="preserve"> speak to someone regarding an</w:t>
      </w:r>
      <w:r w:rsidRPr="00415690">
        <w:rPr>
          <w:rFonts w:ascii="Arial" w:hAnsi="Arial" w:cs="Arial"/>
        </w:rPr>
        <w:t xml:space="preserve"> </w:t>
      </w:r>
      <w:r w:rsidR="00873F49">
        <w:rPr>
          <w:rFonts w:ascii="Arial" w:hAnsi="Arial" w:cs="Arial"/>
        </w:rPr>
        <w:t xml:space="preserve">NDIS </w:t>
      </w:r>
      <w:r w:rsidRPr="00415690">
        <w:rPr>
          <w:rFonts w:ascii="Arial" w:hAnsi="Arial" w:cs="Arial"/>
        </w:rPr>
        <w:t>access request</w:t>
      </w:r>
      <w:r w:rsidR="00746767">
        <w:rPr>
          <w:rFonts w:ascii="Arial" w:hAnsi="Arial" w:cs="Arial"/>
        </w:rPr>
        <w:t xml:space="preserve"> and the prospective participant or legal guardian has provided consent for the NDIA to speak with you regarding their application,</w:t>
      </w:r>
      <w:r w:rsidRPr="00415690">
        <w:rPr>
          <w:rFonts w:ascii="Arial" w:hAnsi="Arial" w:cs="Arial"/>
        </w:rPr>
        <w:t xml:space="preserve"> you can</w:t>
      </w:r>
      <w:r w:rsidR="00135C16">
        <w:rPr>
          <w:rFonts w:ascii="Arial" w:hAnsi="Arial" w:cs="Arial"/>
        </w:rPr>
        <w:t>:</w:t>
      </w:r>
    </w:p>
    <w:p w14:paraId="605DF48A" w14:textId="77777777" w:rsidR="00135C16" w:rsidRPr="00135C16" w:rsidRDefault="00135C16" w:rsidP="00135C16">
      <w:pPr>
        <w:pStyle w:val="ListParagraph"/>
        <w:numPr>
          <w:ilvl w:val="0"/>
          <w:numId w:val="2"/>
        </w:numPr>
        <w:spacing w:line="288" w:lineRule="auto"/>
      </w:pPr>
      <w:r>
        <w:rPr>
          <w:rFonts w:ascii="Arial" w:hAnsi="Arial" w:cs="Arial"/>
        </w:rPr>
        <w:t>C</w:t>
      </w:r>
      <w:r w:rsidR="00D74BBC" w:rsidRPr="00135C16">
        <w:rPr>
          <w:rFonts w:ascii="Arial" w:hAnsi="Arial" w:cs="Arial"/>
        </w:rPr>
        <w:t xml:space="preserve">all </w:t>
      </w:r>
      <w:r w:rsidR="00980570" w:rsidRPr="00135C16">
        <w:rPr>
          <w:rFonts w:ascii="Arial" w:hAnsi="Arial" w:cs="Arial"/>
        </w:rPr>
        <w:t>the ND</w:t>
      </w:r>
      <w:r w:rsidR="00873F49" w:rsidRPr="00135C16">
        <w:rPr>
          <w:rFonts w:ascii="Arial" w:hAnsi="Arial" w:cs="Arial"/>
        </w:rPr>
        <w:t>IA</w:t>
      </w:r>
      <w:r w:rsidR="006E61D4" w:rsidRPr="00135C16">
        <w:rPr>
          <w:rFonts w:ascii="Arial" w:hAnsi="Arial" w:cs="Arial"/>
        </w:rPr>
        <w:t xml:space="preserve"> </w:t>
      </w:r>
      <w:r w:rsidR="00D74BBC" w:rsidRPr="00135C16">
        <w:rPr>
          <w:rFonts w:ascii="Arial" w:hAnsi="Arial" w:cs="Arial"/>
        </w:rPr>
        <w:t>on 1800 800 110</w:t>
      </w:r>
      <w:r w:rsidRPr="00135C16">
        <w:rPr>
          <w:rFonts w:ascii="Arial" w:hAnsi="Arial" w:cs="Arial"/>
        </w:rPr>
        <w:t xml:space="preserve"> </w:t>
      </w:r>
      <w:r>
        <w:rPr>
          <w:rFonts w:ascii="Arial" w:hAnsi="Arial" w:cs="Arial"/>
        </w:rPr>
        <w:t>(</w:t>
      </w:r>
      <w:r w:rsidRPr="00135C16">
        <w:rPr>
          <w:rFonts w:ascii="Arial" w:hAnsi="Arial" w:cs="Arial"/>
        </w:rPr>
        <w:t>toll free</w:t>
      </w:r>
      <w:r>
        <w:rPr>
          <w:rFonts w:ascii="Arial" w:hAnsi="Arial" w:cs="Arial"/>
        </w:rPr>
        <w:t>)</w:t>
      </w:r>
    </w:p>
    <w:p w14:paraId="0B46BFD6" w14:textId="147CDC31" w:rsidR="00A84E1D" w:rsidRPr="00415690" w:rsidRDefault="00135C16" w:rsidP="00135C16">
      <w:pPr>
        <w:pStyle w:val="ListParagraph"/>
        <w:numPr>
          <w:ilvl w:val="0"/>
          <w:numId w:val="2"/>
        </w:numPr>
        <w:spacing w:line="288" w:lineRule="auto"/>
      </w:pPr>
      <w:r>
        <w:rPr>
          <w:rFonts w:ascii="Arial" w:hAnsi="Arial" w:cs="Arial"/>
        </w:rPr>
        <w:t>E</w:t>
      </w:r>
      <w:r w:rsidR="00D74BBC" w:rsidRPr="00135C16">
        <w:rPr>
          <w:rFonts w:ascii="Arial" w:hAnsi="Arial" w:cs="Arial"/>
        </w:rPr>
        <w:t xml:space="preserve">mail </w:t>
      </w:r>
      <w:hyperlink r:id="rId20" w:history="1">
        <w:r w:rsidRPr="00295180">
          <w:rPr>
            <w:rStyle w:val="Hyperlink"/>
            <w:rFonts w:ascii="Arial" w:hAnsi="Arial" w:cs="Arial"/>
          </w:rPr>
          <w:t>NAT@ndis.gov.au</w:t>
        </w:r>
      </w:hyperlink>
    </w:p>
    <w:p w14:paraId="343A22F9" w14:textId="1F358F29" w:rsidR="00A84E1D" w:rsidRPr="00415690" w:rsidRDefault="00481F7D" w:rsidP="00C04A64">
      <w:pPr>
        <w:pStyle w:val="Heading1"/>
      </w:pPr>
      <w:bookmarkStart w:id="11" w:name="_Toc12543492"/>
      <w:r w:rsidRPr="00415690">
        <w:t>O</w:t>
      </w:r>
      <w:r w:rsidR="006E61D4">
        <w:t>ther Services</w:t>
      </w:r>
      <w:bookmarkEnd w:id="11"/>
    </w:p>
    <w:p w14:paraId="355C8712" w14:textId="77777777" w:rsidR="00E26A53" w:rsidRPr="00415690" w:rsidRDefault="00481F7D" w:rsidP="00794A7B">
      <w:pPr>
        <w:rPr>
          <w:rFonts w:ascii="Arial" w:hAnsi="Arial" w:cs="Arial"/>
          <w:b/>
        </w:rPr>
      </w:pPr>
      <w:r w:rsidRPr="00415690">
        <w:rPr>
          <w:rFonts w:ascii="Arial" w:hAnsi="Arial" w:cs="Arial"/>
          <w:b/>
        </w:rPr>
        <w:t>Q. What options are available for people who aren’t eligible for the NDIS?</w:t>
      </w:r>
    </w:p>
    <w:p w14:paraId="39B6847F" w14:textId="204BC359" w:rsidR="005021AA" w:rsidRPr="00415690" w:rsidRDefault="000D45EE" w:rsidP="00A84E1D">
      <w:pPr>
        <w:spacing w:after="0" w:line="288" w:lineRule="auto"/>
        <w:rPr>
          <w:rFonts w:ascii="Arial" w:hAnsi="Arial" w:cs="Arial"/>
        </w:rPr>
      </w:pPr>
      <w:r w:rsidRPr="00415690">
        <w:rPr>
          <w:rFonts w:ascii="Arial" w:hAnsi="Arial" w:cs="Arial"/>
        </w:rPr>
        <w:t>If the person was a client of Mental Health Program</w:t>
      </w:r>
      <w:r w:rsidR="00873F49">
        <w:rPr>
          <w:rFonts w:ascii="Arial" w:hAnsi="Arial" w:cs="Arial"/>
        </w:rPr>
        <w:t>s</w:t>
      </w:r>
      <w:r w:rsidRPr="00415690">
        <w:rPr>
          <w:rFonts w:ascii="Arial" w:hAnsi="Arial" w:cs="Arial"/>
        </w:rPr>
        <w:t>; Partners in Recovery (PIR), Personal Helpers and Mentors (</w:t>
      </w:r>
      <w:proofErr w:type="spellStart"/>
      <w:r w:rsidRPr="00415690">
        <w:rPr>
          <w:rFonts w:ascii="Arial" w:hAnsi="Arial" w:cs="Arial"/>
        </w:rPr>
        <w:t>PH</w:t>
      </w:r>
      <w:r w:rsidR="004B2719">
        <w:rPr>
          <w:rFonts w:ascii="Arial" w:hAnsi="Arial" w:cs="Arial"/>
        </w:rPr>
        <w:t>a</w:t>
      </w:r>
      <w:r w:rsidRPr="00415690">
        <w:rPr>
          <w:rFonts w:ascii="Arial" w:hAnsi="Arial" w:cs="Arial"/>
        </w:rPr>
        <w:t>M</w:t>
      </w:r>
      <w:r w:rsidR="004B2719">
        <w:rPr>
          <w:rFonts w:ascii="Arial" w:hAnsi="Arial" w:cs="Arial"/>
        </w:rPr>
        <w:t>s</w:t>
      </w:r>
      <w:proofErr w:type="spellEnd"/>
      <w:r w:rsidRPr="00415690">
        <w:rPr>
          <w:rFonts w:ascii="Arial" w:hAnsi="Arial" w:cs="Arial"/>
        </w:rPr>
        <w:t>) or Day to Day Living (D2DL) and they have tested their eligibility with the NDIS but deemed ineligible, they will be provided with Continuity of Supports (</w:t>
      </w:r>
      <w:proofErr w:type="spellStart"/>
      <w:r w:rsidRPr="00415690">
        <w:rPr>
          <w:rFonts w:ascii="Arial" w:hAnsi="Arial" w:cs="Arial"/>
        </w:rPr>
        <w:t>CoS</w:t>
      </w:r>
      <w:proofErr w:type="spellEnd"/>
      <w:r w:rsidRPr="00415690">
        <w:rPr>
          <w:rFonts w:ascii="Arial" w:hAnsi="Arial" w:cs="Arial"/>
        </w:rPr>
        <w:t>)</w:t>
      </w:r>
      <w:r w:rsidR="00F80C0A" w:rsidRPr="00415690">
        <w:rPr>
          <w:rFonts w:ascii="Arial" w:hAnsi="Arial" w:cs="Arial"/>
        </w:rPr>
        <w:t>,</w:t>
      </w:r>
      <w:r w:rsidRPr="00415690">
        <w:rPr>
          <w:rFonts w:ascii="Arial" w:hAnsi="Arial" w:cs="Arial"/>
        </w:rPr>
        <w:t xml:space="preserve"> ensuring they will continue to receiv</w:t>
      </w:r>
      <w:r w:rsidR="00F80C0A" w:rsidRPr="00415690">
        <w:rPr>
          <w:rFonts w:ascii="Arial" w:hAnsi="Arial" w:cs="Arial"/>
        </w:rPr>
        <w:t xml:space="preserve">e similar levels of support. </w:t>
      </w:r>
    </w:p>
    <w:p w14:paraId="2A05D680" w14:textId="77777777" w:rsidR="005021AA" w:rsidRPr="00415690" w:rsidRDefault="005021AA" w:rsidP="00A84E1D">
      <w:pPr>
        <w:spacing w:after="0" w:line="288" w:lineRule="auto"/>
        <w:rPr>
          <w:rFonts w:ascii="Arial" w:hAnsi="Arial" w:cs="Arial"/>
        </w:rPr>
      </w:pPr>
    </w:p>
    <w:p w14:paraId="3D02C896" w14:textId="253A1C16" w:rsidR="000D45EE" w:rsidRPr="00415690" w:rsidRDefault="00F80C0A" w:rsidP="00A84E1D">
      <w:pPr>
        <w:spacing w:after="0" w:line="288" w:lineRule="auto"/>
        <w:rPr>
          <w:rFonts w:ascii="Arial" w:hAnsi="Arial" w:cs="Arial"/>
        </w:rPr>
      </w:pPr>
      <w:r w:rsidRPr="00415690">
        <w:rPr>
          <w:rFonts w:ascii="Arial" w:hAnsi="Arial" w:cs="Arial"/>
        </w:rPr>
        <w:t>From 1 July</w:t>
      </w:r>
      <w:r w:rsidR="00810773" w:rsidRPr="00415690">
        <w:rPr>
          <w:rFonts w:ascii="Arial" w:hAnsi="Arial" w:cs="Arial"/>
        </w:rPr>
        <w:t xml:space="preserve"> 2019 these programs will close </w:t>
      </w:r>
      <w:r w:rsidRPr="00415690">
        <w:rPr>
          <w:rFonts w:ascii="Arial" w:hAnsi="Arial" w:cs="Arial"/>
        </w:rPr>
        <w:t xml:space="preserve">and Primary Health Networks (PHNs) have been commissioned to deliver supports through the $109.8 million announced in the 2018-19 Federal Budget. </w:t>
      </w:r>
    </w:p>
    <w:p w14:paraId="2ED60566" w14:textId="77777777" w:rsidR="00F80C0A" w:rsidRPr="00415690" w:rsidRDefault="00F80C0A" w:rsidP="00A84E1D">
      <w:pPr>
        <w:spacing w:after="0" w:line="288" w:lineRule="auto"/>
        <w:rPr>
          <w:rFonts w:ascii="Arial" w:hAnsi="Arial" w:cs="Arial"/>
        </w:rPr>
      </w:pPr>
    </w:p>
    <w:p w14:paraId="6399EAE7" w14:textId="41543E89" w:rsidR="00F80C0A" w:rsidRPr="00415690" w:rsidRDefault="00835416" w:rsidP="00A84E1D">
      <w:pPr>
        <w:spacing w:after="0" w:line="288" w:lineRule="auto"/>
        <w:rPr>
          <w:rFonts w:ascii="Arial" w:hAnsi="Arial" w:cs="Arial"/>
        </w:rPr>
      </w:pPr>
      <w:r w:rsidRPr="00415690">
        <w:rPr>
          <w:rFonts w:ascii="Arial" w:hAnsi="Arial" w:cs="Arial"/>
        </w:rPr>
        <w:t xml:space="preserve">People who have a severe mental illness and associated psychosocial functional impairment who are ineligible for the NDIS, and who are not eligible for </w:t>
      </w:r>
      <w:proofErr w:type="spellStart"/>
      <w:r w:rsidRPr="00415690">
        <w:rPr>
          <w:rFonts w:ascii="Arial" w:hAnsi="Arial" w:cs="Arial"/>
        </w:rPr>
        <w:t>CoS</w:t>
      </w:r>
      <w:proofErr w:type="spellEnd"/>
      <w:r w:rsidRPr="00415690">
        <w:rPr>
          <w:rFonts w:ascii="Arial" w:hAnsi="Arial" w:cs="Arial"/>
        </w:rPr>
        <w:t>, may be eligible to access the support through the Nation</w:t>
      </w:r>
      <w:r w:rsidR="00810773" w:rsidRPr="00415690">
        <w:rPr>
          <w:rFonts w:ascii="Arial" w:hAnsi="Arial" w:cs="Arial"/>
        </w:rPr>
        <w:t>al Psychosocial Support Measure</w:t>
      </w:r>
      <w:r w:rsidRPr="00415690">
        <w:rPr>
          <w:rFonts w:ascii="Arial" w:hAnsi="Arial" w:cs="Arial"/>
        </w:rPr>
        <w:t xml:space="preserve">, $160 million over </w:t>
      </w:r>
      <w:r w:rsidR="00873F49">
        <w:rPr>
          <w:rFonts w:ascii="Arial" w:hAnsi="Arial" w:cs="Arial"/>
        </w:rPr>
        <w:t>four</w:t>
      </w:r>
      <w:r w:rsidRPr="00415690">
        <w:rPr>
          <w:rFonts w:ascii="Arial" w:hAnsi="Arial" w:cs="Arial"/>
        </w:rPr>
        <w:t xml:space="preserve"> years as </w:t>
      </w:r>
      <w:r w:rsidRPr="00415690">
        <w:rPr>
          <w:rFonts w:ascii="Arial" w:hAnsi="Arial" w:cs="Arial"/>
        </w:rPr>
        <w:lastRenderedPageBreak/>
        <w:t xml:space="preserve">announced in the 2017-18 Federal Budget. Primary Health Networks will begin implementing this funding in programs from 1 January 2019 and will cater to local area needs. </w:t>
      </w:r>
    </w:p>
    <w:p w14:paraId="22D57962" w14:textId="77777777" w:rsidR="003D58ED" w:rsidRPr="00415690" w:rsidRDefault="003D58ED" w:rsidP="00A84E1D">
      <w:pPr>
        <w:spacing w:after="0" w:line="288" w:lineRule="auto"/>
        <w:rPr>
          <w:rFonts w:ascii="Arial" w:hAnsi="Arial" w:cs="Arial"/>
        </w:rPr>
      </w:pPr>
    </w:p>
    <w:p w14:paraId="729E79CB" w14:textId="77777777" w:rsidR="00D74BBC" w:rsidRPr="00415690" w:rsidRDefault="003D58ED" w:rsidP="00E10B8B">
      <w:pPr>
        <w:spacing w:line="288" w:lineRule="auto"/>
        <w:rPr>
          <w:rFonts w:ascii="Arial" w:hAnsi="Arial" w:cs="Arial"/>
        </w:rPr>
      </w:pPr>
      <w:r w:rsidRPr="00415690">
        <w:rPr>
          <w:rFonts w:ascii="Arial" w:hAnsi="Arial" w:cs="Arial"/>
        </w:rPr>
        <w:t>Clinical mental health services will continue to run and be available to all people who require i</w:t>
      </w:r>
      <w:r w:rsidR="00E10B8B" w:rsidRPr="00415690">
        <w:rPr>
          <w:rFonts w:ascii="Arial" w:hAnsi="Arial" w:cs="Arial"/>
        </w:rPr>
        <w:t>ntensive shorter-term supports.</w:t>
      </w:r>
    </w:p>
    <w:p w14:paraId="44B34EBE" w14:textId="7EACAC20" w:rsidR="00810773" w:rsidRPr="00415690" w:rsidRDefault="00D74BBC" w:rsidP="00C04A64">
      <w:pPr>
        <w:pStyle w:val="Heading1"/>
      </w:pPr>
      <w:bookmarkStart w:id="12" w:name="_Toc12543493"/>
      <w:r w:rsidRPr="00415690">
        <w:t>R</w:t>
      </w:r>
      <w:r w:rsidR="006E61D4">
        <w:t>esources</w:t>
      </w:r>
      <w:bookmarkEnd w:id="12"/>
    </w:p>
    <w:p w14:paraId="2DE09B60" w14:textId="77777777" w:rsidR="00D74BBC" w:rsidRPr="00415690" w:rsidRDefault="00D74BBC" w:rsidP="00794A7B">
      <w:pPr>
        <w:rPr>
          <w:rFonts w:ascii="Arial" w:hAnsi="Arial" w:cs="Arial"/>
          <w:b/>
        </w:rPr>
      </w:pPr>
      <w:r w:rsidRPr="00415690">
        <w:rPr>
          <w:rFonts w:ascii="Arial" w:hAnsi="Arial" w:cs="Arial"/>
          <w:b/>
        </w:rPr>
        <w:t>Q. What resources are available to assist with knowing what to provide at access?</w:t>
      </w:r>
    </w:p>
    <w:p w14:paraId="1CB58F3D" w14:textId="77777777" w:rsidR="00E10B8B" w:rsidRPr="00415690" w:rsidRDefault="00810773" w:rsidP="00E10B8B">
      <w:pPr>
        <w:spacing w:line="288" w:lineRule="auto"/>
        <w:rPr>
          <w:rFonts w:ascii="Arial" w:hAnsi="Arial" w:cs="Arial"/>
        </w:rPr>
      </w:pPr>
      <w:r w:rsidRPr="00415690">
        <w:rPr>
          <w:rFonts w:ascii="Arial" w:hAnsi="Arial" w:cs="Arial"/>
        </w:rPr>
        <w:t>The NDIS website has many resources available to assist with the access process and specific information to assist people with a psychosocial disability and their support networks. For further detail on the FAQ responses and more you may wish to visit the following links:</w:t>
      </w:r>
    </w:p>
    <w:p w14:paraId="7C44D712" w14:textId="7DD24028" w:rsidR="00810773" w:rsidRPr="00135C16" w:rsidRDefault="00E35AF6" w:rsidP="00135C16">
      <w:pPr>
        <w:pStyle w:val="ListParagraph"/>
        <w:numPr>
          <w:ilvl w:val="0"/>
          <w:numId w:val="11"/>
        </w:numPr>
        <w:spacing w:after="0" w:line="288" w:lineRule="auto"/>
        <w:rPr>
          <w:rFonts w:ascii="Arial" w:hAnsi="Arial" w:cs="Arial"/>
        </w:rPr>
      </w:pPr>
      <w:hyperlink r:id="rId21" w:history="1">
        <w:r w:rsidR="00135C16" w:rsidRPr="00135C16">
          <w:rPr>
            <w:rStyle w:val="Hyperlink"/>
            <w:rFonts w:ascii="Arial" w:hAnsi="Arial" w:cs="Arial"/>
          </w:rPr>
          <w:t>Mental health and the NDI</w:t>
        </w:r>
        <w:r w:rsidR="004B2719">
          <w:rPr>
            <w:rStyle w:val="Hyperlink"/>
            <w:rFonts w:ascii="Arial" w:hAnsi="Arial" w:cs="Arial"/>
          </w:rPr>
          <w:t>S page</w:t>
        </w:r>
      </w:hyperlink>
      <w:r w:rsidR="00810773" w:rsidRPr="00135C16">
        <w:rPr>
          <w:rFonts w:ascii="Arial" w:hAnsi="Arial" w:cs="Arial"/>
        </w:rPr>
        <w:t xml:space="preserve"> </w:t>
      </w:r>
    </w:p>
    <w:p w14:paraId="77FBCB6A" w14:textId="77777777" w:rsidR="00810773" w:rsidRPr="00415690" w:rsidRDefault="00810773" w:rsidP="00A84E1D">
      <w:pPr>
        <w:spacing w:after="0" w:line="288" w:lineRule="auto"/>
        <w:rPr>
          <w:rFonts w:ascii="Arial" w:hAnsi="Arial" w:cs="Arial"/>
        </w:rPr>
      </w:pPr>
    </w:p>
    <w:p w14:paraId="11B7A7B5" w14:textId="0B16C2FC" w:rsidR="00810773" w:rsidRPr="00135C16" w:rsidRDefault="00E35AF6" w:rsidP="00135C16">
      <w:pPr>
        <w:pStyle w:val="ListParagraph"/>
        <w:numPr>
          <w:ilvl w:val="0"/>
          <w:numId w:val="11"/>
        </w:numPr>
        <w:spacing w:after="0" w:line="288" w:lineRule="auto"/>
        <w:rPr>
          <w:rFonts w:ascii="Arial" w:hAnsi="Arial" w:cs="Arial"/>
        </w:rPr>
      </w:pPr>
      <w:hyperlink r:id="rId22" w:history="1">
        <w:r w:rsidR="00E10B8B" w:rsidRPr="00135C16">
          <w:rPr>
            <w:rStyle w:val="Hyperlink"/>
            <w:rFonts w:ascii="Arial" w:hAnsi="Arial" w:cs="Arial"/>
          </w:rPr>
          <w:t>Accessing the NDI</w:t>
        </w:r>
        <w:r w:rsidR="004B2719">
          <w:rPr>
            <w:rStyle w:val="Hyperlink"/>
            <w:rFonts w:ascii="Arial" w:hAnsi="Arial" w:cs="Arial"/>
          </w:rPr>
          <w:t>S page</w:t>
        </w:r>
      </w:hyperlink>
      <w:r w:rsidR="00810773" w:rsidRPr="00135C16">
        <w:rPr>
          <w:rFonts w:ascii="Arial" w:hAnsi="Arial" w:cs="Arial"/>
        </w:rPr>
        <w:t xml:space="preserve"> </w:t>
      </w:r>
    </w:p>
    <w:p w14:paraId="4DA98A84" w14:textId="77777777" w:rsidR="00A23717" w:rsidRPr="00415690" w:rsidRDefault="00A23717" w:rsidP="00A84E1D">
      <w:pPr>
        <w:spacing w:after="0" w:line="288" w:lineRule="auto"/>
        <w:rPr>
          <w:rFonts w:ascii="Arial" w:hAnsi="Arial" w:cs="Arial"/>
        </w:rPr>
      </w:pPr>
    </w:p>
    <w:p w14:paraId="6C3B0E44" w14:textId="1E2120F4" w:rsidR="00E10B8B" w:rsidRPr="00135C16" w:rsidRDefault="00E35AF6" w:rsidP="00135C16">
      <w:pPr>
        <w:pStyle w:val="ListParagraph"/>
        <w:numPr>
          <w:ilvl w:val="0"/>
          <w:numId w:val="11"/>
        </w:numPr>
        <w:spacing w:after="0" w:line="288" w:lineRule="auto"/>
        <w:rPr>
          <w:rStyle w:val="Hyperlink"/>
          <w:rFonts w:ascii="Arial" w:hAnsi="Arial" w:cs="Arial"/>
        </w:rPr>
      </w:pPr>
      <w:hyperlink r:id="rId23" w:history="1">
        <w:r w:rsidR="00A1603D" w:rsidRPr="00135C16">
          <w:rPr>
            <w:rStyle w:val="Hyperlink"/>
            <w:rFonts w:ascii="Arial" w:hAnsi="Arial" w:cs="Arial"/>
          </w:rPr>
          <w:t>Understanding the NDI</w:t>
        </w:r>
        <w:r w:rsidR="004B2719">
          <w:rPr>
            <w:rStyle w:val="Hyperlink"/>
            <w:rFonts w:ascii="Arial" w:hAnsi="Arial" w:cs="Arial"/>
          </w:rPr>
          <w:t>S page</w:t>
        </w:r>
      </w:hyperlink>
    </w:p>
    <w:p w14:paraId="32CE8E43" w14:textId="77777777" w:rsidR="00864972" w:rsidRPr="00415690" w:rsidRDefault="00864972" w:rsidP="00A84E1D">
      <w:pPr>
        <w:spacing w:after="0" w:line="288" w:lineRule="auto"/>
        <w:rPr>
          <w:rStyle w:val="Hyperlink"/>
          <w:rFonts w:ascii="Arial" w:hAnsi="Arial" w:cs="Arial"/>
        </w:rPr>
      </w:pPr>
    </w:p>
    <w:p w14:paraId="309F2C15" w14:textId="0E54BF6F" w:rsidR="00E10B8B" w:rsidRPr="00135C16" w:rsidRDefault="00E35AF6" w:rsidP="00135C16">
      <w:pPr>
        <w:pStyle w:val="ListParagraph"/>
        <w:numPr>
          <w:ilvl w:val="0"/>
          <w:numId w:val="11"/>
        </w:numPr>
        <w:spacing w:after="0" w:line="288" w:lineRule="auto"/>
        <w:rPr>
          <w:rFonts w:ascii="Arial" w:hAnsi="Arial" w:cs="Arial"/>
        </w:rPr>
      </w:pPr>
      <w:hyperlink r:id="rId24" w:history="1">
        <w:proofErr w:type="spellStart"/>
        <w:proofErr w:type="gramStart"/>
        <w:r w:rsidR="00135C16">
          <w:rPr>
            <w:rStyle w:val="Hyperlink"/>
            <w:rFonts w:ascii="Arial" w:hAnsi="Arial" w:cs="Arial"/>
          </w:rPr>
          <w:t>reimagine.t</w:t>
        </w:r>
        <w:r w:rsidR="00E10B8B" w:rsidRPr="00135C16">
          <w:rPr>
            <w:rStyle w:val="Hyperlink"/>
            <w:rFonts w:ascii="Arial" w:hAnsi="Arial" w:cs="Arial"/>
          </w:rPr>
          <w:t>oday</w:t>
        </w:r>
        <w:proofErr w:type="spellEnd"/>
        <w:proofErr w:type="gramEnd"/>
        <w:r w:rsidR="005021AA" w:rsidRPr="00135C16">
          <w:rPr>
            <w:rStyle w:val="Hyperlink"/>
            <w:rFonts w:ascii="Arial" w:hAnsi="Arial" w:cs="Arial"/>
          </w:rPr>
          <w:t xml:space="preserve"> website</w:t>
        </w:r>
      </w:hyperlink>
      <w:r w:rsidR="00135C16">
        <w:rPr>
          <w:rFonts w:ascii="Arial" w:hAnsi="Arial" w:cs="Arial"/>
        </w:rPr>
        <w:t xml:space="preserve"> </w:t>
      </w:r>
      <w:r w:rsidR="00EB736C">
        <w:rPr>
          <w:rFonts w:ascii="Arial" w:hAnsi="Arial" w:cs="Arial"/>
        </w:rPr>
        <w:t>- Supporting people living with mental h</w:t>
      </w:r>
      <w:r w:rsidR="005021AA" w:rsidRPr="00135C16">
        <w:rPr>
          <w:rFonts w:ascii="Arial" w:hAnsi="Arial" w:cs="Arial"/>
        </w:rPr>
        <w:t>ealth c</w:t>
      </w:r>
      <w:r w:rsidR="00683E7F" w:rsidRPr="00135C16">
        <w:rPr>
          <w:rFonts w:ascii="Arial" w:hAnsi="Arial" w:cs="Arial"/>
        </w:rPr>
        <w:t>onditions to navigate the NDIS. P</w:t>
      </w:r>
      <w:r w:rsidR="005021AA" w:rsidRPr="00135C16">
        <w:rPr>
          <w:rFonts w:ascii="Arial" w:hAnsi="Arial" w:cs="Arial"/>
        </w:rPr>
        <w:t>roduced by the</w:t>
      </w:r>
      <w:r w:rsidR="00683E7F" w:rsidRPr="00135C16">
        <w:rPr>
          <w:rFonts w:ascii="Arial" w:hAnsi="Arial" w:cs="Arial"/>
        </w:rPr>
        <w:t xml:space="preserve"> Mental Health Coordinating Council (</w:t>
      </w:r>
      <w:r w:rsidR="005021AA" w:rsidRPr="00135C16">
        <w:rPr>
          <w:rFonts w:ascii="Arial" w:hAnsi="Arial" w:cs="Arial"/>
        </w:rPr>
        <w:t>MHCC).</w:t>
      </w:r>
    </w:p>
    <w:sectPr w:rsidR="00E10B8B" w:rsidRPr="00135C16" w:rsidSect="008B3295">
      <w:headerReference w:type="default" r:id="rId25"/>
      <w:footerReference w:type="default" r:id="rId26"/>
      <w:footerReference w:type="first" r:id="rId27"/>
      <w:pgSz w:w="11906" w:h="16838"/>
      <w:pgMar w:top="2269"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D83A" w14:textId="77777777" w:rsidR="004A5A02" w:rsidRDefault="004A5A02" w:rsidP="00E26A53">
      <w:pPr>
        <w:spacing w:after="0" w:line="240" w:lineRule="auto"/>
      </w:pPr>
      <w:r>
        <w:separator/>
      </w:r>
    </w:p>
  </w:endnote>
  <w:endnote w:type="continuationSeparator" w:id="0">
    <w:p w14:paraId="72750542" w14:textId="77777777" w:rsidR="004A5A02" w:rsidRDefault="004A5A02" w:rsidP="00E2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836228"/>
      <w:docPartObj>
        <w:docPartGallery w:val="Page Numbers (Bottom of Page)"/>
        <w:docPartUnique/>
      </w:docPartObj>
    </w:sdtPr>
    <w:sdtEndPr/>
    <w:sdtContent>
      <w:p w14:paraId="447AB800" w14:textId="699BF2F9" w:rsidR="004A5A02" w:rsidRDefault="004A5A02">
        <w:pPr>
          <w:pStyle w:val="Footer"/>
          <w:jc w:val="right"/>
        </w:pPr>
        <w:r>
          <w:t xml:space="preserve">Page | </w:t>
        </w:r>
        <w:r>
          <w:fldChar w:fldCharType="begin"/>
        </w:r>
        <w:r>
          <w:instrText xml:space="preserve"> PAGE   \* MERGEFORMAT </w:instrText>
        </w:r>
        <w:r>
          <w:fldChar w:fldCharType="separate"/>
        </w:r>
        <w:r w:rsidR="00E35AF6">
          <w:rPr>
            <w:noProof/>
          </w:rPr>
          <w:t>2</w:t>
        </w:r>
        <w:r>
          <w:rPr>
            <w:noProof/>
          </w:rPr>
          <w:fldChar w:fldCharType="end"/>
        </w:r>
        <w:r>
          <w:t xml:space="preserve"> </w:t>
        </w:r>
      </w:p>
    </w:sdtContent>
  </w:sdt>
  <w:p w14:paraId="32F1B18A" w14:textId="77777777" w:rsidR="004A5A02" w:rsidRDefault="004A5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4421E" w14:textId="006F8F49" w:rsidR="004A5A02" w:rsidRDefault="004A5A02" w:rsidP="00FE047F">
    <w:pPr>
      <w:pStyle w:val="Footer"/>
      <w:tabs>
        <w:tab w:val="clear" w:pos="9026"/>
        <w:tab w:val="right" w:pos="9498"/>
      </w:tabs>
    </w:pPr>
    <w:r w:rsidRPr="00FB5514">
      <w:rPr>
        <w:rFonts w:cs="Arial"/>
        <w:b/>
        <w:color w:val="5E2D73"/>
        <w:sz w:val="32"/>
        <w:szCs w:val="32"/>
      </w:rPr>
      <w:t>ndis.gov.au</w:t>
    </w:r>
    <w:r>
      <w:rPr>
        <w:rFonts w:cs="Arial"/>
        <w:b/>
        <w:color w:val="5E2D73"/>
        <w:sz w:val="32"/>
        <w:szCs w:val="32"/>
      </w:rPr>
      <w:tab/>
    </w:r>
    <w:r w:rsidRPr="00FB5514">
      <w:rPr>
        <w:rFonts w:cs="Arial"/>
        <w:b/>
        <w:color w:val="5E2D73"/>
        <w:sz w:val="32"/>
        <w:szCs w:val="32"/>
      </w:rPr>
      <w:ptab w:relativeTo="margin" w:alignment="center" w:leader="none"/>
    </w:r>
    <w:r w:rsidRPr="007219F1">
      <w:t xml:space="preserve"> </w:t>
    </w:r>
    <w:r>
      <w:tab/>
    </w:r>
    <w:r>
      <w:rPr>
        <w:noProof/>
        <w:lang w:eastAsia="en-AU"/>
      </w:rPr>
      <w:drawing>
        <wp:inline distT="0" distB="0" distL="0" distR="0" wp14:anchorId="52D8932C" wp14:editId="5992ECE7">
          <wp:extent cx="1400175" cy="731520"/>
          <wp:effectExtent l="0" t="0" r="9525" b="0"/>
          <wp:docPr id="63" name="Picture 63"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731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2F1AD" w14:textId="77777777" w:rsidR="004A5A02" w:rsidRDefault="004A5A02" w:rsidP="00E26A53">
      <w:pPr>
        <w:spacing w:after="0" w:line="240" w:lineRule="auto"/>
      </w:pPr>
      <w:r>
        <w:separator/>
      </w:r>
    </w:p>
  </w:footnote>
  <w:footnote w:type="continuationSeparator" w:id="0">
    <w:p w14:paraId="5E0FA578" w14:textId="77777777" w:rsidR="004A5A02" w:rsidRDefault="004A5A02" w:rsidP="00E2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5867" w14:textId="77777777" w:rsidR="004A5A02" w:rsidRDefault="004A5A02">
    <w:pPr>
      <w:pStyle w:val="Header"/>
    </w:pPr>
  </w:p>
  <w:p w14:paraId="204452DE" w14:textId="77777777" w:rsidR="004A5A02" w:rsidRDefault="004A5A02" w:rsidP="00247A2F">
    <w:pPr>
      <w:pStyle w:val="Header"/>
      <w:jc w:val="right"/>
    </w:pPr>
    <w:r>
      <w:rPr>
        <w:noProof/>
        <w:lang w:eastAsia="en-AU"/>
      </w:rPr>
      <w:drawing>
        <wp:inline distT="0" distB="0" distL="0" distR="0" wp14:anchorId="65EA8104" wp14:editId="5DBE586A">
          <wp:extent cx="1337243" cy="698752"/>
          <wp:effectExtent l="0" t="0" r="0" b="6350"/>
          <wp:docPr id="62" name="Picture 62"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397" cy="701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617C"/>
    <w:multiLevelType w:val="hybridMultilevel"/>
    <w:tmpl w:val="49BE8E0E"/>
    <w:lvl w:ilvl="0" w:tplc="524EDE5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B105DD"/>
    <w:multiLevelType w:val="hybridMultilevel"/>
    <w:tmpl w:val="7242D668"/>
    <w:lvl w:ilvl="0" w:tplc="74B024A0">
      <w:start w:val="17"/>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D656A1"/>
    <w:multiLevelType w:val="hybridMultilevel"/>
    <w:tmpl w:val="3462F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387E71"/>
    <w:multiLevelType w:val="hybridMultilevel"/>
    <w:tmpl w:val="3ED60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6228CC"/>
    <w:multiLevelType w:val="hybridMultilevel"/>
    <w:tmpl w:val="AA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DE067B"/>
    <w:multiLevelType w:val="hybridMultilevel"/>
    <w:tmpl w:val="8D5EF13C"/>
    <w:lvl w:ilvl="0" w:tplc="524EDE5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F24A1D"/>
    <w:multiLevelType w:val="hybridMultilevel"/>
    <w:tmpl w:val="338ABFAE"/>
    <w:lvl w:ilvl="0" w:tplc="4FE0A390">
      <w:start w:val="17"/>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903666"/>
    <w:multiLevelType w:val="hybridMultilevel"/>
    <w:tmpl w:val="F8404DD4"/>
    <w:lvl w:ilvl="0" w:tplc="DAC40C16">
      <w:start w:val="1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C87054"/>
    <w:multiLevelType w:val="hybridMultilevel"/>
    <w:tmpl w:val="162AB25A"/>
    <w:lvl w:ilvl="0" w:tplc="22B4997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93012E7"/>
    <w:multiLevelType w:val="hybridMultilevel"/>
    <w:tmpl w:val="A7EA39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6E329AF"/>
    <w:multiLevelType w:val="hybridMultilevel"/>
    <w:tmpl w:val="B1AE1356"/>
    <w:lvl w:ilvl="0" w:tplc="524EDE58">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8"/>
  </w:num>
  <w:num w:numId="5">
    <w:abstractNumId w:val="9"/>
  </w:num>
  <w:num w:numId="6">
    <w:abstractNumId w:val="5"/>
  </w:num>
  <w:num w:numId="7">
    <w:abstractNumId w:val="0"/>
  </w:num>
  <w:num w:numId="8">
    <w:abstractNumId w:val="1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3"/>
    <w:rsid w:val="00006A75"/>
    <w:rsid w:val="00012DD2"/>
    <w:rsid w:val="00021806"/>
    <w:rsid w:val="00032A65"/>
    <w:rsid w:val="0004121A"/>
    <w:rsid w:val="00041437"/>
    <w:rsid w:val="00046288"/>
    <w:rsid w:val="000637C0"/>
    <w:rsid w:val="00092094"/>
    <w:rsid w:val="000B0541"/>
    <w:rsid w:val="000B68AC"/>
    <w:rsid w:val="000D09B4"/>
    <w:rsid w:val="000D45EE"/>
    <w:rsid w:val="000E5D47"/>
    <w:rsid w:val="000E65CA"/>
    <w:rsid w:val="00130F9A"/>
    <w:rsid w:val="00135C16"/>
    <w:rsid w:val="00136B34"/>
    <w:rsid w:val="00141B06"/>
    <w:rsid w:val="0014563D"/>
    <w:rsid w:val="001700D0"/>
    <w:rsid w:val="001764D5"/>
    <w:rsid w:val="00187AA5"/>
    <w:rsid w:val="001A5B84"/>
    <w:rsid w:val="001B3DB1"/>
    <w:rsid w:val="001B4FB6"/>
    <w:rsid w:val="001D2DA5"/>
    <w:rsid w:val="001E15F8"/>
    <w:rsid w:val="001F55F0"/>
    <w:rsid w:val="00200EBF"/>
    <w:rsid w:val="00205ACC"/>
    <w:rsid w:val="00207E3C"/>
    <w:rsid w:val="0021239E"/>
    <w:rsid w:val="00241C6E"/>
    <w:rsid w:val="00247A2F"/>
    <w:rsid w:val="00277417"/>
    <w:rsid w:val="002877AB"/>
    <w:rsid w:val="002A21F8"/>
    <w:rsid w:val="002A23A7"/>
    <w:rsid w:val="002A4C90"/>
    <w:rsid w:val="002C2CE7"/>
    <w:rsid w:val="002E1F94"/>
    <w:rsid w:val="003410E9"/>
    <w:rsid w:val="00363348"/>
    <w:rsid w:val="0037017A"/>
    <w:rsid w:val="00381833"/>
    <w:rsid w:val="00385E3D"/>
    <w:rsid w:val="003B235D"/>
    <w:rsid w:val="003B4B94"/>
    <w:rsid w:val="003C5031"/>
    <w:rsid w:val="003D2A45"/>
    <w:rsid w:val="003D58ED"/>
    <w:rsid w:val="003E4B8D"/>
    <w:rsid w:val="00415690"/>
    <w:rsid w:val="00441429"/>
    <w:rsid w:val="004522D2"/>
    <w:rsid w:val="00456F35"/>
    <w:rsid w:val="00461340"/>
    <w:rsid w:val="00481F7D"/>
    <w:rsid w:val="004956B8"/>
    <w:rsid w:val="004A0AC2"/>
    <w:rsid w:val="004A5A02"/>
    <w:rsid w:val="004B2719"/>
    <w:rsid w:val="004C534F"/>
    <w:rsid w:val="004C7852"/>
    <w:rsid w:val="004E272E"/>
    <w:rsid w:val="004F2598"/>
    <w:rsid w:val="005021AA"/>
    <w:rsid w:val="005146A7"/>
    <w:rsid w:val="00520971"/>
    <w:rsid w:val="00545964"/>
    <w:rsid w:val="00552E6C"/>
    <w:rsid w:val="00583888"/>
    <w:rsid w:val="00591D71"/>
    <w:rsid w:val="005944C1"/>
    <w:rsid w:val="005B4C6E"/>
    <w:rsid w:val="005C4D2D"/>
    <w:rsid w:val="005C67F7"/>
    <w:rsid w:val="005E14D1"/>
    <w:rsid w:val="005E6DF6"/>
    <w:rsid w:val="005F7A13"/>
    <w:rsid w:val="00604798"/>
    <w:rsid w:val="006052FD"/>
    <w:rsid w:val="006118F1"/>
    <w:rsid w:val="006156BA"/>
    <w:rsid w:val="006165F0"/>
    <w:rsid w:val="006363F0"/>
    <w:rsid w:val="00683E7F"/>
    <w:rsid w:val="006A1E09"/>
    <w:rsid w:val="006B66D5"/>
    <w:rsid w:val="006E4E2E"/>
    <w:rsid w:val="006E61D4"/>
    <w:rsid w:val="006F3CC6"/>
    <w:rsid w:val="007011D8"/>
    <w:rsid w:val="007230DC"/>
    <w:rsid w:val="00723FE2"/>
    <w:rsid w:val="007240EA"/>
    <w:rsid w:val="00730961"/>
    <w:rsid w:val="0073600C"/>
    <w:rsid w:val="00736427"/>
    <w:rsid w:val="00742306"/>
    <w:rsid w:val="00746767"/>
    <w:rsid w:val="0075260F"/>
    <w:rsid w:val="00785D2F"/>
    <w:rsid w:val="00794A7B"/>
    <w:rsid w:val="00795AE2"/>
    <w:rsid w:val="007966F7"/>
    <w:rsid w:val="007A75D8"/>
    <w:rsid w:val="007B4DF0"/>
    <w:rsid w:val="007D3686"/>
    <w:rsid w:val="007E38CD"/>
    <w:rsid w:val="007F0278"/>
    <w:rsid w:val="007F0807"/>
    <w:rsid w:val="00810773"/>
    <w:rsid w:val="008128C4"/>
    <w:rsid w:val="00813FFB"/>
    <w:rsid w:val="00821DAB"/>
    <w:rsid w:val="00827767"/>
    <w:rsid w:val="00835416"/>
    <w:rsid w:val="008609CA"/>
    <w:rsid w:val="00862BDC"/>
    <w:rsid w:val="00864972"/>
    <w:rsid w:val="00873F49"/>
    <w:rsid w:val="00880018"/>
    <w:rsid w:val="00883144"/>
    <w:rsid w:val="00890574"/>
    <w:rsid w:val="008906FC"/>
    <w:rsid w:val="00893EA0"/>
    <w:rsid w:val="008A5BCD"/>
    <w:rsid w:val="008B3295"/>
    <w:rsid w:val="008B4CF2"/>
    <w:rsid w:val="008C71C8"/>
    <w:rsid w:val="008E38E3"/>
    <w:rsid w:val="008F3E5E"/>
    <w:rsid w:val="009017F8"/>
    <w:rsid w:val="009050D3"/>
    <w:rsid w:val="00920403"/>
    <w:rsid w:val="00937C45"/>
    <w:rsid w:val="00961D77"/>
    <w:rsid w:val="00980570"/>
    <w:rsid w:val="00980F01"/>
    <w:rsid w:val="009860CB"/>
    <w:rsid w:val="00993A8C"/>
    <w:rsid w:val="009C1584"/>
    <w:rsid w:val="009E6647"/>
    <w:rsid w:val="009E7C44"/>
    <w:rsid w:val="00A1603D"/>
    <w:rsid w:val="00A23717"/>
    <w:rsid w:val="00A24783"/>
    <w:rsid w:val="00A26C83"/>
    <w:rsid w:val="00A345FB"/>
    <w:rsid w:val="00A715E3"/>
    <w:rsid w:val="00A7200B"/>
    <w:rsid w:val="00A84E1D"/>
    <w:rsid w:val="00A8651F"/>
    <w:rsid w:val="00AC10D7"/>
    <w:rsid w:val="00AD4E38"/>
    <w:rsid w:val="00AE24B1"/>
    <w:rsid w:val="00B118AA"/>
    <w:rsid w:val="00B22696"/>
    <w:rsid w:val="00B24567"/>
    <w:rsid w:val="00B301BE"/>
    <w:rsid w:val="00B429A5"/>
    <w:rsid w:val="00B52118"/>
    <w:rsid w:val="00B52BB9"/>
    <w:rsid w:val="00BD249A"/>
    <w:rsid w:val="00C04A64"/>
    <w:rsid w:val="00C20E2F"/>
    <w:rsid w:val="00C4029C"/>
    <w:rsid w:val="00C74363"/>
    <w:rsid w:val="00C748D2"/>
    <w:rsid w:val="00C82BB7"/>
    <w:rsid w:val="00C91F24"/>
    <w:rsid w:val="00CA383E"/>
    <w:rsid w:val="00CE2B82"/>
    <w:rsid w:val="00CE5BAB"/>
    <w:rsid w:val="00D05185"/>
    <w:rsid w:val="00D10B76"/>
    <w:rsid w:val="00D14E18"/>
    <w:rsid w:val="00D34DE0"/>
    <w:rsid w:val="00D544ED"/>
    <w:rsid w:val="00D60DB3"/>
    <w:rsid w:val="00D60F5A"/>
    <w:rsid w:val="00D63F42"/>
    <w:rsid w:val="00D74BBC"/>
    <w:rsid w:val="00D7753A"/>
    <w:rsid w:val="00D908AF"/>
    <w:rsid w:val="00D93324"/>
    <w:rsid w:val="00DA155F"/>
    <w:rsid w:val="00DA49CC"/>
    <w:rsid w:val="00DD6883"/>
    <w:rsid w:val="00E0389A"/>
    <w:rsid w:val="00E10B8B"/>
    <w:rsid w:val="00E1188C"/>
    <w:rsid w:val="00E13A68"/>
    <w:rsid w:val="00E26A53"/>
    <w:rsid w:val="00E35AF6"/>
    <w:rsid w:val="00E4745F"/>
    <w:rsid w:val="00E4752D"/>
    <w:rsid w:val="00E475E5"/>
    <w:rsid w:val="00E50975"/>
    <w:rsid w:val="00E7785A"/>
    <w:rsid w:val="00E82EB6"/>
    <w:rsid w:val="00E93D1F"/>
    <w:rsid w:val="00E93E2E"/>
    <w:rsid w:val="00EB736C"/>
    <w:rsid w:val="00EC1BA0"/>
    <w:rsid w:val="00F12F94"/>
    <w:rsid w:val="00F15E51"/>
    <w:rsid w:val="00F16E95"/>
    <w:rsid w:val="00F327F8"/>
    <w:rsid w:val="00F40545"/>
    <w:rsid w:val="00F80C0A"/>
    <w:rsid w:val="00F95D38"/>
    <w:rsid w:val="00FC0D9F"/>
    <w:rsid w:val="00FC709E"/>
    <w:rsid w:val="00FD09B0"/>
    <w:rsid w:val="00FD2E81"/>
    <w:rsid w:val="00FE047F"/>
    <w:rsid w:val="00FE469B"/>
    <w:rsid w:val="00FF3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935A13"/>
  <w15:chartTrackingRefBased/>
  <w15:docId w15:val="{92FE9969-E1C4-4FFE-9ED9-C8BC6D53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04A64"/>
    <w:pPr>
      <w:spacing w:before="360" w:after="60" w:line="252" w:lineRule="auto"/>
      <w:outlineLvl w:val="0"/>
    </w:pPr>
    <w:rPr>
      <w:rFonts w:ascii="Arial" w:hAnsi="Arial" w:cs="Arial"/>
      <w:b/>
      <w:bCs/>
      <w:color w:val="6B2976"/>
      <w:sz w:val="32"/>
      <w:szCs w:val="32"/>
    </w:rPr>
  </w:style>
  <w:style w:type="paragraph" w:styleId="Heading2">
    <w:name w:val="heading 2"/>
    <w:basedOn w:val="Normal"/>
    <w:next w:val="Normal"/>
    <w:link w:val="Heading2Char"/>
    <w:uiPriority w:val="9"/>
    <w:unhideWhenUsed/>
    <w:qFormat/>
    <w:rsid w:val="001B4FB6"/>
    <w:pPr>
      <w:spacing w:line="288" w:lineRule="auto"/>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A53"/>
  </w:style>
  <w:style w:type="paragraph" w:styleId="Footer">
    <w:name w:val="footer"/>
    <w:basedOn w:val="Normal"/>
    <w:link w:val="FooterChar"/>
    <w:uiPriority w:val="99"/>
    <w:unhideWhenUsed/>
    <w:rsid w:val="00E26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A53"/>
  </w:style>
  <w:style w:type="paragraph" w:styleId="Title">
    <w:name w:val="Title"/>
    <w:basedOn w:val="Normal"/>
    <w:next w:val="Normal"/>
    <w:link w:val="TitleChar"/>
    <w:uiPriority w:val="10"/>
    <w:qFormat/>
    <w:rsid w:val="00481F7D"/>
    <w:pPr>
      <w:jc w:val="center"/>
    </w:pPr>
    <w:rPr>
      <w:color w:val="7030A0"/>
      <w:sz w:val="36"/>
      <w:szCs w:val="36"/>
    </w:rPr>
  </w:style>
  <w:style w:type="character" w:customStyle="1" w:styleId="TitleChar">
    <w:name w:val="Title Char"/>
    <w:basedOn w:val="DefaultParagraphFont"/>
    <w:link w:val="Title"/>
    <w:uiPriority w:val="10"/>
    <w:rsid w:val="00481F7D"/>
    <w:rPr>
      <w:color w:val="7030A0"/>
      <w:sz w:val="36"/>
      <w:szCs w:val="36"/>
    </w:rPr>
  </w:style>
  <w:style w:type="character" w:customStyle="1" w:styleId="Heading1Char">
    <w:name w:val="Heading 1 Char"/>
    <w:basedOn w:val="DefaultParagraphFont"/>
    <w:link w:val="Heading1"/>
    <w:uiPriority w:val="9"/>
    <w:rsid w:val="00C04A64"/>
    <w:rPr>
      <w:rFonts w:ascii="Arial" w:hAnsi="Arial" w:cs="Arial"/>
      <w:b/>
      <w:bCs/>
      <w:color w:val="6B2976"/>
      <w:sz w:val="32"/>
      <w:szCs w:val="32"/>
    </w:rPr>
  </w:style>
  <w:style w:type="paragraph" w:styleId="NormalWeb">
    <w:name w:val="Normal (Web)"/>
    <w:basedOn w:val="Normal"/>
    <w:uiPriority w:val="99"/>
    <w:unhideWhenUsed/>
    <w:rsid w:val="00B301BE"/>
    <w:pPr>
      <w:spacing w:before="240" w:after="240" w:line="360" w:lineRule="auto"/>
    </w:pPr>
    <w:rPr>
      <w:rFonts w:ascii="Times New Roman" w:eastAsia="Times New Roman" w:hAnsi="Times New Roman" w:cs="Times New Roman"/>
      <w:sz w:val="24"/>
      <w:szCs w:val="24"/>
      <w:lang w:eastAsia="en-AU"/>
    </w:rPr>
  </w:style>
  <w:style w:type="paragraph" w:styleId="ListParagraph">
    <w:name w:val="List Paragraph"/>
    <w:aliases w:val="Recommendation,List Paragraph1,List Paragraph11,Figure_name,Bullet- First level,Listenabsatz1,L,Number,#List Paragraph,Bullet point,List Paragraph111,F5 List Paragraph,Dot pt,CV text,Table text,Medium Grid 1 - Accent 21,Numbered Paragraph"/>
    <w:basedOn w:val="Normal"/>
    <w:link w:val="ListParagraphChar"/>
    <w:uiPriority w:val="34"/>
    <w:qFormat/>
    <w:rsid w:val="00FC709E"/>
    <w:pPr>
      <w:ind w:left="720"/>
      <w:contextualSpacing/>
    </w:pPr>
  </w:style>
  <w:style w:type="character" w:styleId="Hyperlink">
    <w:name w:val="Hyperlink"/>
    <w:basedOn w:val="DefaultParagraphFont"/>
    <w:uiPriority w:val="99"/>
    <w:unhideWhenUsed/>
    <w:rsid w:val="00FC709E"/>
    <w:rPr>
      <w:color w:val="0563C1" w:themeColor="hyperlink"/>
      <w:u w:val="single"/>
    </w:rPr>
  </w:style>
  <w:style w:type="character" w:styleId="CommentReference">
    <w:name w:val="annotation reference"/>
    <w:basedOn w:val="DefaultParagraphFont"/>
    <w:uiPriority w:val="99"/>
    <w:semiHidden/>
    <w:unhideWhenUsed/>
    <w:rsid w:val="00D63F42"/>
    <w:rPr>
      <w:sz w:val="16"/>
      <w:szCs w:val="16"/>
    </w:rPr>
  </w:style>
  <w:style w:type="paragraph" w:styleId="CommentText">
    <w:name w:val="annotation text"/>
    <w:basedOn w:val="Normal"/>
    <w:link w:val="CommentTextChar"/>
    <w:uiPriority w:val="99"/>
    <w:semiHidden/>
    <w:unhideWhenUsed/>
    <w:rsid w:val="00D63F42"/>
    <w:pPr>
      <w:spacing w:line="240" w:lineRule="auto"/>
    </w:pPr>
    <w:rPr>
      <w:sz w:val="20"/>
      <w:szCs w:val="20"/>
    </w:rPr>
  </w:style>
  <w:style w:type="character" w:customStyle="1" w:styleId="CommentTextChar">
    <w:name w:val="Comment Text Char"/>
    <w:basedOn w:val="DefaultParagraphFont"/>
    <w:link w:val="CommentText"/>
    <w:uiPriority w:val="99"/>
    <w:semiHidden/>
    <w:rsid w:val="00D63F42"/>
    <w:rPr>
      <w:sz w:val="20"/>
      <w:szCs w:val="20"/>
    </w:rPr>
  </w:style>
  <w:style w:type="paragraph" w:styleId="BalloonText">
    <w:name w:val="Balloon Text"/>
    <w:basedOn w:val="Normal"/>
    <w:link w:val="BalloonTextChar"/>
    <w:uiPriority w:val="99"/>
    <w:semiHidden/>
    <w:unhideWhenUsed/>
    <w:rsid w:val="00D63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F42"/>
    <w:rPr>
      <w:rFonts w:ascii="Segoe UI" w:hAnsi="Segoe UI" w:cs="Segoe UI"/>
      <w:sz w:val="18"/>
      <w:szCs w:val="18"/>
    </w:rPr>
  </w:style>
  <w:style w:type="character" w:styleId="FollowedHyperlink">
    <w:name w:val="FollowedHyperlink"/>
    <w:basedOn w:val="DefaultParagraphFont"/>
    <w:uiPriority w:val="99"/>
    <w:semiHidden/>
    <w:unhideWhenUsed/>
    <w:rsid w:val="00E10B8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10B8B"/>
    <w:rPr>
      <w:b/>
      <w:bCs/>
    </w:rPr>
  </w:style>
  <w:style w:type="character" w:customStyle="1" w:styleId="CommentSubjectChar">
    <w:name w:val="Comment Subject Char"/>
    <w:basedOn w:val="CommentTextChar"/>
    <w:link w:val="CommentSubject"/>
    <w:uiPriority w:val="99"/>
    <w:semiHidden/>
    <w:rsid w:val="00E10B8B"/>
    <w:rPr>
      <w:b/>
      <w:bCs/>
      <w:sz w:val="20"/>
      <w:szCs w:val="20"/>
    </w:rPr>
  </w:style>
  <w:style w:type="paragraph" w:styleId="TOCHeading">
    <w:name w:val="TOC Heading"/>
    <w:basedOn w:val="Heading1"/>
    <w:next w:val="Normal"/>
    <w:uiPriority w:val="39"/>
    <w:unhideWhenUsed/>
    <w:qFormat/>
    <w:rsid w:val="00A345FB"/>
    <w:pPr>
      <w:keepNext/>
      <w:keepLines/>
      <w:spacing w:before="240" w:line="259" w:lineRule="auto"/>
      <w:outlineLvl w:val="9"/>
    </w:pPr>
    <w:rPr>
      <w:rFonts w:asciiTheme="majorHAnsi" w:eastAsiaTheme="majorEastAsia" w:hAnsiTheme="majorHAnsi" w:cstheme="majorBidi"/>
      <w:b w:val="0"/>
      <w:bCs w:val="0"/>
      <w:color w:val="2E74B5" w:themeColor="accent1" w:themeShade="BF"/>
      <w:lang w:val="en-US"/>
    </w:rPr>
  </w:style>
  <w:style w:type="paragraph" w:styleId="TOC1">
    <w:name w:val="toc 1"/>
    <w:basedOn w:val="Normal"/>
    <w:next w:val="Normal"/>
    <w:autoRedefine/>
    <w:uiPriority w:val="39"/>
    <w:unhideWhenUsed/>
    <w:rsid w:val="00CA383E"/>
    <w:pPr>
      <w:tabs>
        <w:tab w:val="right" w:leader="dot" w:pos="9639"/>
      </w:tabs>
      <w:spacing w:after="100"/>
    </w:pPr>
    <w:rPr>
      <w:rFonts w:ascii="Arial" w:hAnsi="Arial" w:cs="Arial"/>
      <w:bCs/>
      <w:noProof/>
    </w:rPr>
  </w:style>
  <w:style w:type="character" w:customStyle="1" w:styleId="Heading2Char">
    <w:name w:val="Heading 2 Char"/>
    <w:basedOn w:val="DefaultParagraphFont"/>
    <w:link w:val="Heading2"/>
    <w:uiPriority w:val="9"/>
    <w:rsid w:val="001B4FB6"/>
    <w:rPr>
      <w:rFonts w:ascii="Arial" w:hAnsi="Arial" w:cs="Arial"/>
      <w:b/>
    </w:rPr>
  </w:style>
  <w:style w:type="paragraph" w:styleId="TOC2">
    <w:name w:val="toc 2"/>
    <w:basedOn w:val="Normal"/>
    <w:next w:val="Normal"/>
    <w:autoRedefine/>
    <w:uiPriority w:val="39"/>
    <w:unhideWhenUsed/>
    <w:rsid w:val="001B4FB6"/>
    <w:pPr>
      <w:spacing w:after="100"/>
      <w:ind w:left="220"/>
    </w:pPr>
  </w:style>
  <w:style w:type="character" w:customStyle="1" w:styleId="ListParagraphChar">
    <w:name w:val="List Paragraph Char"/>
    <w:aliases w:val="Recommendation Char,List Paragraph1 Char,List Paragraph11 Char,Figure_name Char,Bullet- First level Char,Listenabsatz1 Char,L Char,Number Char,#List Paragraph Char,Bullet point Char,List Paragraph111 Char,F5 List Paragraph Char"/>
    <w:link w:val="ListParagraph"/>
    <w:uiPriority w:val="34"/>
    <w:qFormat/>
    <w:locked/>
    <w:rsid w:val="0089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1036">
      <w:bodyDiv w:val="1"/>
      <w:marLeft w:val="0"/>
      <w:marRight w:val="0"/>
      <w:marTop w:val="0"/>
      <w:marBottom w:val="0"/>
      <w:divBdr>
        <w:top w:val="none" w:sz="0" w:space="0" w:color="auto"/>
        <w:left w:val="none" w:sz="0" w:space="0" w:color="auto"/>
        <w:bottom w:val="none" w:sz="0" w:space="0" w:color="auto"/>
        <w:right w:val="none" w:sz="0" w:space="0" w:color="auto"/>
      </w:divBdr>
    </w:div>
    <w:div w:id="124811201">
      <w:bodyDiv w:val="1"/>
      <w:marLeft w:val="0"/>
      <w:marRight w:val="0"/>
      <w:marTop w:val="0"/>
      <w:marBottom w:val="0"/>
      <w:divBdr>
        <w:top w:val="none" w:sz="0" w:space="0" w:color="auto"/>
        <w:left w:val="none" w:sz="0" w:space="0" w:color="auto"/>
        <w:bottom w:val="none" w:sz="0" w:space="0" w:color="auto"/>
        <w:right w:val="none" w:sz="0" w:space="0" w:color="auto"/>
      </w:divBdr>
    </w:div>
    <w:div w:id="197934647">
      <w:bodyDiv w:val="1"/>
      <w:marLeft w:val="0"/>
      <w:marRight w:val="0"/>
      <w:marTop w:val="0"/>
      <w:marBottom w:val="0"/>
      <w:divBdr>
        <w:top w:val="none" w:sz="0" w:space="0" w:color="auto"/>
        <w:left w:val="none" w:sz="0" w:space="0" w:color="auto"/>
        <w:bottom w:val="none" w:sz="0" w:space="0" w:color="auto"/>
        <w:right w:val="none" w:sz="0" w:space="0" w:color="auto"/>
      </w:divBdr>
    </w:div>
    <w:div w:id="753165340">
      <w:bodyDiv w:val="1"/>
      <w:marLeft w:val="0"/>
      <w:marRight w:val="0"/>
      <w:marTop w:val="0"/>
      <w:marBottom w:val="0"/>
      <w:divBdr>
        <w:top w:val="none" w:sz="0" w:space="0" w:color="auto"/>
        <w:left w:val="none" w:sz="0" w:space="0" w:color="auto"/>
        <w:bottom w:val="none" w:sz="0" w:space="0" w:color="auto"/>
        <w:right w:val="none" w:sz="0" w:space="0" w:color="auto"/>
      </w:divBdr>
    </w:div>
    <w:div w:id="1160850184">
      <w:bodyDiv w:val="1"/>
      <w:marLeft w:val="0"/>
      <w:marRight w:val="0"/>
      <w:marTop w:val="0"/>
      <w:marBottom w:val="0"/>
      <w:divBdr>
        <w:top w:val="none" w:sz="0" w:space="0" w:color="auto"/>
        <w:left w:val="none" w:sz="0" w:space="0" w:color="auto"/>
        <w:bottom w:val="none" w:sz="0" w:space="0" w:color="auto"/>
        <w:right w:val="none" w:sz="0" w:space="0" w:color="auto"/>
      </w:divBdr>
    </w:div>
    <w:div w:id="1568567219">
      <w:bodyDiv w:val="1"/>
      <w:marLeft w:val="0"/>
      <w:marRight w:val="0"/>
      <w:marTop w:val="0"/>
      <w:marBottom w:val="0"/>
      <w:divBdr>
        <w:top w:val="none" w:sz="0" w:space="0" w:color="auto"/>
        <w:left w:val="none" w:sz="0" w:space="0" w:color="auto"/>
        <w:bottom w:val="none" w:sz="0" w:space="0" w:color="auto"/>
        <w:right w:val="none" w:sz="0" w:space="0" w:color="auto"/>
      </w:divBdr>
      <w:divsChild>
        <w:div w:id="1310279964">
          <w:marLeft w:val="0"/>
          <w:marRight w:val="0"/>
          <w:marTop w:val="0"/>
          <w:marBottom w:val="0"/>
          <w:divBdr>
            <w:top w:val="none" w:sz="0" w:space="0" w:color="auto"/>
            <w:left w:val="none" w:sz="0" w:space="0" w:color="auto"/>
            <w:bottom w:val="none" w:sz="0" w:space="0" w:color="auto"/>
            <w:right w:val="none" w:sz="0" w:space="0" w:color="auto"/>
          </w:divBdr>
          <w:divsChild>
            <w:div w:id="631523915">
              <w:marLeft w:val="0"/>
              <w:marRight w:val="0"/>
              <w:marTop w:val="0"/>
              <w:marBottom w:val="0"/>
              <w:divBdr>
                <w:top w:val="none" w:sz="0" w:space="0" w:color="auto"/>
                <w:left w:val="none" w:sz="0" w:space="0" w:color="auto"/>
                <w:bottom w:val="none" w:sz="0" w:space="0" w:color="auto"/>
                <w:right w:val="none" w:sz="0" w:space="0" w:color="auto"/>
              </w:divBdr>
              <w:divsChild>
                <w:div w:id="735585837">
                  <w:marLeft w:val="0"/>
                  <w:marRight w:val="0"/>
                  <w:marTop w:val="0"/>
                  <w:marBottom w:val="0"/>
                  <w:divBdr>
                    <w:top w:val="none" w:sz="0" w:space="0" w:color="auto"/>
                    <w:left w:val="none" w:sz="0" w:space="0" w:color="auto"/>
                    <w:bottom w:val="none" w:sz="0" w:space="0" w:color="auto"/>
                    <w:right w:val="none" w:sz="0" w:space="0" w:color="auto"/>
                  </w:divBdr>
                  <w:divsChild>
                    <w:div w:id="1833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7897">
      <w:bodyDiv w:val="1"/>
      <w:marLeft w:val="0"/>
      <w:marRight w:val="0"/>
      <w:marTop w:val="0"/>
      <w:marBottom w:val="0"/>
      <w:divBdr>
        <w:top w:val="none" w:sz="0" w:space="0" w:color="auto"/>
        <w:left w:val="none" w:sz="0" w:space="0" w:color="auto"/>
        <w:bottom w:val="none" w:sz="0" w:space="0" w:color="auto"/>
        <w:right w:val="none" w:sz="0" w:space="0" w:color="auto"/>
      </w:divBdr>
    </w:div>
    <w:div w:id="20835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gov.au/understanding/how-ndis-works/mental-health-and-ndis" TargetMode="External"/><Relationship Id="rId18" Type="http://schemas.openxmlformats.org/officeDocument/2006/relationships/hyperlink" Target="https://www.ndis.gov.au/about-us/operational-guidelines/access-ndis-operational-guideline/access-ndis-early-intervention-requirem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dis.gov.au/understanding/how-ndis-works/mental-health-and-ndis" TargetMode="External"/><Relationship Id="rId7" Type="http://schemas.openxmlformats.org/officeDocument/2006/relationships/settings" Target="settings.xml"/><Relationship Id="rId12" Type="http://schemas.openxmlformats.org/officeDocument/2006/relationships/hyperlink" Target="mailto:NAT@ndis.gov.au" TargetMode="External"/><Relationship Id="rId17" Type="http://schemas.openxmlformats.org/officeDocument/2006/relationships/hyperlink" Target="https://www.legislation.gov.au/Details/C2016C00934/Html/Tex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C2016C00934/Html/Text" TargetMode="External"/><Relationship Id="rId20" Type="http://schemas.openxmlformats.org/officeDocument/2006/relationships/hyperlink" Target="mailto:NAT@ndi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reimagine.today/" TargetMode="External"/><Relationship Id="rId5" Type="http://schemas.openxmlformats.org/officeDocument/2006/relationships/numbering" Target="numbering.xml"/><Relationship Id="rId15" Type="http://schemas.openxmlformats.org/officeDocument/2006/relationships/hyperlink" Target="https://www.ndis.gov.au/about-us/operational-guidelines/access-ndis-operational-guideline/access-ndis-access-criteria" TargetMode="External"/><Relationship Id="rId23" Type="http://schemas.openxmlformats.org/officeDocument/2006/relationships/hyperlink" Target="https://www.ndis.gov.au/understand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ag.gov.au/sites/default/files/communique/NDIS-Principles-to-Determine-Responsibilities-NDIS-and-Other-Serv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8C00165/Html/Text" TargetMode="External"/><Relationship Id="rId22" Type="http://schemas.openxmlformats.org/officeDocument/2006/relationships/hyperlink" Target="https://www.ndis.gov.au/applying-access-ndi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ID xmlns="a879ef39-be85-448b-9212-017f5a8caa1f" xsi:nil="true"/>
    <ResponsibleTeam xmlns="a879ef39-be85-448b-9212-017f5a8caa1f" xsi:nil="true"/>
    <ApprovedDate xmlns="a879ef39-be85-448b-9212-017f5a8caa1f" xsi:nil="true"/>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EffectiveDate xmlns="a879ef39-be85-448b-9212-017f5a8caa1f" xsi:nil="true"/>
    <ReviewDate xmlns="a879ef39-be85-448b-9212-017f5a8caa1f" xsi:nil="true"/>
    <TaxCatchAll xmlns="4eda4ad6-7ef7-4305-ba1e-934f809bdd01">
      <Value>12</Value>
      <Value>2</Value>
      <Value>8</Value>
      <Value>1</Value>
    </TaxCatchAll>
    <DocumentType_1 xmlns="http://schemas.microsoft.com/sharepoint/v3/fields">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bac11c31-140e-4ec3-aee2-d4e1ce74ead7</TermId>
        </TermInfo>
      </Terms>
    </DocumentType_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F3E2298CC61FAC458112AEAF8686DB7D" ma:contentTypeVersion="2" ma:contentTypeDescription="Create a new document." ma:contentTypeScope="" ma:versionID="53eb0cc55b49b83cc14f25d87aa30a2f">
  <xsd:schema xmlns:xsd="http://www.w3.org/2001/XMLSchema" xmlns:xs="http://www.w3.org/2001/XMLSchema" xmlns:p="http://schemas.microsoft.com/office/2006/metadata/properties" xmlns:ns2="a879ef39-be85-448b-9212-017f5a8caa1f" xmlns:ns3="4eda4ad6-7ef7-4305-ba1e-934f809bdd01" xmlns:ns4="http://schemas.microsoft.com/sharepoint/v3/fields" targetNamespace="http://schemas.microsoft.com/office/2006/metadata/properties" ma:root="true" ma:fieldsID="cf54cd87edbc8e80df488bca37460b1e" ns2:_="" ns3:_="" ns4:_="">
    <xsd:import namespace="a879ef39-be85-448b-9212-017f5a8caa1f"/>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9ef39-be85-448b-9212-017f5a8caa1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83C4E-9D30-43F8-BF12-FC4FDE3C1D94}">
  <ds:schemaRefs>
    <ds:schemaRef ds:uri="a879ef39-be85-448b-9212-017f5a8caa1f"/>
    <ds:schemaRef ds:uri="http://purl.org/dc/elements/1.1/"/>
    <ds:schemaRef ds:uri="http://schemas.microsoft.com/office/2006/metadata/properties"/>
    <ds:schemaRef ds:uri="4eda4ad6-7ef7-4305-ba1e-934f809bdd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793AB3A-8F3A-4B8B-B271-678DA6298386}">
  <ds:schemaRefs>
    <ds:schemaRef ds:uri="http://schemas.microsoft.com/sharepoint/v3/contenttype/forms"/>
  </ds:schemaRefs>
</ds:datastoreItem>
</file>

<file path=customXml/itemProps3.xml><?xml version="1.0" encoding="utf-8"?>
<ds:datastoreItem xmlns:ds="http://schemas.openxmlformats.org/officeDocument/2006/customXml" ds:itemID="{3F39D9C3-6534-4989-9C03-57BA4AE3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9ef39-be85-448b-9212-017f5a8caa1f"/>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3AB24-1A4D-4DC6-8210-164E1120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Belinda</dc:creator>
  <cp:keywords/>
  <dc:description/>
  <cp:lastModifiedBy>Hughes, Paige</cp:lastModifiedBy>
  <cp:revision>7</cp:revision>
  <dcterms:created xsi:type="dcterms:W3CDTF">2019-06-27T06:26:00Z</dcterms:created>
  <dcterms:modified xsi:type="dcterms:W3CDTF">2019-06-28T03:45:00Z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0x010100F428C054AD4B442F90DFE3102753E0A800F3E2298CC61FAC458112AEAF8686DB7D</vt:lpwstr>
  </property>
  <property fmtid="{D5CDD505-2E9C-101B-9397-08002B2CF9AE}" pid="4" name="TaxKeyword">
    <vt:lpwstr/>
  </property>
  <property fmtid="{D5CDD505-2E9C-101B-9397-08002B2CF9AE}" pid="5" name="NDIAAudience">
    <vt:lpwstr>1;#All staff|60152733-a6e9-4070-8d91-7ad5c325687c</vt:lpwstr>
  </property>
  <property fmtid="{D5CDD505-2E9C-101B-9397-08002B2CF9AE}" pid="6" name="DocumentStatus">
    <vt:lpwstr>12;#Approved|38d2d1ad-195e-4428-a55d-25a6b10fdc1d</vt:lpwstr>
  </property>
  <property fmtid="{D5CDD505-2E9C-101B-9397-08002B2CF9AE}" pid="7" name="NDIALocation">
    <vt:lpwstr>2;#Australia-wide|128ca0ae-5e24-49e1-a2ce-f7dc74366abc</vt:lpwstr>
  </property>
  <property fmtid="{D5CDD505-2E9C-101B-9397-08002B2CF9AE}" pid="8" name="DocumentType">
    <vt:lpwstr>8;#Fact sheet|bac11c31-140e-4ec3-aee2-d4e1ce74ead7</vt:lpwstr>
  </property>
</Properties>
</file>