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19D0" w14:textId="7A7DDC0B" w:rsidR="001F3678" w:rsidRPr="00684BF1" w:rsidRDefault="001F3678" w:rsidP="001F3678">
      <w:pPr>
        <w:rPr>
          <w:rFonts w:ascii="Karla" w:hAnsi="Karla"/>
          <w:b/>
          <w:bCs/>
          <w:sz w:val="24"/>
          <w:szCs w:val="24"/>
        </w:rPr>
      </w:pPr>
      <w:r w:rsidRPr="00684BF1">
        <w:rPr>
          <w:rFonts w:ascii="Karla" w:hAnsi="Karla"/>
          <w:b/>
          <w:bCs/>
          <w:sz w:val="24"/>
          <w:szCs w:val="24"/>
        </w:rPr>
        <w:t xml:space="preserve">Disabled young people </w:t>
      </w:r>
      <w:r w:rsidR="00684BF1" w:rsidRPr="00684BF1">
        <w:rPr>
          <w:rFonts w:ascii="Karla" w:hAnsi="Karla"/>
          <w:b/>
          <w:bCs/>
          <w:sz w:val="24"/>
          <w:szCs w:val="24"/>
        </w:rPr>
        <w:t>have told us:</w:t>
      </w:r>
    </w:p>
    <w:p w14:paraId="39DB00F5" w14:textId="77777777" w:rsidR="00684BF1" w:rsidRDefault="001F3678" w:rsidP="001F3678">
      <w:pPr>
        <w:rPr>
          <w:rFonts w:ascii="Karla" w:hAnsi="Karla"/>
          <w:sz w:val="24"/>
          <w:szCs w:val="24"/>
        </w:rPr>
      </w:pPr>
      <w:r w:rsidRPr="001F3678">
        <w:rPr>
          <w:rFonts w:ascii="Karla" w:hAnsi="Karla"/>
          <w:sz w:val="24"/>
          <w:szCs w:val="24"/>
        </w:rPr>
        <w:t xml:space="preserve">“Every disabled person has a different idea of what they’re comfortable talking about and doing”. </w:t>
      </w:r>
    </w:p>
    <w:p w14:paraId="72ACC9B5" w14:textId="77777777" w:rsidR="00684BF1" w:rsidRDefault="001F3678" w:rsidP="001F3678">
      <w:pPr>
        <w:rPr>
          <w:rFonts w:ascii="Karla" w:hAnsi="Karla"/>
          <w:sz w:val="24"/>
          <w:szCs w:val="24"/>
        </w:rPr>
      </w:pPr>
      <w:r w:rsidRPr="001F3678">
        <w:rPr>
          <w:rFonts w:ascii="Karla" w:hAnsi="Karla"/>
          <w:sz w:val="24"/>
          <w:szCs w:val="24"/>
        </w:rPr>
        <w:t xml:space="preserve">“Trust us”. </w:t>
      </w:r>
    </w:p>
    <w:p w14:paraId="1EB5E415" w14:textId="77777777" w:rsidR="00684BF1" w:rsidRDefault="00684BF1" w:rsidP="001F3678">
      <w:pPr>
        <w:rPr>
          <w:rFonts w:ascii="Karla" w:hAnsi="Karla"/>
          <w:sz w:val="24"/>
          <w:szCs w:val="24"/>
        </w:rPr>
      </w:pPr>
      <w:r>
        <w:rPr>
          <w:rFonts w:ascii="Karla" w:hAnsi="Karla"/>
          <w:sz w:val="24"/>
          <w:szCs w:val="24"/>
        </w:rPr>
        <w:t>“</w:t>
      </w:r>
      <w:r w:rsidR="001F3678" w:rsidRPr="001F3678">
        <w:rPr>
          <w:rFonts w:ascii="Karla" w:hAnsi="Karla"/>
          <w:sz w:val="24"/>
          <w:szCs w:val="24"/>
        </w:rPr>
        <w:t>There’s not a solution to every problem</w:t>
      </w:r>
      <w:r>
        <w:rPr>
          <w:rFonts w:ascii="Karla" w:hAnsi="Karla"/>
          <w:sz w:val="24"/>
          <w:szCs w:val="24"/>
        </w:rPr>
        <w:t>”.</w:t>
      </w:r>
    </w:p>
    <w:p w14:paraId="5EA5E730" w14:textId="77777777" w:rsidR="00684BF1" w:rsidRDefault="001F3678" w:rsidP="001F3678">
      <w:pPr>
        <w:rPr>
          <w:rFonts w:ascii="Karla" w:hAnsi="Karla"/>
          <w:sz w:val="24"/>
          <w:szCs w:val="24"/>
        </w:rPr>
      </w:pPr>
      <w:r w:rsidRPr="001F3678">
        <w:rPr>
          <w:rFonts w:ascii="Karla" w:hAnsi="Karla"/>
          <w:sz w:val="24"/>
          <w:szCs w:val="24"/>
        </w:rPr>
        <w:t xml:space="preserve">“Be open to learning and listening”. </w:t>
      </w:r>
    </w:p>
    <w:p w14:paraId="14525F7B" w14:textId="15ED2921" w:rsidR="00684BF1" w:rsidRDefault="001F3678" w:rsidP="001F3678">
      <w:pPr>
        <w:rPr>
          <w:rFonts w:ascii="Karla" w:hAnsi="Karla"/>
          <w:sz w:val="24"/>
          <w:szCs w:val="24"/>
        </w:rPr>
      </w:pPr>
      <w:r w:rsidRPr="001F3678">
        <w:rPr>
          <w:rFonts w:ascii="Karla" w:hAnsi="Karla"/>
          <w:sz w:val="24"/>
          <w:szCs w:val="24"/>
        </w:rPr>
        <w:t>“Follow through with what you said you would do</w:t>
      </w:r>
      <w:r w:rsidR="00684BF1">
        <w:rPr>
          <w:rFonts w:ascii="Karla" w:hAnsi="Karla"/>
          <w:sz w:val="24"/>
          <w:szCs w:val="24"/>
        </w:rPr>
        <w:t>”</w:t>
      </w:r>
      <w:r w:rsidRPr="001F3678">
        <w:rPr>
          <w:rFonts w:ascii="Karla" w:hAnsi="Karla"/>
          <w:sz w:val="24"/>
          <w:szCs w:val="24"/>
        </w:rPr>
        <w:t xml:space="preserve">. </w:t>
      </w:r>
    </w:p>
    <w:p w14:paraId="736BD551" w14:textId="77777777" w:rsidR="00684BF1" w:rsidRDefault="001F3678" w:rsidP="001F3678">
      <w:pPr>
        <w:rPr>
          <w:rFonts w:ascii="Karla" w:hAnsi="Karla"/>
          <w:sz w:val="24"/>
          <w:szCs w:val="24"/>
        </w:rPr>
      </w:pPr>
      <w:r w:rsidRPr="001F3678">
        <w:rPr>
          <w:rFonts w:ascii="Karla" w:hAnsi="Karla"/>
          <w:sz w:val="24"/>
          <w:szCs w:val="24"/>
        </w:rPr>
        <w:t xml:space="preserve">“Disabled people are the experts on their own disability and their own access needs”. </w:t>
      </w:r>
    </w:p>
    <w:p w14:paraId="63A06201" w14:textId="3E0C574C" w:rsidR="004E57CC" w:rsidRPr="00684BF1" w:rsidRDefault="001F3678" w:rsidP="001F3678">
      <w:pPr>
        <w:rPr>
          <w:rFonts w:ascii="Karla" w:hAnsi="Karla"/>
          <w:sz w:val="24"/>
          <w:szCs w:val="24"/>
        </w:rPr>
      </w:pPr>
      <w:r w:rsidRPr="001F3678">
        <w:rPr>
          <w:rFonts w:ascii="Karla" w:hAnsi="Karla"/>
          <w:sz w:val="24"/>
          <w:szCs w:val="24"/>
        </w:rPr>
        <w:t xml:space="preserve">“Don’t assume </w:t>
      </w:r>
      <w:proofErr w:type="gramStart"/>
      <w:r w:rsidRPr="001F3678">
        <w:rPr>
          <w:rFonts w:ascii="Karla" w:hAnsi="Karla"/>
          <w:sz w:val="24"/>
          <w:szCs w:val="24"/>
        </w:rPr>
        <w:t>anything</w:t>
      </w:r>
      <w:r w:rsidR="00684BF1">
        <w:rPr>
          <w:rFonts w:ascii="Karla" w:hAnsi="Karla"/>
          <w:sz w:val="24"/>
          <w:szCs w:val="24"/>
        </w:rPr>
        <w:t>”</w:t>
      </w:r>
      <w:proofErr w:type="gramEnd"/>
    </w:p>
    <w:sectPr w:rsidR="004E57CC" w:rsidRPr="00684BF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F63B" w14:textId="77777777" w:rsidR="00934BF2" w:rsidRDefault="00934BF2" w:rsidP="004E57CC">
      <w:pPr>
        <w:spacing w:after="0" w:line="240" w:lineRule="auto"/>
      </w:pPr>
      <w:r>
        <w:separator/>
      </w:r>
    </w:p>
  </w:endnote>
  <w:endnote w:type="continuationSeparator" w:id="0">
    <w:p w14:paraId="39A15129" w14:textId="77777777" w:rsidR="00934BF2" w:rsidRDefault="00934BF2" w:rsidP="004E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rla">
    <w:panose1 w:val="020B0004030503030003"/>
    <w:charset w:val="00"/>
    <w:family w:val="swiss"/>
    <w:pitch w:val="variable"/>
    <w:sig w:usb0="A00000E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7B1F" w14:textId="0A37DA56" w:rsidR="004E57CC" w:rsidRDefault="004E57CC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BFCF04" wp14:editId="56890ACF">
          <wp:simplePos x="0" y="0"/>
          <wp:positionH relativeFrom="page">
            <wp:align>left</wp:align>
          </wp:positionH>
          <wp:positionV relativeFrom="page">
            <wp:posOffset>9862185</wp:posOffset>
          </wp:positionV>
          <wp:extent cx="7576185" cy="628650"/>
          <wp:effectExtent l="0" t="0" r="5715" b="0"/>
          <wp:wrapThrough wrapText="bothSides">
            <wp:wrapPolygon edited="0">
              <wp:start x="12329" y="0"/>
              <wp:lineTo x="0" y="655"/>
              <wp:lineTo x="0" y="18327"/>
              <wp:lineTo x="19064" y="20945"/>
              <wp:lineTo x="19770" y="20945"/>
              <wp:lineTo x="21562" y="19636"/>
              <wp:lineTo x="21562" y="1309"/>
              <wp:lineTo x="17977" y="0"/>
              <wp:lineTo x="12329" y="0"/>
            </wp:wrapPolygon>
          </wp:wrapThrough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2524" w14:textId="77777777" w:rsidR="00934BF2" w:rsidRDefault="00934BF2" w:rsidP="004E57CC">
      <w:pPr>
        <w:spacing w:after="0" w:line="240" w:lineRule="auto"/>
      </w:pPr>
      <w:r>
        <w:separator/>
      </w:r>
    </w:p>
  </w:footnote>
  <w:footnote w:type="continuationSeparator" w:id="0">
    <w:p w14:paraId="622EBA1A" w14:textId="77777777" w:rsidR="00934BF2" w:rsidRDefault="00934BF2" w:rsidP="004E5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2F0D4" w14:textId="18678AC4" w:rsidR="004E57CC" w:rsidRDefault="004E57CC">
    <w:pPr>
      <w:pStyle w:val="Header"/>
    </w:pPr>
    <w:r>
      <w:rPr>
        <w:noProof/>
      </w:rPr>
      <w:drawing>
        <wp:inline distT="0" distB="0" distL="0" distR="0" wp14:anchorId="5743314E" wp14:editId="47C76EB4">
          <wp:extent cx="2491026" cy="504825"/>
          <wp:effectExtent l="0" t="0" r="5080" b="0"/>
          <wp:docPr id="1" name="Picture 1" descr="Youth Affairs Council Victoria (YACVic) logo in 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026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73DC"/>
    <w:multiLevelType w:val="hybridMultilevel"/>
    <w:tmpl w:val="183AA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CC"/>
    <w:rsid w:val="000732B4"/>
    <w:rsid w:val="001F3678"/>
    <w:rsid w:val="004E57CC"/>
    <w:rsid w:val="00591024"/>
    <w:rsid w:val="00684BF1"/>
    <w:rsid w:val="007C2224"/>
    <w:rsid w:val="0093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285BA"/>
  <w15:chartTrackingRefBased/>
  <w15:docId w15:val="{085A5F31-4744-479F-86C4-78B9D779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7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5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7CC"/>
  </w:style>
  <w:style w:type="paragraph" w:styleId="Footer">
    <w:name w:val="footer"/>
    <w:basedOn w:val="Normal"/>
    <w:link w:val="FooterChar"/>
    <w:uiPriority w:val="99"/>
    <w:unhideWhenUsed/>
    <w:rsid w:val="004E5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86C16EB966F47BDFC93BD484AFF9D" ma:contentTypeVersion="18" ma:contentTypeDescription="Create a new document." ma:contentTypeScope="" ma:versionID="d829cd321629e44d47126e2c03477e63">
  <xsd:schema xmlns:xsd="http://www.w3.org/2001/XMLSchema" xmlns:xs="http://www.w3.org/2001/XMLSchema" xmlns:p="http://schemas.microsoft.com/office/2006/metadata/properties" xmlns:ns2="5cde0772-3a60-4796-87d2-188a3b963878" xmlns:ns3="35eff307-e906-49b6-85c3-8a501d8fc18c" targetNamespace="http://schemas.microsoft.com/office/2006/metadata/properties" ma:root="true" ma:fieldsID="fd8abef0e9ebb3ae4bafbfb9d9259b05" ns2:_="" ns3:_="">
    <xsd:import namespace="5cde0772-3a60-4796-87d2-188a3b963878"/>
    <xsd:import namespace="35eff307-e906-49b6-85c3-8a501d8fc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e0772-3a60-4796-87d2-188a3b963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0e2598-e47b-48ca-859c-0fb1b7a07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ff307-e906-49b6-85c3-8a501d8fc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79da1d-8065-4728-96c4-ec17e0bd10e1}" ma:internalName="TaxCatchAll" ma:showField="CatchAllData" ma:web="35eff307-e906-49b6-85c3-8a501d8fc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eff307-e906-49b6-85c3-8a501d8fc18c" xsi:nil="true"/>
    <lcf76f155ced4ddcb4097134ff3c332f xmlns="5cde0772-3a60-4796-87d2-188a3b9638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D54416-6560-4F1E-9AC4-EAAE4A0FF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e0772-3a60-4796-87d2-188a3b963878"/>
    <ds:schemaRef ds:uri="35eff307-e906-49b6-85c3-8a501d8fc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7929E-453D-469A-AF19-00694F27F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5DEA6-F7FE-4335-979F-8EB349E34B3E}">
  <ds:schemaRefs>
    <ds:schemaRef ds:uri="http://schemas.microsoft.com/office/2006/metadata/properties"/>
    <ds:schemaRef ds:uri="http://schemas.microsoft.com/office/infopath/2007/PartnerControls"/>
    <ds:schemaRef ds:uri="35eff307-e906-49b6-85c3-8a501d8fc18c"/>
    <ds:schemaRef ds:uri="5cde0772-3a60-4796-87d2-188a3b9638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Standish (she/her)</dc:creator>
  <cp:keywords/>
  <dc:description/>
  <cp:lastModifiedBy>Jess Standish (she/her)</cp:lastModifiedBy>
  <cp:revision>4</cp:revision>
  <dcterms:created xsi:type="dcterms:W3CDTF">2024-02-09T07:08:00Z</dcterms:created>
  <dcterms:modified xsi:type="dcterms:W3CDTF">2024-02-09T07:26:00Z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0x01010031786C16EB966F47BDFC93BD484AFF9D</vt:lpwstr>
  </property>
  <property fmtid="{D5CDD505-2E9C-101B-9397-08002B2CF9AE}" pid="3" name="MediaServiceImageTags">
    <vt:lpwstr/>
  </property>
</Properties>
</file>