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7CC" w:rsidR="004E57CC" w:rsidP="004E57CC" w:rsidRDefault="004E57CC" w14:paraId="229B2A4B" w14:textId="4ACAA118">
      <w:pPr>
        <w:rPr>
          <w:rFonts w:ascii="Karla" w:hAnsi="Karla"/>
          <w:b w:val="1"/>
          <w:bCs w:val="1"/>
          <w:sz w:val="24"/>
          <w:szCs w:val="24"/>
        </w:rPr>
      </w:pPr>
      <w:r w:rsidRPr="79393FCB" w:rsidR="05038271">
        <w:rPr>
          <w:rFonts w:ascii="Karla" w:hAnsi="Karla"/>
          <w:b w:val="1"/>
          <w:bCs w:val="1"/>
          <w:sz w:val="24"/>
          <w:szCs w:val="24"/>
        </w:rPr>
        <w:t xml:space="preserve">Common </w:t>
      </w:r>
      <w:r w:rsidRPr="79393FCB" w:rsidR="004E57CC">
        <w:rPr>
          <w:rFonts w:ascii="Karla" w:hAnsi="Karla"/>
          <w:b w:val="1"/>
          <w:bCs w:val="1"/>
          <w:sz w:val="24"/>
          <w:szCs w:val="24"/>
        </w:rPr>
        <w:t>Access Needs</w:t>
      </w:r>
    </w:p>
    <w:p w:rsidR="004E57CC" w:rsidP="004E57CC" w:rsidRDefault="004E57CC" w14:paraId="13811027" w14:textId="23D49E9D">
      <w:pPr>
        <w:rPr>
          <w:rFonts w:ascii="Karla" w:hAnsi="Karla"/>
          <w:sz w:val="24"/>
          <w:szCs w:val="24"/>
        </w:rPr>
      </w:pPr>
      <w:r w:rsidRPr="79393FCB" w:rsidR="6698661A">
        <w:rPr>
          <w:rFonts w:ascii="Karla" w:hAnsi="Karla"/>
          <w:b w:val="1"/>
          <w:bCs w:val="1"/>
          <w:sz w:val="24"/>
          <w:szCs w:val="24"/>
        </w:rPr>
        <w:t>A</w:t>
      </w:r>
      <w:r w:rsidRPr="79393FCB" w:rsidR="004E57CC">
        <w:rPr>
          <w:rFonts w:ascii="Karla" w:hAnsi="Karla"/>
          <w:b w:val="1"/>
          <w:bCs w:val="1"/>
          <w:sz w:val="24"/>
          <w:szCs w:val="24"/>
        </w:rPr>
        <w:t>ccess need</w:t>
      </w:r>
      <w:r w:rsidRPr="79393FCB" w:rsidR="004E57CC">
        <w:rPr>
          <w:rFonts w:ascii="Karla" w:hAnsi="Karla"/>
          <w:b w:val="1"/>
          <w:bCs w:val="1"/>
          <w:sz w:val="24"/>
          <w:szCs w:val="24"/>
        </w:rPr>
        <w:t>:</w:t>
      </w:r>
      <w:r w:rsidRPr="79393FCB" w:rsidR="004E57CC">
        <w:rPr>
          <w:rFonts w:ascii="Karla" w:hAnsi="Karla"/>
          <w:sz w:val="24"/>
          <w:szCs w:val="24"/>
        </w:rPr>
        <w:t xml:space="preserve"> </w:t>
      </w:r>
      <w:r w:rsidRPr="79393FCB" w:rsidR="004E57CC">
        <w:rPr>
          <w:rFonts w:ascii="Karla" w:hAnsi="Karla"/>
          <w:sz w:val="24"/>
          <w:szCs w:val="24"/>
        </w:rPr>
        <w:t>Using a mobility device like a wheelchair or walker and require accessible spaces.</w:t>
      </w:r>
    </w:p>
    <w:p w:rsidRPr="004E57CC" w:rsidR="004E57CC" w:rsidP="004E57CC" w:rsidRDefault="004E57CC" w14:paraId="5325DAD4" w14:textId="4D640475">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Pr>
          <w:rFonts w:ascii="Karla" w:hAnsi="Karla"/>
          <w:sz w:val="24"/>
          <w:szCs w:val="24"/>
        </w:rPr>
        <w:t xml:space="preserve"> </w:t>
      </w:r>
      <w:r w:rsidRPr="004E57CC">
        <w:rPr>
          <w:rFonts w:ascii="Karla" w:hAnsi="Karla"/>
          <w:sz w:val="24"/>
          <w:szCs w:val="24"/>
        </w:rPr>
        <w:t xml:space="preserve">Ramps, wide doorways and hallways/walkways, low </w:t>
      </w:r>
      <w:proofErr w:type="gramStart"/>
      <w:r w:rsidRPr="004E57CC">
        <w:rPr>
          <w:rFonts w:ascii="Karla" w:hAnsi="Karla"/>
          <w:sz w:val="24"/>
          <w:szCs w:val="24"/>
        </w:rPr>
        <w:t>benches</w:t>
      </w:r>
      <w:proofErr w:type="gramEnd"/>
      <w:r w:rsidRPr="004E57CC">
        <w:rPr>
          <w:rFonts w:ascii="Karla" w:hAnsi="Karla"/>
          <w:sz w:val="24"/>
          <w:szCs w:val="24"/>
        </w:rPr>
        <w:t xml:space="preserve"> and tables, ensuring that devices or appliances are reachable for people using mobility devices</w:t>
      </w:r>
    </w:p>
    <w:p w:rsidR="004E57CC" w:rsidP="004E57CC" w:rsidRDefault="004E57CC" w14:paraId="095BBC86" w14:textId="46C4AD6F">
      <w:pPr>
        <w:rPr>
          <w:rFonts w:ascii="Karla" w:hAnsi="Karla"/>
          <w:sz w:val="24"/>
          <w:szCs w:val="24"/>
        </w:rPr>
      </w:pPr>
      <w:r w:rsidRPr="79393FCB" w:rsidR="62814E21">
        <w:rPr>
          <w:rFonts w:ascii="Karla" w:hAnsi="Karla"/>
          <w:b w:val="1"/>
          <w:bCs w:val="1"/>
          <w:sz w:val="24"/>
          <w:szCs w:val="24"/>
        </w:rPr>
        <w:t>A</w:t>
      </w:r>
      <w:r w:rsidRPr="79393FCB" w:rsidR="004E57CC">
        <w:rPr>
          <w:rFonts w:ascii="Karla" w:hAnsi="Karla"/>
          <w:b w:val="1"/>
          <w:bCs w:val="1"/>
          <w:sz w:val="24"/>
          <w:szCs w:val="24"/>
        </w:rPr>
        <w:t>ccess need:</w:t>
      </w:r>
      <w:r w:rsidRPr="79393FCB" w:rsidR="004E57CC">
        <w:rPr>
          <w:rFonts w:ascii="Karla" w:hAnsi="Karla"/>
          <w:sz w:val="24"/>
          <w:szCs w:val="24"/>
        </w:rPr>
        <w:t xml:space="preserve"> </w:t>
      </w:r>
      <w:r w:rsidRPr="79393FCB" w:rsidR="004E57CC">
        <w:rPr>
          <w:rFonts w:ascii="Karla" w:hAnsi="Karla"/>
          <w:sz w:val="24"/>
          <w:szCs w:val="24"/>
        </w:rPr>
        <w:t xml:space="preserve">Low vision and require assistive devices. </w:t>
      </w:r>
    </w:p>
    <w:p w:rsidR="004E57CC" w:rsidP="004E57CC" w:rsidRDefault="004E57CC" w14:paraId="4551E394" w14:textId="77777777">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If you are online, let them know it’s okay for them to have their camera off. Use audible announcements, minimum of size 12 font, magnifiers. </w:t>
      </w:r>
    </w:p>
    <w:p w:rsidR="004E57CC" w:rsidP="004E57CC" w:rsidRDefault="004E57CC" w14:paraId="6AC7B7DF" w14:textId="013F19F4">
      <w:pPr>
        <w:rPr>
          <w:rFonts w:ascii="Karla" w:hAnsi="Karla"/>
          <w:sz w:val="24"/>
          <w:szCs w:val="24"/>
        </w:rPr>
      </w:pPr>
      <w:r w:rsidRPr="79393FCB" w:rsidR="1220CACB">
        <w:rPr>
          <w:rFonts w:ascii="Karla" w:hAnsi="Karla"/>
          <w:b w:val="1"/>
          <w:bCs w:val="1"/>
          <w:sz w:val="24"/>
          <w:szCs w:val="24"/>
        </w:rPr>
        <w:t>A</w:t>
      </w:r>
      <w:r w:rsidRPr="79393FCB" w:rsidR="004E57CC">
        <w:rPr>
          <w:rFonts w:ascii="Karla" w:hAnsi="Karla"/>
          <w:b w:val="1"/>
          <w:bCs w:val="1"/>
          <w:sz w:val="24"/>
          <w:szCs w:val="24"/>
        </w:rPr>
        <w:t>ccess need:</w:t>
      </w:r>
      <w:r w:rsidRPr="79393FCB" w:rsidR="004E57CC">
        <w:rPr>
          <w:rFonts w:ascii="Karla" w:hAnsi="Karla"/>
          <w:sz w:val="24"/>
          <w:szCs w:val="24"/>
        </w:rPr>
        <w:t xml:space="preserve"> </w:t>
      </w:r>
      <w:r w:rsidRPr="79393FCB" w:rsidR="004E57CC">
        <w:rPr>
          <w:rFonts w:ascii="Karla" w:hAnsi="Karla"/>
          <w:sz w:val="24"/>
          <w:szCs w:val="24"/>
        </w:rPr>
        <w:t>Impacted</w:t>
      </w:r>
      <w:r w:rsidRPr="79393FCB" w:rsidR="004E57CC">
        <w:rPr>
          <w:rFonts w:ascii="Karla" w:hAnsi="Karla"/>
          <w:sz w:val="24"/>
          <w:szCs w:val="24"/>
        </w:rPr>
        <w:t xml:space="preserve"> by </w:t>
      </w:r>
      <w:r w:rsidRPr="79393FCB" w:rsidR="004E57CC">
        <w:rPr>
          <w:rFonts w:ascii="Karla" w:hAnsi="Karla"/>
          <w:sz w:val="24"/>
          <w:szCs w:val="24"/>
        </w:rPr>
        <w:t>different types</w:t>
      </w:r>
      <w:r w:rsidRPr="79393FCB" w:rsidR="004E57CC">
        <w:rPr>
          <w:rFonts w:ascii="Karla" w:hAnsi="Karla"/>
          <w:sz w:val="24"/>
          <w:szCs w:val="24"/>
        </w:rPr>
        <w:t xml:space="preserve"> of lighting and require accessible </w:t>
      </w:r>
      <w:r w:rsidRPr="79393FCB" w:rsidR="004E57CC">
        <w:rPr>
          <w:rFonts w:ascii="Karla" w:hAnsi="Karla"/>
          <w:sz w:val="24"/>
          <w:szCs w:val="24"/>
        </w:rPr>
        <w:t>spaces</w:t>
      </w:r>
      <w:r w:rsidRPr="79393FCB" w:rsidR="004E57CC">
        <w:rPr>
          <w:rFonts w:ascii="Karla" w:hAnsi="Karla"/>
          <w:sz w:val="24"/>
          <w:szCs w:val="24"/>
        </w:rPr>
        <w:t xml:space="preserve"> </w:t>
      </w:r>
    </w:p>
    <w:p w:rsidR="004E57CC" w:rsidP="004E57CC" w:rsidRDefault="004E57CC" w14:paraId="6D8ECB8C" w14:textId="77777777">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Reduce glare, increase contrast, replace lightbulbs. Be mindful of programs and lightings that use ‘flashes’ – they can trigger seizures. </w:t>
      </w:r>
    </w:p>
    <w:p w:rsidR="004E57CC" w:rsidP="004E57CC" w:rsidRDefault="004E57CC" w14:paraId="3E49BCA3" w14:textId="1091D57D">
      <w:pPr>
        <w:rPr>
          <w:rFonts w:ascii="Karla" w:hAnsi="Karla"/>
          <w:sz w:val="24"/>
          <w:szCs w:val="24"/>
        </w:rPr>
      </w:pPr>
      <w:r w:rsidRPr="79393FCB" w:rsidR="3874B2B3">
        <w:rPr>
          <w:rFonts w:ascii="Karla" w:hAnsi="Karla"/>
          <w:b w:val="1"/>
          <w:bCs w:val="1"/>
          <w:sz w:val="24"/>
          <w:szCs w:val="24"/>
        </w:rPr>
        <w:t>A</w:t>
      </w:r>
      <w:r w:rsidRPr="79393FCB" w:rsidR="004E57CC">
        <w:rPr>
          <w:rFonts w:ascii="Karla" w:hAnsi="Karla"/>
          <w:b w:val="1"/>
          <w:bCs w:val="1"/>
          <w:sz w:val="24"/>
          <w:szCs w:val="24"/>
        </w:rPr>
        <w:t>ccess need:</w:t>
      </w:r>
      <w:r w:rsidRPr="79393FCB" w:rsidR="004E57CC">
        <w:rPr>
          <w:rFonts w:ascii="Karla" w:hAnsi="Karla"/>
          <w:sz w:val="24"/>
          <w:szCs w:val="24"/>
        </w:rPr>
        <w:t xml:space="preserve"> </w:t>
      </w:r>
      <w:r w:rsidRPr="79393FCB" w:rsidR="004E57CC">
        <w:rPr>
          <w:rFonts w:ascii="Karla" w:hAnsi="Karla"/>
          <w:sz w:val="24"/>
          <w:szCs w:val="24"/>
        </w:rPr>
        <w:t xml:space="preserve">Deaf, deaf, or hard of hearing and require assistive devices or interpreters. </w:t>
      </w:r>
    </w:p>
    <w:p w:rsidR="004E57CC" w:rsidP="004E57CC" w:rsidRDefault="004E57CC" w14:paraId="244CBFE8" w14:textId="77777777">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Auslan interpreters, captioning (captioning can be automatic or live. Live captioning is often more accurate than automatic captioning). </w:t>
      </w:r>
    </w:p>
    <w:p w:rsidR="004E57CC" w:rsidP="004E57CC" w:rsidRDefault="004E57CC" w14:paraId="5D79DC8F" w14:textId="5CE17BB6">
      <w:pPr>
        <w:rPr>
          <w:rFonts w:ascii="Karla" w:hAnsi="Karla"/>
          <w:sz w:val="24"/>
          <w:szCs w:val="24"/>
        </w:rPr>
      </w:pPr>
      <w:r w:rsidRPr="79393FCB" w:rsidR="4EFD8DA1">
        <w:rPr>
          <w:rFonts w:ascii="Karla" w:hAnsi="Karla"/>
          <w:b w:val="1"/>
          <w:bCs w:val="1"/>
          <w:sz w:val="24"/>
          <w:szCs w:val="24"/>
        </w:rPr>
        <w:t>A</w:t>
      </w:r>
      <w:r w:rsidRPr="79393FCB" w:rsidR="004E57CC">
        <w:rPr>
          <w:rFonts w:ascii="Karla" w:hAnsi="Karla"/>
          <w:b w:val="1"/>
          <w:bCs w:val="1"/>
          <w:sz w:val="24"/>
          <w:szCs w:val="24"/>
        </w:rPr>
        <w:t>ccess need</w:t>
      </w:r>
      <w:r w:rsidRPr="79393FCB" w:rsidR="004E57CC">
        <w:rPr>
          <w:rFonts w:ascii="Karla" w:hAnsi="Karla"/>
          <w:sz w:val="24"/>
          <w:szCs w:val="24"/>
        </w:rPr>
        <w:t xml:space="preserve">: </w:t>
      </w:r>
      <w:r w:rsidRPr="79393FCB" w:rsidR="004E57CC">
        <w:rPr>
          <w:rFonts w:ascii="Karla" w:hAnsi="Karla"/>
          <w:sz w:val="24"/>
          <w:szCs w:val="24"/>
        </w:rPr>
        <w:t xml:space="preserve">Needing a service animal. </w:t>
      </w:r>
    </w:p>
    <w:p w:rsidR="00591024" w:rsidP="004E57CC" w:rsidRDefault="004E57CC" w14:paraId="14EED50F" w14:textId="43E3B0AB">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Pr>
          <w:rFonts w:ascii="Karla" w:hAnsi="Karla"/>
          <w:sz w:val="24"/>
          <w:szCs w:val="24"/>
        </w:rPr>
        <w:t xml:space="preserve"> </w:t>
      </w:r>
      <w:r w:rsidRPr="004E57CC">
        <w:rPr>
          <w:rFonts w:ascii="Karla" w:hAnsi="Karla"/>
          <w:sz w:val="24"/>
          <w:szCs w:val="24"/>
        </w:rPr>
        <w:t xml:space="preserve">Ask the person how to best run the sessions with the animal present, ask for things they’ve liked about events in the past when they have used a service animal. Make sure to let others know that there is a service animal </w:t>
      </w:r>
      <w:proofErr w:type="gramStart"/>
      <w:r w:rsidRPr="004E57CC">
        <w:rPr>
          <w:rFonts w:ascii="Karla" w:hAnsi="Karla"/>
          <w:sz w:val="24"/>
          <w:szCs w:val="24"/>
        </w:rPr>
        <w:t>present</w:t>
      </w:r>
      <w:proofErr w:type="gramEnd"/>
      <w:r w:rsidRPr="004E57CC">
        <w:rPr>
          <w:rFonts w:ascii="Karla" w:hAnsi="Karla"/>
          <w:sz w:val="24"/>
          <w:szCs w:val="24"/>
        </w:rPr>
        <w:t xml:space="preserve"> and they are there for support for the person, not to be played with by others.</w:t>
      </w:r>
    </w:p>
    <w:p w:rsidRPr="004E57CC" w:rsidR="004E57CC" w:rsidP="004E57CC" w:rsidRDefault="004E57CC" w14:paraId="00F98136" w14:textId="2CA05D7D">
      <w:pPr>
        <w:rPr>
          <w:rFonts w:ascii="Karla" w:hAnsi="Karla"/>
          <w:sz w:val="24"/>
          <w:szCs w:val="24"/>
        </w:rPr>
      </w:pPr>
      <w:r w:rsidRPr="79393FCB" w:rsidR="004E57CC">
        <w:rPr>
          <w:rFonts w:ascii="Karla" w:hAnsi="Karla"/>
          <w:b w:val="1"/>
          <w:bCs w:val="1"/>
          <w:sz w:val="24"/>
          <w:szCs w:val="24"/>
        </w:rPr>
        <w:t>Access Need</w:t>
      </w:r>
      <w:r w:rsidRPr="79393FCB" w:rsidR="004E57CC">
        <w:rPr>
          <w:rFonts w:ascii="Karla" w:hAnsi="Karla"/>
          <w:b w:val="1"/>
          <w:bCs w:val="1"/>
          <w:sz w:val="24"/>
          <w:szCs w:val="24"/>
        </w:rPr>
        <w:t>:</w:t>
      </w:r>
      <w:r w:rsidRPr="79393FCB" w:rsidR="004E57CC">
        <w:rPr>
          <w:rFonts w:ascii="Karla" w:hAnsi="Karla"/>
          <w:sz w:val="24"/>
          <w:szCs w:val="24"/>
        </w:rPr>
        <w:t xml:space="preserve"> </w:t>
      </w:r>
      <w:r w:rsidRPr="79393FCB" w:rsidR="004E57CC">
        <w:rPr>
          <w:rFonts w:ascii="Karla" w:hAnsi="Karla"/>
          <w:sz w:val="24"/>
          <w:szCs w:val="24"/>
        </w:rPr>
        <w:t>Limited use of hands or arms.</w:t>
      </w:r>
    </w:p>
    <w:p w:rsidRPr="004E57CC" w:rsidR="004E57CC" w:rsidP="004E57CC" w:rsidRDefault="004E57CC" w14:paraId="6F3BAD63" w14:textId="58E83903">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sidRPr="004E57CC">
        <w:rPr>
          <w:rFonts w:ascii="Karla" w:hAnsi="Karla"/>
          <w:sz w:val="24"/>
          <w:szCs w:val="24"/>
        </w:rPr>
        <w:t xml:space="preserve"> For this access need, it</w:t>
      </w:r>
      <w:r w:rsidRPr="004E57CC">
        <w:rPr>
          <w:rFonts w:ascii="Karla" w:hAnsi="Karla"/>
          <w:sz w:val="24"/>
          <w:szCs w:val="24"/>
        </w:rPr>
        <w:t>’</w:t>
      </w:r>
      <w:r w:rsidRPr="004E57CC">
        <w:rPr>
          <w:rFonts w:ascii="Karla" w:hAnsi="Karla"/>
          <w:sz w:val="24"/>
          <w:szCs w:val="24"/>
        </w:rPr>
        <w:t>s usually best to ask the person ahead of the event/ program or meeting what usually works for them. Let them know what you are trying to achieve and what activities are planned. Have multiple ways that people can contribute their thoughts that isn’t just writing it down. I.e. you can offer to write it down for them or they can verbally share with the group.</w:t>
      </w:r>
    </w:p>
    <w:p w:rsidR="004E57CC" w:rsidP="004E57CC" w:rsidRDefault="004E57CC" w14:paraId="3964E5CD" w14:textId="550C9869">
      <w:pPr>
        <w:rPr>
          <w:rFonts w:ascii="Karla" w:hAnsi="Karla"/>
          <w:sz w:val="24"/>
          <w:szCs w:val="24"/>
        </w:rPr>
      </w:pPr>
      <w:r w:rsidRPr="79393FCB" w:rsidR="004E57CC">
        <w:rPr>
          <w:rFonts w:ascii="Karla" w:hAnsi="Karla"/>
          <w:b w:val="1"/>
          <w:bCs w:val="1"/>
          <w:sz w:val="24"/>
          <w:szCs w:val="24"/>
        </w:rPr>
        <w:t>Access Need:</w:t>
      </w:r>
      <w:r w:rsidRPr="79393FCB" w:rsidR="004E57CC">
        <w:rPr>
          <w:rFonts w:ascii="Karla" w:hAnsi="Karla"/>
          <w:sz w:val="24"/>
          <w:szCs w:val="24"/>
        </w:rPr>
        <w:t xml:space="preserve"> Difficulties with speech and communication. </w:t>
      </w:r>
    </w:p>
    <w:p w:rsidRPr="004E57CC" w:rsidR="004E57CC" w:rsidP="004E57CC" w:rsidRDefault="004E57CC" w14:paraId="5F779816" w14:textId="41E1328A">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Have technology available for them to use to write down what they want to say, </w:t>
      </w:r>
      <w:proofErr w:type="spellStart"/>
      <w:r w:rsidRPr="004E57CC">
        <w:rPr>
          <w:rFonts w:ascii="Karla" w:hAnsi="Karla"/>
          <w:sz w:val="24"/>
          <w:szCs w:val="24"/>
        </w:rPr>
        <w:t>i.e</w:t>
      </w:r>
      <w:proofErr w:type="spellEnd"/>
      <w:r w:rsidRPr="004E57CC">
        <w:rPr>
          <w:rFonts w:ascii="Karla" w:hAnsi="Karla"/>
          <w:sz w:val="24"/>
          <w:szCs w:val="24"/>
        </w:rPr>
        <w:t xml:space="preserve"> laptops or notepads. Also, people may use Augmented and Alternative Communication (AAC) devices, so just reach out to them prior to the event of program to understand what they need and how to best run the program with these devices present.</w:t>
      </w:r>
    </w:p>
    <w:p w:rsidR="004E57CC" w:rsidP="004E57CC" w:rsidRDefault="004E57CC" w14:paraId="42DA513B" w14:textId="58A9075F">
      <w:pPr>
        <w:rPr>
          <w:rFonts w:ascii="Karla" w:hAnsi="Karla"/>
          <w:sz w:val="24"/>
          <w:szCs w:val="24"/>
        </w:rPr>
      </w:pPr>
      <w:r w:rsidRPr="79393FCB" w:rsidR="004E57CC">
        <w:rPr>
          <w:rFonts w:ascii="Karla" w:hAnsi="Karla"/>
          <w:b w:val="1"/>
          <w:bCs w:val="1"/>
          <w:sz w:val="24"/>
          <w:szCs w:val="24"/>
        </w:rPr>
        <w:t>Access Need:</w:t>
      </w:r>
      <w:r w:rsidRPr="79393FCB" w:rsidR="004E57CC">
        <w:rPr>
          <w:rFonts w:ascii="Karla" w:hAnsi="Karla"/>
          <w:sz w:val="24"/>
          <w:szCs w:val="24"/>
        </w:rPr>
        <w:t xml:space="preserve"> Airborne reactions (allergies, chemicals, fragrances, etc.) </w:t>
      </w:r>
    </w:p>
    <w:p w:rsidRPr="004E57CC" w:rsidR="004E57CC" w:rsidP="004E57CC" w:rsidRDefault="004E57CC" w14:paraId="0A127E34" w14:textId="1C4B526C">
      <w:pPr>
        <w:rPr>
          <w:rFonts w:ascii="Karla" w:hAnsi="Karla"/>
          <w:sz w:val="24"/>
          <w:szCs w:val="24"/>
        </w:rPr>
      </w:pPr>
      <w:r w:rsidRPr="004E57CC">
        <w:rPr>
          <w:rFonts w:ascii="Karla" w:hAnsi="Karla"/>
          <w:b/>
          <w:bCs/>
          <w:sz w:val="24"/>
          <w:szCs w:val="24"/>
        </w:rPr>
        <w:lastRenderedPageBreak/>
        <w:t>Considerations:</w:t>
      </w:r>
      <w:r>
        <w:rPr>
          <w:rFonts w:ascii="Karla" w:hAnsi="Karla"/>
          <w:b/>
          <w:bCs/>
          <w:sz w:val="24"/>
          <w:szCs w:val="24"/>
        </w:rPr>
        <w:t xml:space="preserve"> </w:t>
      </w:r>
      <w:r w:rsidRPr="004E57CC">
        <w:rPr>
          <w:rFonts w:ascii="Karla" w:hAnsi="Karla"/>
          <w:sz w:val="24"/>
          <w:szCs w:val="24"/>
        </w:rPr>
        <w:t xml:space="preserve">Limit fragrances and chemicals in the space in general but if you learn of a specific fragrance or allergy that a person has, request that people not use it during the event, </w:t>
      </w:r>
      <w:proofErr w:type="gramStart"/>
      <w:r w:rsidRPr="004E57CC">
        <w:rPr>
          <w:rFonts w:ascii="Karla" w:hAnsi="Karla"/>
          <w:sz w:val="24"/>
          <w:szCs w:val="24"/>
        </w:rPr>
        <w:t>program</w:t>
      </w:r>
      <w:proofErr w:type="gramEnd"/>
      <w:r w:rsidRPr="004E57CC">
        <w:rPr>
          <w:rFonts w:ascii="Karla" w:hAnsi="Karla"/>
          <w:sz w:val="24"/>
          <w:szCs w:val="24"/>
        </w:rPr>
        <w:t xml:space="preserve"> or meeting.</w:t>
      </w:r>
    </w:p>
    <w:p w:rsidR="004E57CC" w:rsidP="004E57CC" w:rsidRDefault="004E57CC" w14:paraId="5DB3814E" w14:textId="6AE289A2">
      <w:pPr>
        <w:rPr>
          <w:rFonts w:ascii="Karla" w:hAnsi="Karla"/>
          <w:sz w:val="24"/>
          <w:szCs w:val="24"/>
        </w:rPr>
      </w:pPr>
      <w:r w:rsidRPr="79393FCB" w:rsidR="004E57CC">
        <w:rPr>
          <w:rFonts w:ascii="Karla" w:hAnsi="Karla"/>
          <w:b w:val="1"/>
          <w:bCs w:val="1"/>
          <w:sz w:val="24"/>
          <w:szCs w:val="24"/>
        </w:rPr>
        <w:t>Access Need:</w:t>
      </w:r>
      <w:r w:rsidRPr="79393FCB" w:rsidR="004E57CC">
        <w:rPr>
          <w:rFonts w:ascii="Karla" w:hAnsi="Karla"/>
          <w:sz w:val="24"/>
          <w:szCs w:val="24"/>
        </w:rPr>
        <w:t xml:space="preserve"> Require breaks during an event, meeting, </w:t>
      </w:r>
      <w:r w:rsidRPr="79393FCB" w:rsidR="004E57CC">
        <w:rPr>
          <w:rFonts w:ascii="Karla" w:hAnsi="Karla"/>
          <w:sz w:val="24"/>
          <w:szCs w:val="24"/>
        </w:rPr>
        <w:t>program</w:t>
      </w:r>
      <w:r w:rsidRPr="79393FCB" w:rsidR="004E57CC">
        <w:rPr>
          <w:rFonts w:ascii="Karla" w:hAnsi="Karla"/>
          <w:sz w:val="24"/>
          <w:szCs w:val="24"/>
        </w:rPr>
        <w:t xml:space="preserve"> or training. </w:t>
      </w:r>
    </w:p>
    <w:p w:rsidRPr="004E57CC" w:rsidR="004E57CC" w:rsidP="004E57CC" w:rsidRDefault="004E57CC" w14:paraId="63A06201" w14:textId="41C94A77">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Everyone needs breaks and its ideal to have a 5-minute break every half an hour but if that’s not possible, a </w:t>
      </w:r>
      <w:proofErr w:type="gramStart"/>
      <w:r w:rsidRPr="004E57CC">
        <w:rPr>
          <w:rFonts w:ascii="Karla" w:hAnsi="Karla"/>
          <w:sz w:val="24"/>
          <w:szCs w:val="24"/>
        </w:rPr>
        <w:t>5-10 minute</w:t>
      </w:r>
      <w:proofErr w:type="gramEnd"/>
      <w:r w:rsidRPr="004E57CC">
        <w:rPr>
          <w:rFonts w:ascii="Karla" w:hAnsi="Karla"/>
          <w:sz w:val="24"/>
          <w:szCs w:val="24"/>
        </w:rPr>
        <w:t xml:space="preserve"> break every hour is good practice.</w:t>
      </w:r>
    </w:p>
    <w:sectPr w:rsidRPr="004E57CC" w:rsidR="004E57CC">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57CC" w:rsidP="004E57CC" w:rsidRDefault="004E57CC" w14:paraId="3194C4E0" w14:textId="77777777">
      <w:pPr>
        <w:spacing w:after="0" w:line="240" w:lineRule="auto"/>
      </w:pPr>
      <w:r>
        <w:separator/>
      </w:r>
    </w:p>
  </w:endnote>
  <w:endnote w:type="continuationSeparator" w:id="0">
    <w:p w:rsidR="004E57CC" w:rsidP="004E57CC" w:rsidRDefault="004E57CC" w14:paraId="1E6D8B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la">
    <w:panose1 w:val="020B0004030503030003"/>
    <w:charset w:val="00"/>
    <w:family w:val="swiss"/>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4E57CC" w:rsidRDefault="004E57CC" w14:paraId="60327B1F" w14:textId="0A37DA56">
    <w:pPr>
      <w:pStyle w:val="Footer"/>
    </w:pPr>
    <w:r>
      <w:rPr>
        <w:noProof/>
      </w:rPr>
      <w:drawing>
        <wp:anchor distT="0" distB="0" distL="114300" distR="114300" simplePos="0" relativeHeight="251659264" behindDoc="0" locked="0" layoutInCell="1" allowOverlap="1" wp14:anchorId="1BBFCF04" wp14:editId="56890ACF">
          <wp:simplePos x="0" y="0"/>
          <wp:positionH relativeFrom="page">
            <wp:align>left</wp:align>
          </wp:positionH>
          <wp:positionV relativeFrom="page">
            <wp:posOffset>9862185</wp:posOffset>
          </wp:positionV>
          <wp:extent cx="7576185" cy="628650"/>
          <wp:effectExtent l="0" t="0" r="5715" b="0"/>
          <wp:wrapThrough wrapText="bothSides">
            <wp:wrapPolygon edited="0">
              <wp:start x="12329" y="0"/>
              <wp:lineTo x="0" y="655"/>
              <wp:lineTo x="0" y="18327"/>
              <wp:lineTo x="19064" y="20945"/>
              <wp:lineTo x="19770" y="20945"/>
              <wp:lineTo x="21562" y="19636"/>
              <wp:lineTo x="21562" y="1309"/>
              <wp:lineTo x="17977" y="0"/>
              <wp:lineTo x="12329"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57CC" w:rsidP="004E57CC" w:rsidRDefault="004E57CC" w14:paraId="74691888" w14:textId="77777777">
      <w:pPr>
        <w:spacing w:after="0" w:line="240" w:lineRule="auto"/>
      </w:pPr>
      <w:r>
        <w:separator/>
      </w:r>
    </w:p>
  </w:footnote>
  <w:footnote w:type="continuationSeparator" w:id="0">
    <w:p w:rsidR="004E57CC" w:rsidP="004E57CC" w:rsidRDefault="004E57CC" w14:paraId="39C567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E57CC" w:rsidRDefault="004E57CC" w14:paraId="7012F0D4" w14:textId="18678AC4">
    <w:pPr>
      <w:pStyle w:val="Header"/>
    </w:pPr>
    <w:r>
      <w:rPr>
        <w:noProof/>
      </w:rPr>
      <w:drawing>
        <wp:inline distT="0" distB="0" distL="0" distR="0" wp14:anchorId="5743314E" wp14:editId="47C76EB4">
          <wp:extent cx="2491026" cy="504825"/>
          <wp:effectExtent l="0" t="0" r="5080" b="0"/>
          <wp:docPr id="1" name="Picture 1" descr="Youth Affairs Council Victoria (YACVic)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1026" cy="504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CC"/>
    <w:rsid w:val="004E57CC"/>
    <w:rsid w:val="00591024"/>
    <w:rsid w:val="007C2224"/>
    <w:rsid w:val="05038271"/>
    <w:rsid w:val="1220CACB"/>
    <w:rsid w:val="2B1FAF8E"/>
    <w:rsid w:val="3874B2B3"/>
    <w:rsid w:val="3C7E8F12"/>
    <w:rsid w:val="4EFD8DA1"/>
    <w:rsid w:val="62814E21"/>
    <w:rsid w:val="6698661A"/>
    <w:rsid w:val="79393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85BA"/>
  <w15:chartTrackingRefBased/>
  <w15:docId w15:val="{085A5F31-4744-479F-86C4-78B9D779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E57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E57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E57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E57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E57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E57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E57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E57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E57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E57CC"/>
    <w:rPr>
      <w:rFonts w:eastAsiaTheme="majorEastAsia" w:cstheme="majorBidi"/>
      <w:color w:val="272727" w:themeColor="text1" w:themeTint="D8"/>
    </w:rPr>
  </w:style>
  <w:style w:type="paragraph" w:styleId="Title">
    <w:name w:val="Title"/>
    <w:basedOn w:val="Normal"/>
    <w:next w:val="Normal"/>
    <w:link w:val="TitleChar"/>
    <w:uiPriority w:val="10"/>
    <w:qFormat/>
    <w:rsid w:val="004E57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E57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E57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E5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CC"/>
    <w:pPr>
      <w:spacing w:before="160"/>
      <w:jc w:val="center"/>
    </w:pPr>
    <w:rPr>
      <w:i/>
      <w:iCs/>
      <w:color w:val="404040" w:themeColor="text1" w:themeTint="BF"/>
    </w:rPr>
  </w:style>
  <w:style w:type="character" w:styleId="QuoteChar" w:customStyle="1">
    <w:name w:val="Quote Char"/>
    <w:basedOn w:val="DefaultParagraphFont"/>
    <w:link w:val="Quote"/>
    <w:uiPriority w:val="29"/>
    <w:rsid w:val="004E57CC"/>
    <w:rPr>
      <w:i/>
      <w:iCs/>
      <w:color w:val="404040" w:themeColor="text1" w:themeTint="BF"/>
    </w:rPr>
  </w:style>
  <w:style w:type="paragraph" w:styleId="ListParagraph">
    <w:name w:val="List Paragraph"/>
    <w:basedOn w:val="Normal"/>
    <w:uiPriority w:val="34"/>
    <w:qFormat/>
    <w:rsid w:val="004E57CC"/>
    <w:pPr>
      <w:ind w:left="720"/>
      <w:contextualSpacing/>
    </w:pPr>
  </w:style>
  <w:style w:type="character" w:styleId="IntenseEmphasis">
    <w:name w:val="Intense Emphasis"/>
    <w:basedOn w:val="DefaultParagraphFont"/>
    <w:uiPriority w:val="21"/>
    <w:qFormat/>
    <w:rsid w:val="004E57CC"/>
    <w:rPr>
      <w:i/>
      <w:iCs/>
      <w:color w:val="0F4761" w:themeColor="accent1" w:themeShade="BF"/>
    </w:rPr>
  </w:style>
  <w:style w:type="paragraph" w:styleId="IntenseQuote">
    <w:name w:val="Intense Quote"/>
    <w:basedOn w:val="Normal"/>
    <w:next w:val="Normal"/>
    <w:link w:val="IntenseQuoteChar"/>
    <w:uiPriority w:val="30"/>
    <w:qFormat/>
    <w:rsid w:val="004E57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E57CC"/>
    <w:rPr>
      <w:i/>
      <w:iCs/>
      <w:color w:val="0F4761" w:themeColor="accent1" w:themeShade="BF"/>
    </w:rPr>
  </w:style>
  <w:style w:type="character" w:styleId="IntenseReference">
    <w:name w:val="Intense Reference"/>
    <w:basedOn w:val="DefaultParagraphFont"/>
    <w:uiPriority w:val="32"/>
    <w:qFormat/>
    <w:rsid w:val="004E57CC"/>
    <w:rPr>
      <w:b/>
      <w:bCs/>
      <w:smallCaps/>
      <w:color w:val="0F4761" w:themeColor="accent1" w:themeShade="BF"/>
      <w:spacing w:val="5"/>
    </w:rPr>
  </w:style>
  <w:style w:type="paragraph" w:styleId="Header">
    <w:name w:val="header"/>
    <w:basedOn w:val="Normal"/>
    <w:link w:val="HeaderChar"/>
    <w:uiPriority w:val="99"/>
    <w:unhideWhenUsed/>
    <w:rsid w:val="004E57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E57CC"/>
  </w:style>
  <w:style w:type="paragraph" w:styleId="Footer">
    <w:name w:val="footer"/>
    <w:basedOn w:val="Normal"/>
    <w:link w:val="FooterChar"/>
    <w:uiPriority w:val="99"/>
    <w:unhideWhenUsed/>
    <w:rsid w:val="004E57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8" ma:contentTypeDescription="Create a new document." ma:contentTypeScope="" ma:versionID="d829cd321629e44d47126e2c03477e63">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fd8abef0e9ebb3ae4bafbfb9d9259b05"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79da1d-8065-4728-96c4-ec17e0bd10e1}" ma:internalName="TaxCatchAll" ma:showField="CatchAllData" ma:web="35eff307-e906-49b6-85c3-8a501d8f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01146-5D1F-4A78-9B93-0950F2878281}"/>
</file>

<file path=customXml/itemProps2.xml><?xml version="1.0" encoding="utf-8"?>
<ds:datastoreItem xmlns:ds="http://schemas.openxmlformats.org/officeDocument/2006/customXml" ds:itemID="{F41BFB81-6439-408D-AE2C-D54634A3DA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 Standish (she/her)</dc:creator>
  <keywords/>
  <dc:description/>
  <lastModifiedBy>Sarona Sagele (she/her)</lastModifiedBy>
  <revision>2</revision>
  <dcterms:created xsi:type="dcterms:W3CDTF">2024-02-09T07:08:00.0000000Z</dcterms:created>
  <dcterms:modified xsi:type="dcterms:W3CDTF">2024-04-18T05:20:23.7806028Z</dcterms:modified>
</coreProperties>
</file>