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AB6D2" w14:textId="3836660D" w:rsidR="007C7A27" w:rsidRDefault="002B28D0" w:rsidP="00305F57">
      <w:pPr>
        <w:ind w:left="720"/>
        <w:rPr>
          <w:b/>
          <w:bCs/>
          <w:sz w:val="24"/>
        </w:rPr>
        <w:sectPr w:rsidR="007C7A27" w:rsidSect="007C7A27">
          <w:endnotePr>
            <w:numFmt w:val="decimal"/>
          </w:endnotePr>
          <w:pgSz w:w="11900" w:h="16840"/>
          <w:pgMar w:top="1440" w:right="1440" w:bottom="1440" w:left="1440" w:header="708" w:footer="708" w:gutter="0"/>
          <w:cols w:space="708"/>
          <w:titlePg/>
          <w:docGrid w:linePitch="360"/>
        </w:sectPr>
      </w:pPr>
      <w:bookmarkStart w:id="0" w:name="_Hlk88746896"/>
      <w:bookmarkEnd w:id="0"/>
      <w:r>
        <w:rPr>
          <w:b/>
          <w:bCs/>
          <w:noProof/>
          <w:sz w:val="24"/>
        </w:rPr>
        <w:drawing>
          <wp:anchor distT="0" distB="0" distL="114300" distR="114300" simplePos="0" relativeHeight="251658256" behindDoc="1" locked="0" layoutInCell="1" allowOverlap="1" wp14:anchorId="19F5C8CE" wp14:editId="586E6461">
            <wp:simplePos x="0" y="0"/>
            <wp:positionH relativeFrom="column">
              <wp:posOffset>-1026209</wp:posOffset>
            </wp:positionH>
            <wp:positionV relativeFrom="paragraph">
              <wp:posOffset>-1087087</wp:posOffset>
            </wp:positionV>
            <wp:extent cx="7693572" cy="10882736"/>
            <wp:effectExtent l="0" t="0" r="3175" b="0"/>
            <wp:wrapNone/>
            <wp:docPr id="6" name="Picture 6" descr="Youth Work Matters, the campaign articulation document on why youth work is important, valuable and unique. Produced by the Youth Work Coalition. November 2021.&#10;&#10;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Youth Work Matters, the campaign articulation document on why youth work is important, valuable and unique. Produced by the Youth Work Coalition. November 2021.&#10;&#10;A group of people standing outsid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93572" cy="10882736"/>
                    </a:xfrm>
                    <a:prstGeom prst="rect">
                      <a:avLst/>
                    </a:prstGeom>
                  </pic:spPr>
                </pic:pic>
              </a:graphicData>
            </a:graphic>
            <wp14:sizeRelH relativeFrom="page">
              <wp14:pctWidth>0</wp14:pctWidth>
            </wp14:sizeRelH>
            <wp14:sizeRelV relativeFrom="page">
              <wp14:pctHeight>0</wp14:pctHeight>
            </wp14:sizeRelV>
          </wp:anchor>
        </w:drawing>
      </w:r>
    </w:p>
    <w:p w14:paraId="5782B6F8" w14:textId="0DAF1F26" w:rsidR="00F03BF8" w:rsidRPr="005D65F6" w:rsidRDefault="00F03BF8" w:rsidP="00305F57">
      <w:pPr>
        <w:ind w:left="720"/>
        <w:rPr>
          <w:b/>
          <w:bCs/>
          <w:sz w:val="24"/>
        </w:rPr>
      </w:pPr>
      <w:r w:rsidRPr="005D65F6">
        <w:rPr>
          <w:b/>
          <w:bCs/>
          <w:sz w:val="24"/>
        </w:rPr>
        <w:br w:type="page"/>
      </w:r>
    </w:p>
    <w:p w14:paraId="185EE5B1" w14:textId="0DCB2043" w:rsidR="00850585" w:rsidRDefault="00653E28" w:rsidP="00FA5C87">
      <w:r w:rsidRPr="00224656">
        <w:rPr>
          <w:noProof/>
          <w:color w:val="FFFFFF" w:themeColor="background1"/>
          <w:shd w:val="clear" w:color="auto" w:fill="E6E6E6"/>
        </w:rPr>
        <w:lastRenderedPageBreak/>
        <mc:AlternateContent>
          <mc:Choice Requires="wps">
            <w:drawing>
              <wp:anchor distT="0" distB="0" distL="114300" distR="114300" simplePos="0" relativeHeight="251658241" behindDoc="1" locked="1" layoutInCell="1" allowOverlap="1" wp14:anchorId="3B25FC7A" wp14:editId="1EA4107C">
                <wp:simplePos x="0" y="0"/>
                <wp:positionH relativeFrom="page">
                  <wp:posOffset>-25400</wp:posOffset>
                </wp:positionH>
                <wp:positionV relativeFrom="page">
                  <wp:posOffset>0</wp:posOffset>
                </wp:positionV>
                <wp:extent cx="7920000" cy="10800000"/>
                <wp:effectExtent l="0" t="0" r="24130" b="20955"/>
                <wp:wrapNone/>
                <wp:docPr id="10" name="Rectangle 10"/>
                <wp:cNvGraphicFramePr/>
                <a:graphic xmlns:a="http://schemas.openxmlformats.org/drawingml/2006/main">
                  <a:graphicData uri="http://schemas.microsoft.com/office/word/2010/wordprocessingShape">
                    <wps:wsp>
                      <wps:cNvSpPr/>
                      <wps:spPr>
                        <a:xfrm>
                          <a:off x="0" y="0"/>
                          <a:ext cx="7920000" cy="10800000"/>
                        </a:xfrm>
                        <a:prstGeom prst="rect">
                          <a:avLst/>
                        </a:prstGeom>
                        <a:solidFill>
                          <a:srgbClr val="1CA9B8"/>
                        </a:solidFill>
                        <a:ln>
                          <a:solidFill>
                            <a:srgbClr val="1CA9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60C1B" w14:textId="77777777" w:rsidR="00116BC3" w:rsidRDefault="00116BC3" w:rsidP="00116BC3">
                            <w:pPr>
                              <w:jc w:val="center"/>
                            </w:pPr>
                          </w:p>
                          <w:p w14:paraId="3941D5F1" w14:textId="77777777" w:rsidR="00116BC3" w:rsidRDefault="00116BC3" w:rsidP="00116B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FC7A" id="Rectangle 10" o:spid="_x0000_s1026" style="position:absolute;margin-left:-2pt;margin-top:0;width:623.6pt;height:850.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" fillcolor="#1ca9b8" strokecolor="#1ca9b8" strokeweight="1pt">
                <v:textbox>
                  <w:txbxContent>
                    <w:p w14:paraId="42C60C1B" w14:textId="77777777" w:rsidR="00116BC3" w:rsidRDefault="00116BC3" w:rsidP="00116BC3">
                      <w:pPr>
                        <w:jc w:val="center"/>
                      </w:pPr>
                    </w:p>
                    <w:p w14:paraId="3941D5F1" w14:textId="77777777" w:rsidR="00116BC3" w:rsidRDefault="00116BC3" w:rsidP="00116BC3">
                      <w:pPr>
                        <w:jc w:val="center"/>
                      </w:pPr>
                    </w:p>
                  </w:txbxContent>
                </v:textbox>
                <w10:wrap anchorx="page" anchory="page"/>
                <w10:anchorlock/>
              </v:rect>
            </w:pict>
          </mc:Fallback>
        </mc:AlternateContent>
      </w:r>
    </w:p>
    <w:p w14:paraId="18FF5C3A" w14:textId="77777777" w:rsidR="00FA5C87" w:rsidRDefault="00FA5C87" w:rsidP="00FA5C87">
      <w:pPr>
        <w:rPr>
          <w:rStyle w:val="Heading3Char"/>
          <w:color w:val="FFFFFF" w:themeColor="background1"/>
        </w:rPr>
      </w:pPr>
    </w:p>
    <w:p w14:paraId="6921E86D" w14:textId="77777777" w:rsidR="00FA5C87" w:rsidRDefault="00FA5C87" w:rsidP="00FA5C87">
      <w:pPr>
        <w:rPr>
          <w:rStyle w:val="Heading3Char"/>
          <w:color w:val="FFFFFF" w:themeColor="background1"/>
        </w:rPr>
      </w:pPr>
    </w:p>
    <w:p w14:paraId="7A9ADBAD" w14:textId="77777777" w:rsidR="00FA5C87" w:rsidRDefault="00FA5C87" w:rsidP="00FA5C87">
      <w:pPr>
        <w:rPr>
          <w:rStyle w:val="Heading3Char"/>
          <w:color w:val="FFFFFF" w:themeColor="background1"/>
        </w:rPr>
      </w:pPr>
    </w:p>
    <w:p w14:paraId="3C18CB4C" w14:textId="77777777" w:rsidR="00FA5C87" w:rsidRDefault="00FA5C87" w:rsidP="00FA5C87">
      <w:pPr>
        <w:rPr>
          <w:rStyle w:val="Heading3Char"/>
          <w:color w:val="FFFFFF" w:themeColor="background1"/>
        </w:rPr>
      </w:pPr>
    </w:p>
    <w:p w14:paraId="7D95C1DA" w14:textId="77777777" w:rsidR="00FA5C87" w:rsidRDefault="00FA5C87" w:rsidP="00FA5C87">
      <w:pPr>
        <w:rPr>
          <w:rStyle w:val="Heading3Char"/>
          <w:color w:val="FFFFFF" w:themeColor="background1"/>
        </w:rPr>
      </w:pPr>
    </w:p>
    <w:p w14:paraId="6AFBA4AA" w14:textId="77777777" w:rsidR="00FA5C87" w:rsidRDefault="00FA5C87" w:rsidP="00FA5C87">
      <w:pPr>
        <w:rPr>
          <w:rStyle w:val="Heading3Char"/>
          <w:color w:val="FFFFFF" w:themeColor="background1"/>
        </w:rPr>
      </w:pPr>
    </w:p>
    <w:p w14:paraId="16E52E83" w14:textId="4D19764A" w:rsidR="007B1603" w:rsidRPr="00E0001B" w:rsidRDefault="007B1603" w:rsidP="007B1603">
      <w:pPr>
        <w:rPr>
          <w:b/>
          <w:bCs/>
          <w:color w:val="FFFFFF" w:themeColor="background1"/>
          <w:sz w:val="24"/>
          <w:szCs w:val="32"/>
        </w:rPr>
      </w:pPr>
      <w:r w:rsidRPr="00E0001B">
        <w:rPr>
          <w:b/>
          <w:bCs/>
          <w:color w:val="FFFFFF" w:themeColor="background1"/>
          <w:sz w:val="24"/>
          <w:szCs w:val="32"/>
        </w:rPr>
        <w:t>Youth Affairs Council Victoria (YACVic) is the peak body and leading advocate for young people aged 12–25 and the youth sector in Victoria</w:t>
      </w:r>
      <w:r w:rsidR="00103332" w:rsidRPr="00E0001B">
        <w:rPr>
          <w:b/>
          <w:bCs/>
          <w:color w:val="FFFFFF" w:themeColor="background1"/>
          <w:sz w:val="24"/>
          <w:szCs w:val="32"/>
        </w:rPr>
        <w:t>.</w:t>
      </w:r>
    </w:p>
    <w:p w14:paraId="7EBD0A9A" w14:textId="713626B6" w:rsidR="007B1603" w:rsidRPr="00E0001B" w:rsidRDefault="007B1603" w:rsidP="007B1603">
      <w:pPr>
        <w:rPr>
          <w:color w:val="FFFFFF" w:themeColor="background1"/>
          <w:sz w:val="24"/>
          <w:szCs w:val="32"/>
        </w:rPr>
      </w:pPr>
    </w:p>
    <w:p w14:paraId="4A23F506" w14:textId="3992A40E" w:rsidR="00850585" w:rsidRPr="00653E28" w:rsidRDefault="00850585" w:rsidP="00850585">
      <w:pPr>
        <w:rPr>
          <w:color w:val="FFFFFF" w:themeColor="background1"/>
        </w:rPr>
      </w:pPr>
      <w:r w:rsidRPr="00E0001B">
        <w:rPr>
          <w:color w:val="FFFFFF" w:themeColor="background1"/>
          <w:sz w:val="24"/>
          <w:szCs w:val="32"/>
        </w:rPr>
        <w:t xml:space="preserve">Our vision is that the rights of young people in Victoria are respected, and they are active, </w:t>
      </w:r>
      <w:proofErr w:type="gramStart"/>
      <w:r w:rsidRPr="00E0001B">
        <w:rPr>
          <w:color w:val="FFFFFF" w:themeColor="background1"/>
          <w:sz w:val="24"/>
          <w:szCs w:val="32"/>
        </w:rPr>
        <w:t>visible</w:t>
      </w:r>
      <w:proofErr w:type="gramEnd"/>
      <w:r w:rsidRPr="00E0001B">
        <w:rPr>
          <w:color w:val="FFFFFF" w:themeColor="background1"/>
          <w:sz w:val="24"/>
          <w:szCs w:val="32"/>
        </w:rPr>
        <w:t xml:space="preserve"> and valued in their communities.</w:t>
      </w:r>
    </w:p>
    <w:p w14:paraId="607BC2F7" w14:textId="77777777" w:rsidR="00850585" w:rsidRPr="00653E28" w:rsidRDefault="00850585" w:rsidP="00850585">
      <w:pPr>
        <w:rPr>
          <w:color w:val="FFFFFF" w:themeColor="background1"/>
        </w:rPr>
      </w:pPr>
    </w:p>
    <w:p w14:paraId="06F36B21" w14:textId="77777777" w:rsidR="00850585" w:rsidRPr="00653E28" w:rsidRDefault="00850585" w:rsidP="00850585">
      <w:pPr>
        <w:rPr>
          <w:color w:val="FFFFFF" w:themeColor="background1"/>
        </w:rPr>
      </w:pPr>
    </w:p>
    <w:p w14:paraId="43618BF5" w14:textId="77777777" w:rsidR="00850585" w:rsidRPr="00653E28" w:rsidRDefault="00850585" w:rsidP="00850585">
      <w:pPr>
        <w:rPr>
          <w:color w:val="FFFFFF" w:themeColor="background1"/>
        </w:rPr>
      </w:pPr>
    </w:p>
    <w:p w14:paraId="10430DF9" w14:textId="77777777" w:rsidR="00850585" w:rsidRPr="00653E28" w:rsidRDefault="00850585" w:rsidP="00850585">
      <w:pPr>
        <w:rPr>
          <w:color w:val="FFFFFF" w:themeColor="background1"/>
        </w:rPr>
      </w:pPr>
    </w:p>
    <w:p w14:paraId="777BC65F" w14:textId="77777777" w:rsidR="00850585" w:rsidRPr="00653E28" w:rsidRDefault="00850585" w:rsidP="00850585">
      <w:pPr>
        <w:rPr>
          <w:color w:val="FFFFFF" w:themeColor="background1"/>
        </w:rPr>
      </w:pPr>
    </w:p>
    <w:p w14:paraId="62761E33" w14:textId="77777777" w:rsidR="00850585" w:rsidRPr="00653E28" w:rsidRDefault="00850585" w:rsidP="00850585">
      <w:pPr>
        <w:rPr>
          <w:color w:val="FFFFFF" w:themeColor="background1"/>
        </w:rPr>
      </w:pPr>
    </w:p>
    <w:p w14:paraId="687175BF" w14:textId="77777777" w:rsidR="00850585" w:rsidRPr="00653E28" w:rsidRDefault="00850585" w:rsidP="00850585">
      <w:pPr>
        <w:rPr>
          <w:color w:val="FFFFFF" w:themeColor="background1"/>
        </w:rPr>
      </w:pPr>
    </w:p>
    <w:p w14:paraId="63BF1DD1" w14:textId="77777777" w:rsidR="00850585" w:rsidRPr="00653E28" w:rsidRDefault="00850585" w:rsidP="00850585">
      <w:pPr>
        <w:rPr>
          <w:color w:val="FFFFFF" w:themeColor="background1"/>
        </w:rPr>
      </w:pPr>
      <w:r w:rsidRPr="00653E28">
        <w:rPr>
          <w:noProof/>
          <w:color w:val="FFFFFF" w:themeColor="background1"/>
          <w:szCs w:val="20"/>
          <w:shd w:val="clear" w:color="auto" w:fill="E6E6E6"/>
        </w:rPr>
        <w:drawing>
          <wp:anchor distT="0" distB="0" distL="114300" distR="114300" simplePos="0" relativeHeight="251658240" behindDoc="1" locked="0" layoutInCell="1" allowOverlap="1" wp14:anchorId="18165943" wp14:editId="2C6B2147">
            <wp:simplePos x="0" y="0"/>
            <wp:positionH relativeFrom="column">
              <wp:posOffset>-21949</wp:posOffset>
            </wp:positionH>
            <wp:positionV relativeFrom="paragraph">
              <wp:posOffset>140335</wp:posOffset>
            </wp:positionV>
            <wp:extent cx="1210310" cy="429895"/>
            <wp:effectExtent l="0" t="0" r="0" b="1905"/>
            <wp:wrapTight wrapText="bothSides">
              <wp:wrapPolygon edited="0">
                <wp:start x="0" y="0"/>
                <wp:lineTo x="0" y="21058"/>
                <wp:lineTo x="21305" y="21058"/>
                <wp:lineTo x="21305" y="0"/>
                <wp:lineTo x="0" y="0"/>
              </wp:wrapPolygon>
            </wp:wrapTight>
            <wp:docPr id="9" name="Picture 26" descr="This is an image of the Aboriginal flag and Torres Strait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This is an image of the Aboriginal flag and Torres Strait Island fla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0310" cy="429895"/>
                    </a:xfrm>
                    <a:prstGeom prst="rect">
                      <a:avLst/>
                    </a:prstGeom>
                  </pic:spPr>
                </pic:pic>
              </a:graphicData>
            </a:graphic>
            <wp14:sizeRelH relativeFrom="page">
              <wp14:pctWidth>0</wp14:pctWidth>
            </wp14:sizeRelH>
            <wp14:sizeRelV relativeFrom="page">
              <wp14:pctHeight>0</wp14:pctHeight>
            </wp14:sizeRelV>
          </wp:anchor>
        </w:drawing>
      </w:r>
    </w:p>
    <w:p w14:paraId="35E7B750" w14:textId="77777777" w:rsidR="00850585" w:rsidRPr="00653E28" w:rsidRDefault="00850585" w:rsidP="00850585">
      <w:pPr>
        <w:rPr>
          <w:color w:val="FFFFFF" w:themeColor="background1"/>
        </w:rPr>
      </w:pPr>
    </w:p>
    <w:p w14:paraId="1570507B" w14:textId="77777777" w:rsidR="00850585" w:rsidRPr="00653E28" w:rsidRDefault="00850585" w:rsidP="00850585">
      <w:pPr>
        <w:rPr>
          <w:color w:val="FFFFFF" w:themeColor="background1"/>
        </w:rPr>
      </w:pPr>
    </w:p>
    <w:p w14:paraId="10CC3F0D" w14:textId="77777777" w:rsidR="00850585" w:rsidRPr="00E0001B" w:rsidRDefault="00850585" w:rsidP="00850585">
      <w:pPr>
        <w:rPr>
          <w:color w:val="FFFFFF" w:themeColor="background1"/>
          <w:sz w:val="24"/>
          <w:szCs w:val="32"/>
        </w:rPr>
        <w:sectPr w:rsidR="00850585" w:rsidRPr="00E0001B" w:rsidSect="007C7A27">
          <w:endnotePr>
            <w:numFmt w:val="decimal"/>
          </w:endnotePr>
          <w:type w:val="continuous"/>
          <w:pgSz w:w="11900" w:h="16840"/>
          <w:pgMar w:top="1440" w:right="1440" w:bottom="1440" w:left="1440" w:header="708" w:footer="708" w:gutter="0"/>
          <w:cols w:num="2" w:space="708"/>
          <w:titlePg/>
          <w:docGrid w:linePitch="360"/>
        </w:sectPr>
      </w:pPr>
      <w:r w:rsidRPr="00E0001B">
        <w:rPr>
          <w:color w:val="FFFFFF" w:themeColor="background1"/>
          <w:sz w:val="24"/>
          <w:szCs w:val="32"/>
        </w:rPr>
        <w:t>YACVic respectfully acknowledges the Aboriginal and Torres Strait Islander people of this continent. We pay our respects to the ancestors and Elders past and present of all Aboriginal nations in Victoria.</w:t>
      </w:r>
    </w:p>
    <w:sdt>
      <w:sdtPr>
        <w:rPr>
          <w:rFonts w:ascii="Karla" w:eastAsiaTheme="minorHAnsi" w:hAnsi="Karla" w:cstheme="minorBidi"/>
          <w:color w:val="auto"/>
          <w:sz w:val="20"/>
          <w:szCs w:val="24"/>
          <w:shd w:val="clear" w:color="auto" w:fill="E6E6E6"/>
          <w:lang w:val="en-AU"/>
        </w:rPr>
        <w:id w:val="598526346"/>
        <w:docPartObj>
          <w:docPartGallery w:val="Table of Contents"/>
          <w:docPartUnique/>
        </w:docPartObj>
      </w:sdtPr>
      <w:sdtEndPr/>
      <w:sdtContent>
        <w:p w14:paraId="0D382AE2" w14:textId="7CC0F725" w:rsidR="00732588" w:rsidRPr="00A33D4C" w:rsidRDefault="00732588" w:rsidP="00A33D4C">
          <w:pPr>
            <w:pStyle w:val="TOCHeading"/>
          </w:pPr>
          <w:r w:rsidRPr="00A33D4C">
            <w:t>Table of Contents</w:t>
          </w:r>
        </w:p>
        <w:p w14:paraId="5FEE373F" w14:textId="154E5A72" w:rsidR="00797E25" w:rsidRPr="00EA047F" w:rsidRDefault="0030579F">
          <w:pPr>
            <w:pStyle w:val="TOC1"/>
            <w:tabs>
              <w:tab w:val="right" w:pos="9010"/>
            </w:tabs>
            <w:rPr>
              <w:rFonts w:ascii="Karla" w:eastAsiaTheme="minorEastAsia" w:hAnsi="Karla"/>
              <w:b w:val="0"/>
              <w:sz w:val="24"/>
              <w:szCs w:val="24"/>
              <w:lang w:eastAsia="zh-CN" w:bidi="th-TH"/>
            </w:rPr>
          </w:pPr>
          <w:r w:rsidRPr="00EA047F">
            <w:rPr>
              <w:rFonts w:ascii="Karla" w:hAnsi="Karla"/>
              <w:b w:val="0"/>
              <w:color w:val="2B579A"/>
              <w:sz w:val="24"/>
              <w:szCs w:val="24"/>
              <w:shd w:val="clear" w:color="auto" w:fill="E6E6E6"/>
            </w:rPr>
            <w:fldChar w:fldCharType="begin"/>
          </w:r>
          <w:r>
            <w:rPr>
              <w:b w:val="0"/>
              <w:bCs w:val="0"/>
            </w:rPr>
            <w:instrText xml:space="preserve"> TOC \o "1-3" \h \z \u </w:instrText>
          </w:r>
          <w:r w:rsidRPr="00EA047F">
            <w:rPr>
              <w:rFonts w:ascii="Karla" w:hAnsi="Karla"/>
              <w:b w:val="0"/>
              <w:color w:val="2B579A"/>
              <w:sz w:val="24"/>
              <w:szCs w:val="24"/>
              <w:shd w:val="clear" w:color="auto" w:fill="E6E6E6"/>
            </w:rPr>
            <w:fldChar w:fldCharType="separate"/>
          </w:r>
          <w:hyperlink w:anchor="_Toc88139120" w:history="1">
            <w:r w:rsidR="00797E25" w:rsidRPr="00EA047F">
              <w:rPr>
                <w:rStyle w:val="Hyperlink"/>
                <w:rFonts w:ascii="Karla" w:hAnsi="Karla"/>
                <w:sz w:val="24"/>
                <w:szCs w:val="24"/>
              </w:rPr>
              <w:t>Youth Work is an Invaluable Profession</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_Toc88139120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4</w:t>
            </w:r>
            <w:r w:rsidR="00797E25" w:rsidRPr="00EA047F">
              <w:rPr>
                <w:rFonts w:ascii="Karla" w:hAnsi="Karla"/>
                <w:webHidden/>
                <w:color w:val="2B579A"/>
                <w:sz w:val="24"/>
                <w:szCs w:val="24"/>
                <w:shd w:val="clear" w:color="auto" w:fill="E6E6E6"/>
              </w:rPr>
              <w:fldChar w:fldCharType="end"/>
            </w:r>
          </w:hyperlink>
        </w:p>
        <w:p w14:paraId="50CA499F" w14:textId="3A51B553" w:rsidR="00797E25" w:rsidRPr="00EA047F" w:rsidRDefault="00B305F9">
          <w:pPr>
            <w:pStyle w:val="TOC3"/>
            <w:tabs>
              <w:tab w:val="right" w:pos="9010"/>
            </w:tabs>
            <w:rPr>
              <w:rFonts w:ascii="Karla" w:eastAsiaTheme="minorEastAsia" w:hAnsi="Karla"/>
              <w:sz w:val="24"/>
              <w:szCs w:val="24"/>
              <w:lang w:eastAsia="zh-CN" w:bidi="th-TH"/>
            </w:rPr>
          </w:pPr>
          <w:hyperlink w:anchor="_Toc88139121" w:history="1">
            <w:r w:rsidR="00797E25" w:rsidRPr="00EA047F">
              <w:rPr>
                <w:rStyle w:val="Hyperlink"/>
                <w:rFonts w:ascii="Karla" w:hAnsi="Karla"/>
                <w:sz w:val="24"/>
                <w:szCs w:val="24"/>
              </w:rPr>
              <w:t>What is youth work?</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_Toc88139121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4</w:t>
            </w:r>
            <w:r w:rsidR="00797E25" w:rsidRPr="00EA047F">
              <w:rPr>
                <w:rFonts w:ascii="Karla" w:hAnsi="Karla"/>
                <w:webHidden/>
                <w:color w:val="2B579A"/>
                <w:sz w:val="24"/>
                <w:szCs w:val="24"/>
                <w:shd w:val="clear" w:color="auto" w:fill="E6E6E6"/>
              </w:rPr>
              <w:fldChar w:fldCharType="end"/>
            </w:r>
          </w:hyperlink>
        </w:p>
        <w:p w14:paraId="7B773B84" w14:textId="5500F3AA" w:rsidR="00797E25" w:rsidRPr="00EA047F" w:rsidRDefault="00B305F9">
          <w:pPr>
            <w:pStyle w:val="TOC3"/>
            <w:tabs>
              <w:tab w:val="right" w:pos="9010"/>
            </w:tabs>
            <w:rPr>
              <w:rFonts w:ascii="Karla" w:eastAsiaTheme="minorEastAsia" w:hAnsi="Karla"/>
              <w:sz w:val="24"/>
              <w:szCs w:val="24"/>
              <w:lang w:eastAsia="zh-CN" w:bidi="th-TH"/>
            </w:rPr>
          </w:pPr>
          <w:hyperlink w:anchor="_Toc88139122" w:history="1">
            <w:r w:rsidR="00797E25" w:rsidRPr="00EA047F">
              <w:rPr>
                <w:rStyle w:val="Hyperlink"/>
                <w:rFonts w:ascii="Karla" w:hAnsi="Karla"/>
                <w:sz w:val="24"/>
                <w:szCs w:val="24"/>
              </w:rPr>
              <w:t>Why do we need youth work?</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_Toc88139122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4</w:t>
            </w:r>
            <w:r w:rsidR="00797E25" w:rsidRPr="00EA047F">
              <w:rPr>
                <w:rFonts w:ascii="Karla" w:hAnsi="Karla"/>
                <w:webHidden/>
                <w:color w:val="2B579A"/>
                <w:sz w:val="24"/>
                <w:szCs w:val="24"/>
                <w:shd w:val="clear" w:color="auto" w:fill="E6E6E6"/>
              </w:rPr>
              <w:fldChar w:fldCharType="end"/>
            </w:r>
          </w:hyperlink>
        </w:p>
        <w:p w14:paraId="2833203B" w14:textId="6CDA298A" w:rsidR="00797E25" w:rsidRPr="00EA047F" w:rsidRDefault="00B305F9">
          <w:pPr>
            <w:pStyle w:val="TOC3"/>
            <w:tabs>
              <w:tab w:val="right" w:pos="9010"/>
            </w:tabs>
            <w:rPr>
              <w:rFonts w:ascii="Karla" w:eastAsiaTheme="minorEastAsia" w:hAnsi="Karla"/>
              <w:sz w:val="24"/>
              <w:szCs w:val="24"/>
              <w:lang w:eastAsia="zh-CN" w:bidi="th-TH"/>
            </w:rPr>
          </w:pPr>
          <w:hyperlink w:anchor="_Toc88139123" w:history="1">
            <w:r w:rsidR="00797E25" w:rsidRPr="00EA047F">
              <w:rPr>
                <w:rStyle w:val="Hyperlink"/>
                <w:rFonts w:ascii="Karla" w:hAnsi="Karla"/>
                <w:sz w:val="24"/>
                <w:szCs w:val="24"/>
              </w:rPr>
              <w:t>How is youth work different?</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_Toc88139123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5</w:t>
            </w:r>
            <w:r w:rsidR="00797E25" w:rsidRPr="00EA047F">
              <w:rPr>
                <w:rFonts w:ascii="Karla" w:hAnsi="Karla"/>
                <w:webHidden/>
                <w:color w:val="2B579A"/>
                <w:sz w:val="24"/>
                <w:szCs w:val="24"/>
                <w:shd w:val="clear" w:color="auto" w:fill="E6E6E6"/>
              </w:rPr>
              <w:fldChar w:fldCharType="end"/>
            </w:r>
          </w:hyperlink>
        </w:p>
        <w:p w14:paraId="4C6832DA" w14:textId="19F0604D" w:rsidR="00797E25" w:rsidRPr="00EA047F" w:rsidRDefault="00B305F9">
          <w:pPr>
            <w:pStyle w:val="TOC3"/>
            <w:tabs>
              <w:tab w:val="right" w:pos="9010"/>
            </w:tabs>
            <w:rPr>
              <w:rFonts w:ascii="Karla" w:eastAsiaTheme="minorEastAsia" w:hAnsi="Karla"/>
              <w:sz w:val="24"/>
              <w:szCs w:val="24"/>
              <w:lang w:eastAsia="zh-CN" w:bidi="th-TH"/>
            </w:rPr>
          </w:pPr>
          <w:hyperlink w:anchor="_Toc88139124" w:history="1">
            <w:r w:rsidR="00797E25" w:rsidRPr="00EA047F">
              <w:rPr>
                <w:rStyle w:val="Hyperlink"/>
                <w:rFonts w:ascii="Karla" w:hAnsi="Karla"/>
                <w:sz w:val="24"/>
                <w:szCs w:val="24"/>
              </w:rPr>
              <w:t>In what environments do youth workers operate?</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_Toc88139124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6</w:t>
            </w:r>
            <w:r w:rsidR="00797E25" w:rsidRPr="00EA047F">
              <w:rPr>
                <w:rFonts w:ascii="Karla" w:hAnsi="Karla"/>
                <w:webHidden/>
                <w:color w:val="2B579A"/>
                <w:sz w:val="24"/>
                <w:szCs w:val="24"/>
                <w:shd w:val="clear" w:color="auto" w:fill="E6E6E6"/>
              </w:rPr>
              <w:fldChar w:fldCharType="end"/>
            </w:r>
          </w:hyperlink>
        </w:p>
        <w:p w14:paraId="5473B09B" w14:textId="7635571A" w:rsidR="00797E25" w:rsidRPr="00EA047F" w:rsidRDefault="00B305F9">
          <w:pPr>
            <w:pStyle w:val="TOC3"/>
            <w:tabs>
              <w:tab w:val="right" w:pos="9010"/>
            </w:tabs>
            <w:rPr>
              <w:rFonts w:ascii="Karla" w:eastAsiaTheme="minorEastAsia" w:hAnsi="Karla"/>
              <w:sz w:val="24"/>
              <w:szCs w:val="24"/>
              <w:lang w:eastAsia="zh-CN" w:bidi="th-TH"/>
            </w:rPr>
          </w:pPr>
          <w:hyperlink w:anchor="_Toc88139125" w:history="1">
            <w:r w:rsidR="00797E25" w:rsidRPr="00EA047F">
              <w:rPr>
                <w:rStyle w:val="Hyperlink"/>
                <w:rFonts w:ascii="Karla" w:hAnsi="Karla"/>
                <w:sz w:val="24"/>
                <w:szCs w:val="24"/>
              </w:rPr>
              <w:t>What barriers do youth workers face?</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_Toc88139125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6</w:t>
            </w:r>
            <w:r w:rsidR="00797E25" w:rsidRPr="00EA047F">
              <w:rPr>
                <w:rFonts w:ascii="Karla" w:hAnsi="Karla"/>
                <w:webHidden/>
                <w:color w:val="2B579A"/>
                <w:sz w:val="24"/>
                <w:szCs w:val="24"/>
                <w:shd w:val="clear" w:color="auto" w:fill="E6E6E6"/>
              </w:rPr>
              <w:fldChar w:fldCharType="end"/>
            </w:r>
          </w:hyperlink>
        </w:p>
        <w:p w14:paraId="754B1B39" w14:textId="6CAD4EBC" w:rsidR="00797E25" w:rsidRPr="00EA047F" w:rsidRDefault="00B305F9">
          <w:pPr>
            <w:pStyle w:val="TOC1"/>
            <w:tabs>
              <w:tab w:val="right" w:pos="9010"/>
            </w:tabs>
            <w:rPr>
              <w:rFonts w:ascii="Karla" w:eastAsiaTheme="minorEastAsia" w:hAnsi="Karla"/>
              <w:b w:val="0"/>
              <w:sz w:val="24"/>
              <w:szCs w:val="24"/>
              <w:lang w:eastAsia="zh-CN" w:bidi="th-TH"/>
            </w:rPr>
          </w:pPr>
          <w:hyperlink w:anchor="_Toc88139126" w:history="1">
            <w:r w:rsidR="00797E25" w:rsidRPr="00EA047F">
              <w:rPr>
                <w:rStyle w:val="Hyperlink"/>
                <w:rFonts w:ascii="Karla" w:hAnsi="Karla"/>
                <w:sz w:val="24"/>
                <w:szCs w:val="24"/>
              </w:rPr>
              <w:t>Youth Work in Practice</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_Toc88139126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8</w:t>
            </w:r>
            <w:r w:rsidR="00797E25" w:rsidRPr="00EA047F">
              <w:rPr>
                <w:rFonts w:ascii="Karla" w:hAnsi="Karla"/>
                <w:webHidden/>
                <w:color w:val="2B579A"/>
                <w:sz w:val="24"/>
                <w:szCs w:val="24"/>
                <w:shd w:val="clear" w:color="auto" w:fill="E6E6E6"/>
              </w:rPr>
              <w:fldChar w:fldCharType="end"/>
            </w:r>
          </w:hyperlink>
        </w:p>
        <w:p w14:paraId="5D604FA5" w14:textId="7EFBCB6B" w:rsidR="00797E25" w:rsidRPr="00EA047F" w:rsidRDefault="00B305F9">
          <w:pPr>
            <w:pStyle w:val="TOC3"/>
            <w:tabs>
              <w:tab w:val="right" w:pos="9010"/>
            </w:tabs>
            <w:rPr>
              <w:rFonts w:ascii="Karla" w:eastAsiaTheme="minorEastAsia" w:hAnsi="Karla"/>
              <w:sz w:val="24"/>
              <w:szCs w:val="24"/>
              <w:lang w:eastAsia="zh-CN" w:bidi="th-TH"/>
            </w:rPr>
          </w:pPr>
          <w:hyperlink w:anchor="_Toc88139127" w:history="1">
            <w:r w:rsidR="00797E25" w:rsidRPr="00EA047F">
              <w:rPr>
                <w:rStyle w:val="Hyperlink"/>
                <w:rFonts w:ascii="Karla" w:hAnsi="Karla"/>
                <w:sz w:val="24"/>
                <w:szCs w:val="24"/>
              </w:rPr>
              <w:t>Case Study 1  One-on-one support for 14-year-old Paulo*</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_Toc88139127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8</w:t>
            </w:r>
            <w:r w:rsidR="00797E25" w:rsidRPr="00EA047F">
              <w:rPr>
                <w:rFonts w:ascii="Karla" w:hAnsi="Karla"/>
                <w:webHidden/>
                <w:color w:val="2B579A"/>
                <w:sz w:val="24"/>
                <w:szCs w:val="24"/>
                <w:shd w:val="clear" w:color="auto" w:fill="E6E6E6"/>
              </w:rPr>
              <w:fldChar w:fldCharType="end"/>
            </w:r>
          </w:hyperlink>
        </w:p>
        <w:p w14:paraId="52DC432F" w14:textId="1204EA57" w:rsidR="00797E25" w:rsidRPr="00EA047F" w:rsidRDefault="00B305F9">
          <w:pPr>
            <w:pStyle w:val="TOC3"/>
            <w:tabs>
              <w:tab w:val="right" w:pos="9010"/>
            </w:tabs>
            <w:rPr>
              <w:rFonts w:ascii="Karla" w:eastAsiaTheme="minorEastAsia" w:hAnsi="Karla"/>
              <w:sz w:val="24"/>
              <w:szCs w:val="24"/>
              <w:lang w:eastAsia="zh-CN" w:bidi="th-TH"/>
            </w:rPr>
          </w:pPr>
          <w:hyperlink w:anchor="_Toc88139128" w:history="1">
            <w:r w:rsidR="00797E25" w:rsidRPr="00EA047F">
              <w:rPr>
                <w:rStyle w:val="Hyperlink"/>
                <w:rFonts w:ascii="Karla" w:hAnsi="Karla"/>
                <w:sz w:val="24"/>
                <w:szCs w:val="24"/>
              </w:rPr>
              <w:t>Case Study 2: Youth Crime Prevention Program (PIVOT), delivered by YSAS-led Consortium with Mission Australia, Taskforce Community Agency, Jesuit Social Services and the Salvation Army</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_Toc88139128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9</w:t>
            </w:r>
            <w:r w:rsidR="00797E25" w:rsidRPr="00EA047F">
              <w:rPr>
                <w:rFonts w:ascii="Karla" w:hAnsi="Karla"/>
                <w:webHidden/>
                <w:color w:val="2B579A"/>
                <w:sz w:val="24"/>
                <w:szCs w:val="24"/>
                <w:shd w:val="clear" w:color="auto" w:fill="E6E6E6"/>
              </w:rPr>
              <w:fldChar w:fldCharType="end"/>
            </w:r>
          </w:hyperlink>
        </w:p>
        <w:p w14:paraId="670A3E89" w14:textId="512D0FC9" w:rsidR="00797E25" w:rsidRPr="00EA047F" w:rsidRDefault="00B305F9">
          <w:pPr>
            <w:pStyle w:val="TOC3"/>
            <w:tabs>
              <w:tab w:val="right" w:pos="9010"/>
            </w:tabs>
            <w:rPr>
              <w:rFonts w:ascii="Karla" w:eastAsiaTheme="minorEastAsia" w:hAnsi="Karla"/>
              <w:sz w:val="24"/>
              <w:szCs w:val="24"/>
              <w:lang w:eastAsia="zh-CN" w:bidi="th-TH"/>
            </w:rPr>
          </w:pPr>
          <w:hyperlink w:anchor="_Toc88139129" w:history="1">
            <w:r w:rsidR="00797E25" w:rsidRPr="00EA047F">
              <w:rPr>
                <w:rStyle w:val="Hyperlink"/>
                <w:rFonts w:ascii="Karla" w:hAnsi="Karla"/>
                <w:sz w:val="24"/>
                <w:szCs w:val="24"/>
              </w:rPr>
              <w:t>Case Study 3: Live4Life - Rural Youth Mental Health Promotion and Suicide Prevention Program</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_Toc88139129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11</w:t>
            </w:r>
            <w:r w:rsidR="00797E25" w:rsidRPr="00EA047F">
              <w:rPr>
                <w:rFonts w:ascii="Karla" w:hAnsi="Karla"/>
                <w:webHidden/>
                <w:color w:val="2B579A"/>
                <w:sz w:val="24"/>
                <w:szCs w:val="24"/>
                <w:shd w:val="clear" w:color="auto" w:fill="E6E6E6"/>
              </w:rPr>
              <w:fldChar w:fldCharType="end"/>
            </w:r>
          </w:hyperlink>
        </w:p>
        <w:p w14:paraId="0F0DED28" w14:textId="24F1129F" w:rsidR="00797E25" w:rsidRPr="00EA047F" w:rsidRDefault="00B305F9">
          <w:pPr>
            <w:pStyle w:val="TOC3"/>
            <w:tabs>
              <w:tab w:val="right" w:pos="9010"/>
            </w:tabs>
            <w:rPr>
              <w:rFonts w:ascii="Karla" w:eastAsiaTheme="minorEastAsia" w:hAnsi="Karla"/>
              <w:sz w:val="24"/>
              <w:szCs w:val="24"/>
              <w:lang w:eastAsia="zh-CN" w:bidi="th-TH"/>
            </w:rPr>
          </w:pPr>
          <w:hyperlink w:anchor="_Toc88139130" w:history="1">
            <w:r w:rsidR="00797E25" w:rsidRPr="00EA047F">
              <w:rPr>
                <w:rStyle w:val="Hyperlink"/>
                <w:rFonts w:ascii="Karla" w:hAnsi="Karla"/>
                <w:sz w:val="24"/>
                <w:szCs w:val="24"/>
              </w:rPr>
              <w:t>Case Study 4: Emerge - A social support program for LGBTIQA+ young people, delivered by Knox Youth Services.</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_Toc88139130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13</w:t>
            </w:r>
            <w:r w:rsidR="00797E25" w:rsidRPr="00EA047F">
              <w:rPr>
                <w:rFonts w:ascii="Karla" w:hAnsi="Karla"/>
                <w:webHidden/>
                <w:color w:val="2B579A"/>
                <w:sz w:val="24"/>
                <w:szCs w:val="24"/>
                <w:shd w:val="clear" w:color="auto" w:fill="E6E6E6"/>
              </w:rPr>
              <w:fldChar w:fldCharType="end"/>
            </w:r>
          </w:hyperlink>
        </w:p>
        <w:p w14:paraId="244FD3C7" w14:textId="55B79B6D" w:rsidR="00797E25" w:rsidRPr="00EA047F" w:rsidRDefault="00B305F9">
          <w:pPr>
            <w:pStyle w:val="TOC3"/>
            <w:tabs>
              <w:tab w:val="right" w:pos="9010"/>
            </w:tabs>
            <w:rPr>
              <w:rFonts w:ascii="Karla" w:eastAsiaTheme="minorEastAsia" w:hAnsi="Karla"/>
              <w:sz w:val="24"/>
              <w:szCs w:val="24"/>
              <w:lang w:eastAsia="zh-CN" w:bidi="th-TH"/>
            </w:rPr>
          </w:pPr>
          <w:hyperlink w:anchor="_Toc88139131" w:history="1">
            <w:r w:rsidR="00797E25" w:rsidRPr="00EA047F">
              <w:rPr>
                <w:rStyle w:val="Hyperlink"/>
                <w:rFonts w:ascii="Karla" w:hAnsi="Karla"/>
                <w:sz w:val="24"/>
                <w:szCs w:val="24"/>
              </w:rPr>
              <w:t>Case Study 5: Keys to Unlocking Our Future - An employment pathway pilot program delivered by North-East Local Learning and Employment Network (NELLEN)</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_Toc88139131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14</w:t>
            </w:r>
            <w:r w:rsidR="00797E25" w:rsidRPr="00EA047F">
              <w:rPr>
                <w:rFonts w:ascii="Karla" w:hAnsi="Karla"/>
                <w:webHidden/>
                <w:color w:val="2B579A"/>
                <w:sz w:val="24"/>
                <w:szCs w:val="24"/>
                <w:shd w:val="clear" w:color="auto" w:fill="E6E6E6"/>
              </w:rPr>
              <w:fldChar w:fldCharType="end"/>
            </w:r>
          </w:hyperlink>
        </w:p>
        <w:p w14:paraId="257C2E45" w14:textId="1ECFC6CD" w:rsidR="00797E25" w:rsidRPr="00EA047F" w:rsidRDefault="00B305F9">
          <w:pPr>
            <w:pStyle w:val="TOC3"/>
            <w:tabs>
              <w:tab w:val="right" w:pos="9010"/>
            </w:tabs>
            <w:rPr>
              <w:rFonts w:ascii="Karla" w:eastAsiaTheme="minorEastAsia" w:hAnsi="Karla"/>
              <w:sz w:val="24"/>
              <w:szCs w:val="24"/>
              <w:lang w:eastAsia="zh-CN" w:bidi="th-TH"/>
            </w:rPr>
          </w:pPr>
          <w:hyperlink w:anchor="_Toc88139132" w:history="1">
            <w:r w:rsidR="00797E25" w:rsidRPr="00EA047F">
              <w:rPr>
                <w:rStyle w:val="Hyperlink"/>
                <w:rFonts w:ascii="Karla" w:hAnsi="Karla"/>
                <w:sz w:val="24"/>
                <w:szCs w:val="24"/>
              </w:rPr>
              <w:t xml:space="preserve">Case Study 6: Jobs Victoria Community Traineeship Pilot Program, delivered </w:t>
            </w:r>
            <w:r w:rsidR="00980B17">
              <w:rPr>
                <w:rStyle w:val="Hyperlink"/>
                <w:rFonts w:ascii="Karla" w:hAnsi="Karla"/>
                <w:sz w:val="24"/>
                <w:szCs w:val="24"/>
              </w:rPr>
              <w:br/>
            </w:r>
            <w:r w:rsidR="00797E25" w:rsidRPr="00EA047F">
              <w:rPr>
                <w:rStyle w:val="Hyperlink"/>
                <w:rFonts w:ascii="Karla" w:hAnsi="Karla"/>
                <w:sz w:val="24"/>
                <w:szCs w:val="24"/>
              </w:rPr>
              <w:t>by the Victorian Council of Social Services</w:t>
            </w:r>
            <w:r w:rsidR="00E33C14">
              <w:rPr>
                <w:rStyle w:val="Hyperlink"/>
                <w:rFonts w:ascii="Karla" w:hAnsi="Karla"/>
                <w:noProof/>
                <w:sz w:val="24"/>
                <w:szCs w:val="24"/>
              </w:rPr>
              <w:t xml:space="preserve"> (VCOSS)</w:t>
            </w:r>
            <w:r w:rsidR="00797E25" w:rsidRPr="00EA047F">
              <w:rPr>
                <w:rFonts w:ascii="Karla" w:hAnsi="Karla"/>
                <w:webHidden/>
                <w:sz w:val="24"/>
                <w:szCs w:val="24"/>
              </w:rPr>
              <w:tab/>
            </w:r>
            <w:r w:rsidR="00797E25" w:rsidRPr="00EA047F">
              <w:rPr>
                <w:rFonts w:ascii="Karla" w:hAnsi="Karla"/>
                <w:webHidden/>
                <w:color w:val="2B579A"/>
                <w:sz w:val="24"/>
                <w:szCs w:val="24"/>
                <w:shd w:val="clear" w:color="auto" w:fill="E6E6E6"/>
              </w:rPr>
              <w:fldChar w:fldCharType="begin"/>
            </w:r>
            <w:r w:rsidR="00797E25" w:rsidRPr="00EA047F">
              <w:rPr>
                <w:rFonts w:ascii="Karla" w:hAnsi="Karla"/>
                <w:webHidden/>
                <w:sz w:val="24"/>
                <w:szCs w:val="24"/>
              </w:rPr>
              <w:instrText xml:space="preserve"> PAGEREF _Toc88139132 \h </w:instrText>
            </w:r>
            <w:r w:rsidR="00797E25" w:rsidRPr="00EA047F">
              <w:rPr>
                <w:rFonts w:ascii="Karla" w:hAnsi="Karla"/>
                <w:webHidden/>
                <w:color w:val="2B579A"/>
                <w:sz w:val="24"/>
                <w:szCs w:val="24"/>
                <w:shd w:val="clear" w:color="auto" w:fill="E6E6E6"/>
              </w:rPr>
            </w:r>
            <w:r w:rsidR="00797E25" w:rsidRPr="00EA047F">
              <w:rPr>
                <w:rFonts w:ascii="Karla" w:hAnsi="Karla"/>
                <w:webHidden/>
                <w:color w:val="2B579A"/>
                <w:sz w:val="24"/>
                <w:szCs w:val="24"/>
                <w:shd w:val="clear" w:color="auto" w:fill="E6E6E6"/>
              </w:rPr>
              <w:fldChar w:fldCharType="separate"/>
            </w:r>
            <w:r w:rsidR="00797E25" w:rsidRPr="00EA047F">
              <w:rPr>
                <w:rFonts w:ascii="Karla" w:hAnsi="Karla"/>
                <w:webHidden/>
                <w:sz w:val="24"/>
                <w:szCs w:val="24"/>
              </w:rPr>
              <w:t>15</w:t>
            </w:r>
            <w:r w:rsidR="00797E25" w:rsidRPr="00EA047F">
              <w:rPr>
                <w:rFonts w:ascii="Karla" w:hAnsi="Karla"/>
                <w:webHidden/>
                <w:color w:val="2B579A"/>
                <w:sz w:val="24"/>
                <w:szCs w:val="24"/>
                <w:shd w:val="clear" w:color="auto" w:fill="E6E6E6"/>
              </w:rPr>
              <w:fldChar w:fldCharType="end"/>
            </w:r>
          </w:hyperlink>
        </w:p>
        <w:p w14:paraId="3ED1E184" w14:textId="2807D0A7" w:rsidR="00732588" w:rsidRDefault="0030579F">
          <w:r w:rsidRPr="00EA047F">
            <w:rPr>
              <w:rFonts w:cstheme="minorHAnsi"/>
              <w:b/>
              <w:color w:val="2B579A"/>
              <w:sz w:val="24"/>
              <w:shd w:val="clear" w:color="auto" w:fill="E6E6E6"/>
            </w:rPr>
            <w:fldChar w:fldCharType="end"/>
          </w:r>
        </w:p>
      </w:sdtContent>
    </w:sdt>
    <w:p w14:paraId="1EC4BFE2" w14:textId="77777777" w:rsidR="00DB7E21" w:rsidRPr="00DB7E21" w:rsidRDefault="00DB7E21" w:rsidP="00DB7E21"/>
    <w:p w14:paraId="2850BADE" w14:textId="77777777" w:rsidR="00DB7E21" w:rsidRDefault="00DB7E21">
      <w:pPr>
        <w:spacing w:line="240" w:lineRule="auto"/>
        <w:rPr>
          <w:rFonts w:ascii="Merriweather" w:eastAsiaTheme="majorEastAsia" w:hAnsi="Merriweather" w:cstheme="majorBidi"/>
          <w:color w:val="EC0A42" w:themeColor="accent1"/>
          <w:sz w:val="44"/>
          <w:szCs w:val="32"/>
        </w:rPr>
      </w:pPr>
      <w:r>
        <w:br w:type="page"/>
      </w:r>
    </w:p>
    <w:p w14:paraId="1607C029" w14:textId="4F04CC17" w:rsidR="00F03BF8" w:rsidRDefault="00BF3B19" w:rsidP="000B5AA2">
      <w:pPr>
        <w:pStyle w:val="Heading1"/>
        <w:spacing w:after="240"/>
      </w:pPr>
      <w:bookmarkStart w:id="1" w:name="_Toc88139120"/>
      <w:r>
        <w:lastRenderedPageBreak/>
        <w:t>Youth Work is an I</w:t>
      </w:r>
      <w:r w:rsidR="005F7A38">
        <w:t>mportant</w:t>
      </w:r>
      <w:r>
        <w:t xml:space="preserve"> Profession</w:t>
      </w:r>
      <w:bookmarkEnd w:id="1"/>
    </w:p>
    <w:p w14:paraId="1F31EC16" w14:textId="20F4F0D9" w:rsidR="00F03BF8" w:rsidRPr="005A621C" w:rsidRDefault="00E56FAD" w:rsidP="00C2488E">
      <w:pPr>
        <w:pStyle w:val="Subtitle"/>
      </w:pPr>
      <w:r w:rsidRPr="00E56FAD">
        <w:t>Youth work is a profession that supports young people aged 12-25 years to engage with their community</w:t>
      </w:r>
      <w:r w:rsidR="00D00AB0">
        <w:t>,</w:t>
      </w:r>
      <w:r w:rsidRPr="00E56FAD">
        <w:t xml:space="preserve"> and develop skills and capabilities to achieve their goals</w:t>
      </w:r>
      <w:r w:rsidR="00DD5ED0" w:rsidRPr="005A621C">
        <w:t>.</w:t>
      </w:r>
    </w:p>
    <w:p w14:paraId="7A4ED1C9" w14:textId="77777777" w:rsidR="0001026D" w:rsidRDefault="0001026D" w:rsidP="00F03BF8">
      <w:pPr>
        <w:pStyle w:val="Heading3"/>
        <w:sectPr w:rsidR="0001026D" w:rsidSect="00EC4611">
          <w:footerReference w:type="even" r:id="rId13"/>
          <w:footerReference w:type="default" r:id="rId14"/>
          <w:endnotePr>
            <w:numFmt w:val="decimal"/>
          </w:endnotePr>
          <w:pgSz w:w="11900" w:h="16840"/>
          <w:pgMar w:top="1440" w:right="1440" w:bottom="1440" w:left="1440" w:header="708" w:footer="708" w:gutter="0"/>
          <w:cols w:space="708"/>
          <w:titlePg/>
          <w:docGrid w:linePitch="360"/>
        </w:sectPr>
      </w:pPr>
    </w:p>
    <w:p w14:paraId="4AAFE6A8" w14:textId="28B39248" w:rsidR="000A601B" w:rsidRDefault="000A601B" w:rsidP="000A601B">
      <w:pPr>
        <w:pStyle w:val="Heading3"/>
      </w:pPr>
      <w:bookmarkStart w:id="2" w:name="_Toc88139121"/>
      <w:r>
        <w:t>What is youth work?</w:t>
      </w:r>
      <w:bookmarkEnd w:id="2"/>
    </w:p>
    <w:p w14:paraId="2C2D352A" w14:textId="77777777" w:rsidR="005D52DE" w:rsidRDefault="005D52DE" w:rsidP="00F03BF8">
      <w:pPr>
        <w:sectPr w:rsidR="005D52DE" w:rsidSect="005D52DE">
          <w:endnotePr>
            <w:numFmt w:val="decimal"/>
          </w:endnotePr>
          <w:type w:val="continuous"/>
          <w:pgSz w:w="11900" w:h="16840"/>
          <w:pgMar w:top="1440" w:right="1440" w:bottom="1440" w:left="1440" w:header="708" w:footer="708" w:gutter="0"/>
          <w:cols w:space="708"/>
          <w:titlePg/>
          <w:docGrid w:linePitch="360"/>
        </w:sectPr>
      </w:pPr>
    </w:p>
    <w:p w14:paraId="1F65CEE0" w14:textId="2CF41DEF" w:rsidR="0001026D" w:rsidRPr="00E33C14" w:rsidRDefault="00BE6197" w:rsidP="00F03BF8">
      <w:pPr>
        <w:rPr>
          <w:sz w:val="24"/>
          <w:szCs w:val="32"/>
        </w:rPr>
      </w:pPr>
      <w:r w:rsidRPr="00E33C14">
        <w:rPr>
          <w:sz w:val="24"/>
          <w:szCs w:val="32"/>
        </w:rPr>
        <w:t>In Victoria youth work is underpinned by the Code of Ethical Practice for the Victorian Youth Sector, which is informed by the United Nations Convention on the Rights of the Child, positioning the young person at the centre of a youth worker’s practice as the primary consideration.</w:t>
      </w:r>
      <w:r w:rsidR="00F03BF8" w:rsidRPr="00E33C14">
        <w:rPr>
          <w:sz w:val="24"/>
          <w:szCs w:val="32"/>
        </w:rPr>
        <w:t xml:space="preserve"> </w:t>
      </w:r>
    </w:p>
    <w:p w14:paraId="5CF33987" w14:textId="77777777" w:rsidR="0001026D" w:rsidRPr="00E33C14" w:rsidRDefault="0001026D" w:rsidP="00F03BF8">
      <w:pPr>
        <w:rPr>
          <w:sz w:val="24"/>
          <w:szCs w:val="32"/>
        </w:rPr>
      </w:pPr>
    </w:p>
    <w:p w14:paraId="377636AD" w14:textId="54CE9B19" w:rsidR="00F03BF8" w:rsidRPr="00E33C14" w:rsidRDefault="00AF7077" w:rsidP="00F03BF8">
      <w:pPr>
        <w:rPr>
          <w:sz w:val="24"/>
          <w:szCs w:val="32"/>
        </w:rPr>
      </w:pPr>
      <w:r w:rsidRPr="00E33C14">
        <w:rPr>
          <w:sz w:val="24"/>
          <w:szCs w:val="32"/>
        </w:rPr>
        <w:t xml:space="preserve">Youth workers operate alongside the young person, placing the young person’s interests first. It is an empowering practice, that advocates for and facilitates a young person's independence, participation in society, connectedness, and realisation of their rights. </w:t>
      </w:r>
    </w:p>
    <w:p w14:paraId="4D1C4A89" w14:textId="77777777" w:rsidR="00F03BF8" w:rsidRPr="00E33C14" w:rsidRDefault="00F03BF8" w:rsidP="00F03BF8">
      <w:pPr>
        <w:rPr>
          <w:sz w:val="24"/>
          <w:szCs w:val="32"/>
        </w:rPr>
      </w:pPr>
    </w:p>
    <w:p w14:paraId="744A813D" w14:textId="27CB9889" w:rsidR="0001026D" w:rsidRDefault="00A245CF" w:rsidP="00F03BF8">
      <w:pPr>
        <w:rPr>
          <w:sz w:val="24"/>
          <w:szCs w:val="32"/>
        </w:rPr>
      </w:pPr>
      <w:r w:rsidRPr="00E33C14">
        <w:rPr>
          <w:sz w:val="24"/>
          <w:szCs w:val="32"/>
        </w:rPr>
        <w:t xml:space="preserve">Youth work encompasses a range of generalist and specialist areas, including active citizenship, engagement in education, social cohesion, crime prevention, housing support, drugs and alcohol support, family violence prevention and recovery, labour market participation, </w:t>
      </w:r>
      <w:r w:rsidRPr="00E33C14">
        <w:rPr>
          <w:sz w:val="24"/>
          <w:szCs w:val="32"/>
        </w:rPr>
        <w:t>and positive mental health and wellbeing.</w:t>
      </w:r>
    </w:p>
    <w:p w14:paraId="5FD3F1D1" w14:textId="77777777" w:rsidR="00767B18" w:rsidRPr="00E33C14" w:rsidRDefault="00767B18" w:rsidP="00F03BF8">
      <w:pPr>
        <w:rPr>
          <w:sz w:val="24"/>
          <w:szCs w:val="32"/>
        </w:rPr>
      </w:pPr>
    </w:p>
    <w:p w14:paraId="211B663E" w14:textId="7FAD1CB6" w:rsidR="0001026D" w:rsidRPr="00E33C14" w:rsidRDefault="00767B18" w:rsidP="00F03BF8">
      <w:pPr>
        <w:rPr>
          <w:sz w:val="24"/>
          <w:szCs w:val="32"/>
          <w:lang w:val="fr-FR"/>
        </w:rPr>
      </w:pPr>
      <w:r w:rsidRPr="00E33C14">
        <w:rPr>
          <w:sz w:val="24"/>
          <w:szCs w:val="32"/>
        </w:rPr>
        <w:t xml:space="preserve">Youth Workers have various qualifications, including a Bachelor of Youth Work or Certificate III/IV or Diploma in Youth Work or Community Services. Many have moved into youth work with qualifications such as social work, teaching or community development, and others have no formal qualifications but many years of field experience. </w:t>
      </w:r>
    </w:p>
    <w:p w14:paraId="0CF03B3D" w14:textId="77777777" w:rsidR="0001026D" w:rsidRPr="00E33C14" w:rsidRDefault="0001026D" w:rsidP="00F03BF8">
      <w:pPr>
        <w:rPr>
          <w:sz w:val="24"/>
          <w:szCs w:val="32"/>
          <w:lang w:val="fr-FR"/>
        </w:rPr>
      </w:pPr>
    </w:p>
    <w:p w14:paraId="516452BE" w14:textId="3D96CCCC" w:rsidR="00F03BF8" w:rsidRPr="00E33C14" w:rsidRDefault="009E0DB9" w:rsidP="00F03BF8">
      <w:pPr>
        <w:rPr>
          <w:sz w:val="24"/>
          <w:szCs w:val="32"/>
          <w:lang w:val="fr-FR"/>
        </w:rPr>
      </w:pPr>
      <w:r w:rsidRPr="00E33C14">
        <w:rPr>
          <w:sz w:val="24"/>
          <w:szCs w:val="32"/>
        </w:rPr>
        <w:t>There are four universities offering degree-level courses specifically in youth work in Australia, three of which are based in Victoria and accredited by the Youth Workers Association. There are also numerous TAFEs offering vocational qualifications in Youth Work across Victoria. As a result, there are more tertiary qualified youth workers in Victoria than in any other state.</w:t>
      </w:r>
    </w:p>
    <w:p w14:paraId="6E41E6B2" w14:textId="77777777" w:rsidR="0001026D" w:rsidRPr="00C51FFA" w:rsidRDefault="0001026D" w:rsidP="008A1F71">
      <w:pPr>
        <w:rPr>
          <w:lang w:val="fr-FR"/>
        </w:rPr>
      </w:pPr>
    </w:p>
    <w:p w14:paraId="1823FB46" w14:textId="0D51A394" w:rsidR="0001026D" w:rsidRDefault="002A52AC" w:rsidP="0001026D">
      <w:pPr>
        <w:pStyle w:val="Heading3"/>
      </w:pPr>
      <w:bookmarkStart w:id="3" w:name="_Toc88139122"/>
      <w:r>
        <w:lastRenderedPageBreak/>
        <w:t>Why do we need youth work?</w:t>
      </w:r>
      <w:bookmarkEnd w:id="3"/>
    </w:p>
    <w:p w14:paraId="390882BB" w14:textId="1EF8B054" w:rsidR="00655030" w:rsidRDefault="0056032E" w:rsidP="0001026D">
      <w:pPr>
        <w:rPr>
          <w:sz w:val="24"/>
          <w:szCs w:val="32"/>
        </w:rPr>
      </w:pPr>
      <w:r w:rsidRPr="00E33C14">
        <w:rPr>
          <w:sz w:val="24"/>
          <w:szCs w:val="32"/>
        </w:rPr>
        <w:t>There are over a million young Victorians aged 12-25; young people make up 18% of our community. As Victoria’s population continues to grow – it is projected to rise by 58% by 2046 – services and supports for young people will need to keep pace</w:t>
      </w:r>
      <w:r w:rsidR="00D733B7" w:rsidRPr="00E33C14">
        <w:rPr>
          <w:sz w:val="24"/>
          <w:szCs w:val="32"/>
        </w:rPr>
        <w:t>.</w:t>
      </w:r>
    </w:p>
    <w:p w14:paraId="719DFD98" w14:textId="77777777" w:rsidR="00E33C14" w:rsidRDefault="00E33C14" w:rsidP="0001026D"/>
    <w:p w14:paraId="78C38481" w14:textId="77777777" w:rsidR="00C37F7C" w:rsidRPr="00E33C14" w:rsidRDefault="002D20EC" w:rsidP="0001026D">
      <w:pPr>
        <w:rPr>
          <w:sz w:val="24"/>
          <w:szCs w:val="32"/>
        </w:rPr>
      </w:pPr>
      <w:r w:rsidRPr="00E33C14">
        <w:rPr>
          <w:sz w:val="24"/>
          <w:szCs w:val="32"/>
        </w:rPr>
        <w:t>Many young people do not have access to assistance, support and connections from their family or networks.  Many also face discrimination and marginalisation, and/or experience trauma or disaster in their lives.  Without skilled support such as that provided by youth workers, they are more likely than their peers to disengage from education, experience unemployment, experience mental ill-health, and become involved in the justice system</w:t>
      </w:r>
      <w:r w:rsidR="00C37F7C" w:rsidRPr="00E33C14">
        <w:rPr>
          <w:sz w:val="24"/>
          <w:szCs w:val="32"/>
        </w:rPr>
        <w:t xml:space="preserve">. </w:t>
      </w:r>
    </w:p>
    <w:p w14:paraId="69D2D25E" w14:textId="39E0D301" w:rsidR="00C37F7C" w:rsidRPr="00E33C14" w:rsidRDefault="00C37F7C" w:rsidP="0001026D">
      <w:pPr>
        <w:rPr>
          <w:sz w:val="24"/>
          <w:szCs w:val="32"/>
        </w:rPr>
      </w:pPr>
    </w:p>
    <w:p w14:paraId="2BEA151B" w14:textId="77777777" w:rsidR="00632202" w:rsidRDefault="00C37F7C" w:rsidP="0001026D">
      <w:pPr>
        <w:rPr>
          <w:sz w:val="24"/>
          <w:szCs w:val="32"/>
        </w:rPr>
      </w:pPr>
      <w:r w:rsidRPr="00E33C14">
        <w:rPr>
          <w:sz w:val="24"/>
          <w:szCs w:val="32"/>
        </w:rPr>
        <w:t xml:space="preserve">The COVID-19 pandemic has disproportionally impacted young people in Victoria and further exacerbated the issues young people face.  More young Victorians are trying to access support to navigate </w:t>
      </w:r>
    </w:p>
    <w:p w14:paraId="66969B69" w14:textId="77777777" w:rsidR="000B5AA2" w:rsidRDefault="00C37F7C" w:rsidP="003D4606">
      <w:pPr>
        <w:rPr>
          <w:noProof/>
          <w:sz w:val="24"/>
          <w:szCs w:val="32"/>
        </w:rPr>
      </w:pPr>
      <w:r w:rsidRPr="00E33C14">
        <w:rPr>
          <w:sz w:val="24"/>
          <w:szCs w:val="32"/>
        </w:rPr>
        <w:t xml:space="preserve">through the challenges they face, and youth workers are fundamental to </w:t>
      </w:r>
      <w:r w:rsidRPr="00E33C14">
        <w:rPr>
          <w:sz w:val="24"/>
          <w:szCs w:val="32"/>
        </w:rPr>
        <w:t>providing that dedicated, targeted support that they need</w:t>
      </w:r>
      <w:r w:rsidR="0056032E" w:rsidRPr="00E33C14">
        <w:rPr>
          <w:sz w:val="24"/>
          <w:szCs w:val="32"/>
        </w:rPr>
        <w:t>.</w:t>
      </w:r>
      <w:r w:rsidR="000B5AA2" w:rsidRPr="000B5AA2">
        <w:rPr>
          <w:noProof/>
          <w:sz w:val="24"/>
          <w:szCs w:val="32"/>
        </w:rPr>
        <w:t xml:space="preserve"> </w:t>
      </w:r>
    </w:p>
    <w:p w14:paraId="1A3825F9" w14:textId="77777777" w:rsidR="000B5AA2" w:rsidRDefault="000B5AA2" w:rsidP="003D4606">
      <w:pPr>
        <w:rPr>
          <w:noProof/>
          <w:sz w:val="24"/>
          <w:szCs w:val="32"/>
        </w:rPr>
      </w:pPr>
    </w:p>
    <w:p w14:paraId="54A15EE5" w14:textId="3AD50BF2" w:rsidR="00D733B7" w:rsidRDefault="000B5AA2" w:rsidP="0001026D">
      <w:pPr>
        <w:rPr>
          <w:sz w:val="24"/>
          <w:szCs w:val="32"/>
        </w:rPr>
      </w:pPr>
      <w:r>
        <w:rPr>
          <w:noProof/>
          <w:sz w:val="24"/>
          <w:szCs w:val="32"/>
        </w:rPr>
        <w:drawing>
          <wp:inline distT="0" distB="0" distL="0" distR="0" wp14:anchorId="67D30D86" wp14:editId="63A57240">
            <wp:extent cx="2564327" cy="2183984"/>
            <wp:effectExtent l="0" t="0" r="7620" b="6985"/>
            <wp:docPr id="18" name="Picture 1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miling for the camera&#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7767" r="13976"/>
                    <a:stretch/>
                  </pic:blipFill>
                  <pic:spPr bwMode="auto">
                    <a:xfrm>
                      <a:off x="0" y="0"/>
                      <a:ext cx="2566794" cy="2186085"/>
                    </a:xfrm>
                    <a:prstGeom prst="rect">
                      <a:avLst/>
                    </a:prstGeom>
                    <a:ln>
                      <a:noFill/>
                    </a:ln>
                    <a:extLst>
                      <a:ext uri="{53640926-AAD7-44D8-BBD7-CCE9431645EC}">
                        <a14:shadowObscured xmlns:a14="http://schemas.microsoft.com/office/drawing/2010/main"/>
                      </a:ext>
                    </a:extLst>
                  </pic:spPr>
                </pic:pic>
              </a:graphicData>
            </a:graphic>
          </wp:inline>
        </w:drawing>
      </w:r>
    </w:p>
    <w:p w14:paraId="0DF17DF7" w14:textId="77777777" w:rsidR="00613E96" w:rsidRPr="003D4606" w:rsidRDefault="00613E96" w:rsidP="0001026D">
      <w:pPr>
        <w:rPr>
          <w:sz w:val="24"/>
          <w:szCs w:val="32"/>
        </w:rPr>
      </w:pPr>
    </w:p>
    <w:p w14:paraId="013D2E2B" w14:textId="60BD2E2D" w:rsidR="00613E96" w:rsidRDefault="00613E96" w:rsidP="00613E96">
      <w:pPr>
        <w:pStyle w:val="Heading3"/>
      </w:pPr>
      <w:bookmarkStart w:id="4" w:name="_Toc88139123"/>
      <w:r>
        <w:t>How is youth work different?</w:t>
      </w:r>
      <w:bookmarkEnd w:id="4"/>
    </w:p>
    <w:p w14:paraId="34C1533A" w14:textId="61CE1757" w:rsidR="0062206E" w:rsidRPr="00E33C14" w:rsidRDefault="0062206E" w:rsidP="00613E96">
      <w:pPr>
        <w:rPr>
          <w:sz w:val="24"/>
          <w:szCs w:val="32"/>
        </w:rPr>
      </w:pPr>
      <w:r w:rsidRPr="00E33C14">
        <w:rPr>
          <w:sz w:val="24"/>
          <w:szCs w:val="32"/>
        </w:rPr>
        <w:t xml:space="preserve">Youth work is a distinct discipline and body of knowledge.  It is unique from other professions that work with young people (e.g. social workers, teachers, counsellors), in that the focus is not on academic achievement or addressing a young person’s issues, but instead on the skills and capabilities they possess, and how to build on these so the young person can achieve their goals. </w:t>
      </w:r>
    </w:p>
    <w:p w14:paraId="38B25C41" w14:textId="77777777" w:rsidR="0062206E" w:rsidRPr="00E33C14" w:rsidRDefault="0062206E" w:rsidP="00613E96">
      <w:pPr>
        <w:rPr>
          <w:sz w:val="24"/>
          <w:szCs w:val="32"/>
        </w:rPr>
      </w:pPr>
    </w:p>
    <w:p w14:paraId="32376C03" w14:textId="77777777" w:rsidR="0045225A" w:rsidRDefault="0062206E" w:rsidP="0045225A">
      <w:pPr>
        <w:rPr>
          <w:sz w:val="24"/>
          <w:szCs w:val="32"/>
        </w:rPr>
      </w:pPr>
      <w:r w:rsidRPr="00E33C14">
        <w:rPr>
          <w:sz w:val="24"/>
          <w:szCs w:val="32"/>
        </w:rPr>
        <w:t xml:space="preserve">Youth workers provide strengths-based, holistic care to young people to reach their full potential and thrive as active members of their community. They recognise young people as experts of their own lives </w:t>
      </w:r>
      <w:r w:rsidRPr="00E33C14">
        <w:rPr>
          <w:sz w:val="24"/>
          <w:szCs w:val="32"/>
        </w:rPr>
        <w:lastRenderedPageBreak/>
        <w:t>and work in a way that promotes and encourages this.</w:t>
      </w:r>
      <w:r w:rsidR="0045225A" w:rsidRPr="00E33C14">
        <w:rPr>
          <w:sz w:val="24"/>
          <w:szCs w:val="32"/>
        </w:rPr>
        <w:t xml:space="preserve"> </w:t>
      </w:r>
    </w:p>
    <w:p w14:paraId="53B54DD5" w14:textId="77777777" w:rsidR="000B5AA2" w:rsidRDefault="000B5AA2" w:rsidP="0045225A">
      <w:pPr>
        <w:rPr>
          <w:sz w:val="24"/>
          <w:szCs w:val="32"/>
        </w:rPr>
      </w:pPr>
    </w:p>
    <w:p w14:paraId="0AA68D24" w14:textId="13378350" w:rsidR="0045225A" w:rsidRPr="00E33C14" w:rsidRDefault="0045225A" w:rsidP="0045225A">
      <w:pPr>
        <w:rPr>
          <w:sz w:val="24"/>
          <w:szCs w:val="32"/>
        </w:rPr>
      </w:pPr>
      <w:r w:rsidRPr="00E33C14">
        <w:rPr>
          <w:sz w:val="24"/>
          <w:szCs w:val="32"/>
        </w:rPr>
        <w:t xml:space="preserve">Youth work practice therefore contributes to safe, strong, supportive communities for young people, and can often be the glue that: </w:t>
      </w:r>
    </w:p>
    <w:p w14:paraId="28DD06D5" w14:textId="77777777" w:rsidR="0045225A" w:rsidRPr="00E33C14" w:rsidRDefault="0045225A" w:rsidP="0045225A">
      <w:pPr>
        <w:pStyle w:val="ListParagraph"/>
        <w:numPr>
          <w:ilvl w:val="0"/>
          <w:numId w:val="5"/>
        </w:numPr>
        <w:rPr>
          <w:sz w:val="24"/>
          <w:szCs w:val="32"/>
        </w:rPr>
      </w:pPr>
      <w:r w:rsidRPr="00E33C14">
        <w:rPr>
          <w:sz w:val="24"/>
          <w:szCs w:val="32"/>
        </w:rPr>
        <w:t xml:space="preserve">Melds systems together – education and justice, mental health and AOD, school to work transitions, and more; </w:t>
      </w:r>
    </w:p>
    <w:p w14:paraId="5BE4E4A5" w14:textId="77777777" w:rsidR="0045225A" w:rsidRPr="00E33C14" w:rsidRDefault="0045225A" w:rsidP="0045225A">
      <w:pPr>
        <w:pStyle w:val="ListParagraph"/>
        <w:numPr>
          <w:ilvl w:val="0"/>
          <w:numId w:val="5"/>
        </w:numPr>
        <w:rPr>
          <w:sz w:val="24"/>
          <w:szCs w:val="32"/>
        </w:rPr>
      </w:pPr>
      <w:r w:rsidRPr="00E33C14">
        <w:rPr>
          <w:sz w:val="24"/>
          <w:szCs w:val="32"/>
        </w:rPr>
        <w:t xml:space="preserve">Helps families, schools, and other institutions stick by young people; and </w:t>
      </w:r>
    </w:p>
    <w:p w14:paraId="01CDB28E" w14:textId="4C8E3FBB" w:rsidR="00613E96" w:rsidRDefault="0045225A" w:rsidP="0045225A">
      <w:pPr>
        <w:pStyle w:val="ListParagraph"/>
        <w:numPr>
          <w:ilvl w:val="0"/>
          <w:numId w:val="5"/>
        </w:numPr>
        <w:rPr>
          <w:sz w:val="24"/>
          <w:szCs w:val="32"/>
        </w:rPr>
      </w:pPr>
      <w:r w:rsidRPr="00E33C14">
        <w:rPr>
          <w:sz w:val="24"/>
          <w:szCs w:val="32"/>
        </w:rPr>
        <w:t>Supports young people to stick with positive pathways.</w:t>
      </w:r>
    </w:p>
    <w:p w14:paraId="7B9393C0" w14:textId="77777777" w:rsidR="00E45096" w:rsidRPr="00E33C14" w:rsidRDefault="00E45096" w:rsidP="00E45096">
      <w:pPr>
        <w:pStyle w:val="ListParagraph"/>
        <w:rPr>
          <w:sz w:val="24"/>
          <w:szCs w:val="32"/>
        </w:rPr>
      </w:pPr>
    </w:p>
    <w:p w14:paraId="47ACA21D" w14:textId="77777777" w:rsidR="00827D89" w:rsidRPr="00E33C14" w:rsidRDefault="002C037B" w:rsidP="002C037B">
      <w:pPr>
        <w:rPr>
          <w:sz w:val="24"/>
          <w:szCs w:val="32"/>
        </w:rPr>
      </w:pPr>
      <w:r w:rsidRPr="00E33C14">
        <w:rPr>
          <w:sz w:val="24"/>
          <w:szCs w:val="32"/>
        </w:rPr>
        <w:t>Youth workers are key enablers for big ticket government reforms as well as the ‘business as usual’ of policy and program implementation focused on young people</w:t>
      </w:r>
      <w:r w:rsidR="00827D89" w:rsidRPr="00E33C14">
        <w:rPr>
          <w:sz w:val="24"/>
          <w:szCs w:val="32"/>
        </w:rPr>
        <w:t>.</w:t>
      </w:r>
    </w:p>
    <w:p w14:paraId="3A35E43C" w14:textId="77777777" w:rsidR="00827D89" w:rsidRPr="00E33C14" w:rsidRDefault="00827D89" w:rsidP="002C037B">
      <w:pPr>
        <w:rPr>
          <w:sz w:val="24"/>
          <w:szCs w:val="32"/>
        </w:rPr>
      </w:pPr>
    </w:p>
    <w:p w14:paraId="263A79CC" w14:textId="66A226ED" w:rsidR="001E3DB5" w:rsidRDefault="00827D89" w:rsidP="002C037B">
      <w:pPr>
        <w:rPr>
          <w:sz w:val="24"/>
          <w:szCs w:val="32"/>
        </w:rPr>
      </w:pPr>
      <w:r w:rsidRPr="00E33C14">
        <w:rPr>
          <w:sz w:val="24"/>
          <w:szCs w:val="32"/>
        </w:rPr>
        <w:t>They are also extremely effective in prevention and early intervention, with non-stigmatised approaches that engage young people and build trust, facilitate diversion before issues become crises, and smooth pathways to more complex care if needed</w:t>
      </w:r>
      <w:r w:rsidR="002C037B" w:rsidRPr="00E33C14">
        <w:rPr>
          <w:sz w:val="24"/>
          <w:szCs w:val="32"/>
        </w:rPr>
        <w:t>.</w:t>
      </w:r>
      <w:r w:rsidR="001D3153" w:rsidRPr="00E33C14">
        <w:rPr>
          <w:sz w:val="24"/>
          <w:szCs w:val="32"/>
        </w:rPr>
        <w:t xml:space="preserve"> So</w:t>
      </w:r>
      <w:r w:rsidR="001D3153">
        <w:rPr>
          <w:sz w:val="24"/>
          <w:szCs w:val="32"/>
        </w:rPr>
        <w:t>,</w:t>
      </w:r>
      <w:r w:rsidR="001D3153" w:rsidRPr="00E33C14">
        <w:rPr>
          <w:sz w:val="24"/>
          <w:szCs w:val="32"/>
        </w:rPr>
        <w:t xml:space="preserve"> investing in youth work </w:t>
      </w:r>
      <w:r w:rsidR="001D3153" w:rsidRPr="00E33C14">
        <w:rPr>
          <w:sz w:val="24"/>
          <w:szCs w:val="32"/>
        </w:rPr>
        <w:t>represents an investment in the future of our state.</w:t>
      </w:r>
      <w:r w:rsidR="001E3DB5" w:rsidRPr="00E33C14">
        <w:rPr>
          <w:sz w:val="24"/>
          <w:szCs w:val="32"/>
        </w:rPr>
        <w:t xml:space="preserve"> </w:t>
      </w:r>
    </w:p>
    <w:p w14:paraId="13921F49" w14:textId="77777777" w:rsidR="00CE6FD8" w:rsidRPr="00E33C14" w:rsidRDefault="00CE6FD8" w:rsidP="002C037B">
      <w:pPr>
        <w:rPr>
          <w:sz w:val="24"/>
          <w:szCs w:val="32"/>
        </w:rPr>
      </w:pPr>
    </w:p>
    <w:p w14:paraId="0DF8E205" w14:textId="0E3C4AA4" w:rsidR="00A814D9" w:rsidRDefault="001E3DB5" w:rsidP="00E33C14">
      <w:pPr>
        <w:rPr>
          <w:sz w:val="24"/>
          <w:szCs w:val="32"/>
        </w:rPr>
      </w:pPr>
      <w:r w:rsidRPr="00E33C14">
        <w:rPr>
          <w:sz w:val="24"/>
          <w:szCs w:val="32"/>
        </w:rPr>
        <w:t>Every young person deserves someone they can count on and having trusted adults around is a strong protective factor for young people. At a time when the Victorian Government has a razor-sharp focus on mitigating crisis costs, investing in youth work represents a smart investment in prevention, early intervention and recovery.</w:t>
      </w:r>
      <w:r w:rsidR="00E33C14">
        <w:rPr>
          <w:sz w:val="24"/>
          <w:szCs w:val="32"/>
        </w:rPr>
        <w:t xml:space="preserve"> </w:t>
      </w:r>
    </w:p>
    <w:p w14:paraId="63F53F6E" w14:textId="77777777" w:rsidR="00116BC3" w:rsidRDefault="00116BC3" w:rsidP="00E33C14">
      <w:pPr>
        <w:rPr>
          <w:noProof/>
          <w:sz w:val="24"/>
          <w:szCs w:val="32"/>
        </w:rPr>
      </w:pPr>
    </w:p>
    <w:p w14:paraId="3D8BD09C" w14:textId="624AA051" w:rsidR="00116BC3" w:rsidRDefault="00116BC3" w:rsidP="00E33C14">
      <w:pPr>
        <w:rPr>
          <w:sz w:val="24"/>
          <w:szCs w:val="32"/>
        </w:rPr>
      </w:pPr>
      <w:r>
        <w:rPr>
          <w:noProof/>
          <w:sz w:val="24"/>
          <w:szCs w:val="32"/>
        </w:rPr>
        <w:drawing>
          <wp:inline distT="0" distB="0" distL="0" distR="0" wp14:anchorId="0312D629" wp14:editId="5E01268E">
            <wp:extent cx="2495550" cy="3136900"/>
            <wp:effectExtent l="0" t="0" r="0" b="6350"/>
            <wp:docPr id="15" name="Picture 15" descr="A person wearing glasses looks towards the sky in a hopeful gaz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glasses looks towards the sky in a hopeful gaze.&#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22378" t="7056" r="28339"/>
                    <a:stretch/>
                  </pic:blipFill>
                  <pic:spPr bwMode="auto">
                    <a:xfrm>
                      <a:off x="0" y="0"/>
                      <a:ext cx="2500085" cy="3142600"/>
                    </a:xfrm>
                    <a:prstGeom prst="rect">
                      <a:avLst/>
                    </a:prstGeom>
                    <a:ln>
                      <a:noFill/>
                    </a:ln>
                    <a:extLst>
                      <a:ext uri="{53640926-AAD7-44D8-BBD7-CCE9431645EC}">
                        <a14:shadowObscured xmlns:a14="http://schemas.microsoft.com/office/drawing/2010/main"/>
                      </a:ext>
                    </a:extLst>
                  </pic:spPr>
                </pic:pic>
              </a:graphicData>
            </a:graphic>
          </wp:inline>
        </w:drawing>
      </w:r>
    </w:p>
    <w:p w14:paraId="511944E1" w14:textId="77777777" w:rsidR="00CE6FD8" w:rsidRDefault="00CE6FD8" w:rsidP="00E33C14">
      <w:pPr>
        <w:rPr>
          <w:sz w:val="24"/>
          <w:szCs w:val="32"/>
        </w:rPr>
      </w:pPr>
    </w:p>
    <w:p w14:paraId="744AB42F" w14:textId="77777777" w:rsidR="00CE6FD8" w:rsidRDefault="00CE6FD8" w:rsidP="00E33C14">
      <w:pPr>
        <w:rPr>
          <w:sz w:val="24"/>
          <w:szCs w:val="32"/>
        </w:rPr>
      </w:pPr>
    </w:p>
    <w:p w14:paraId="2D25219D" w14:textId="77777777" w:rsidR="00CE6FD8" w:rsidRDefault="00CE6FD8" w:rsidP="00E33C14">
      <w:pPr>
        <w:rPr>
          <w:sz w:val="24"/>
          <w:szCs w:val="32"/>
        </w:rPr>
      </w:pPr>
    </w:p>
    <w:p w14:paraId="6A7847FA" w14:textId="77777777" w:rsidR="00CE6FD8" w:rsidRDefault="00CE6FD8" w:rsidP="00E33C14">
      <w:pPr>
        <w:rPr>
          <w:sz w:val="24"/>
          <w:szCs w:val="32"/>
        </w:rPr>
      </w:pPr>
    </w:p>
    <w:p w14:paraId="5610470F" w14:textId="77777777" w:rsidR="00CE6FD8" w:rsidRDefault="00CE6FD8" w:rsidP="00E33C14">
      <w:pPr>
        <w:rPr>
          <w:sz w:val="24"/>
          <w:szCs w:val="32"/>
        </w:rPr>
      </w:pPr>
    </w:p>
    <w:p w14:paraId="2B566A41" w14:textId="77777777" w:rsidR="00CE6FD8" w:rsidRDefault="00CE6FD8" w:rsidP="00E33C14">
      <w:pPr>
        <w:rPr>
          <w:sz w:val="24"/>
          <w:szCs w:val="32"/>
        </w:rPr>
      </w:pPr>
    </w:p>
    <w:p w14:paraId="609EAB8F" w14:textId="6C45853C" w:rsidR="005D52DE" w:rsidRDefault="005D52DE">
      <w:pPr>
        <w:spacing w:line="240" w:lineRule="auto"/>
        <w:rPr>
          <w:sz w:val="24"/>
          <w:szCs w:val="32"/>
        </w:rPr>
      </w:pPr>
      <w:r>
        <w:rPr>
          <w:sz w:val="24"/>
          <w:szCs w:val="32"/>
        </w:rPr>
        <w:br w:type="page"/>
      </w:r>
    </w:p>
    <w:p w14:paraId="4523C208" w14:textId="31AD4E39" w:rsidR="00A814D9" w:rsidRDefault="00A814D9" w:rsidP="00E33C14">
      <w:pPr>
        <w:sectPr w:rsidR="00A814D9" w:rsidSect="00EC4611">
          <w:endnotePr>
            <w:numFmt w:val="decimal"/>
          </w:endnotePr>
          <w:type w:val="continuous"/>
          <w:pgSz w:w="11900" w:h="16840"/>
          <w:pgMar w:top="1440" w:right="1440" w:bottom="1440" w:left="1440" w:header="708" w:footer="708" w:gutter="0"/>
          <w:cols w:num="2" w:space="708"/>
          <w:titlePg/>
          <w:docGrid w:linePitch="360"/>
        </w:sectPr>
      </w:pPr>
    </w:p>
    <w:p w14:paraId="037A2567" w14:textId="77777777" w:rsidR="005D52DE" w:rsidRDefault="00E547D9" w:rsidP="005D52DE">
      <w:pPr>
        <w:pStyle w:val="Heading3"/>
      </w:pPr>
      <w:bookmarkStart w:id="5" w:name="_Toc88139124"/>
      <w:r>
        <w:lastRenderedPageBreak/>
        <w:t>In what environments do youth workers operate</w:t>
      </w:r>
      <w:r w:rsidR="005D52DE">
        <w:t>?</w:t>
      </w:r>
      <w:bookmarkEnd w:id="5"/>
    </w:p>
    <w:p w14:paraId="325AE1FC" w14:textId="1BD973D8" w:rsidR="00404805" w:rsidRPr="00E33C14" w:rsidRDefault="00E547D9" w:rsidP="00E547D9">
      <w:pPr>
        <w:rPr>
          <w:sz w:val="24"/>
          <w:szCs w:val="32"/>
        </w:rPr>
      </w:pPr>
      <w:r w:rsidRPr="003D4606">
        <w:rPr>
          <w:sz w:val="24"/>
          <w:szCs w:val="32"/>
        </w:rPr>
        <w:t>The environments within which youth workers engage and work with young people vary enormously.</w:t>
      </w:r>
      <w:r w:rsidR="003D4606">
        <w:rPr>
          <w:sz w:val="24"/>
          <w:szCs w:val="32"/>
        </w:rPr>
        <w:t xml:space="preserve"> </w:t>
      </w:r>
      <w:r w:rsidR="00404805" w:rsidRPr="00E33C14">
        <w:rPr>
          <w:sz w:val="24"/>
          <w:szCs w:val="32"/>
        </w:rPr>
        <w:t>A significant proportion of youth workers work for local government, while many also work in NGOs. There are also youth workers based in education settings, as well as other community groups such as health, or sport and recreation.</w:t>
      </w:r>
    </w:p>
    <w:p w14:paraId="14789093" w14:textId="77777777" w:rsidR="00404805" w:rsidRPr="00E33C14" w:rsidRDefault="00404805" w:rsidP="00E547D9">
      <w:pPr>
        <w:rPr>
          <w:sz w:val="24"/>
          <w:szCs w:val="32"/>
        </w:rPr>
      </w:pPr>
    </w:p>
    <w:p w14:paraId="26FEC1C5" w14:textId="4DAF44FD" w:rsidR="00404805" w:rsidRPr="00E33C14" w:rsidRDefault="00404805" w:rsidP="00E547D9">
      <w:pPr>
        <w:rPr>
          <w:sz w:val="24"/>
          <w:szCs w:val="32"/>
        </w:rPr>
      </w:pPr>
      <w:r w:rsidRPr="00E33C14">
        <w:rPr>
          <w:sz w:val="24"/>
          <w:szCs w:val="32"/>
        </w:rPr>
        <w:t>The support that youth workers provide will also vary depending on the program they are delivering and the context within which they work.</w:t>
      </w:r>
    </w:p>
    <w:p w14:paraId="2842710F" w14:textId="77777777" w:rsidR="00404805" w:rsidRPr="00E33C14" w:rsidRDefault="00404805" w:rsidP="00E547D9">
      <w:pPr>
        <w:rPr>
          <w:sz w:val="24"/>
          <w:szCs w:val="32"/>
        </w:rPr>
      </w:pPr>
    </w:p>
    <w:p w14:paraId="21B466AB" w14:textId="5EA8DC4C" w:rsidR="00404805" w:rsidRPr="00E33C14" w:rsidRDefault="003F362F" w:rsidP="00E547D9">
      <w:pPr>
        <w:rPr>
          <w:sz w:val="24"/>
          <w:szCs w:val="32"/>
        </w:rPr>
      </w:pPr>
      <w:r w:rsidRPr="00E33C14">
        <w:rPr>
          <w:sz w:val="24"/>
          <w:szCs w:val="32"/>
        </w:rPr>
        <w:t>Some programs are focused on providing generalist prevention or early intervention support to young people in their community or geographic area, while others provide specialist programs designed to support broad engagement of young people via a particular theme (e.g. FReeZA, sports clubs).</w:t>
      </w:r>
    </w:p>
    <w:p w14:paraId="50E07A67" w14:textId="77777777" w:rsidR="003F362F" w:rsidRPr="00E33C14" w:rsidRDefault="003F362F" w:rsidP="00E547D9">
      <w:pPr>
        <w:rPr>
          <w:sz w:val="24"/>
          <w:szCs w:val="32"/>
        </w:rPr>
      </w:pPr>
    </w:p>
    <w:p w14:paraId="0D99DAF3" w14:textId="77777777" w:rsidR="003D4606" w:rsidRDefault="003F362F" w:rsidP="003D4606">
      <w:pPr>
        <w:rPr>
          <w:sz w:val="24"/>
          <w:szCs w:val="32"/>
        </w:rPr>
      </w:pPr>
      <w:r w:rsidRPr="00E33C14">
        <w:rPr>
          <w:sz w:val="24"/>
          <w:szCs w:val="32"/>
        </w:rPr>
        <w:t xml:space="preserve">Other youth workers and youth programs are focused on providing an immediate crisis response for an </w:t>
      </w:r>
      <w:r w:rsidR="003D4606">
        <w:rPr>
          <w:sz w:val="24"/>
          <w:szCs w:val="32"/>
        </w:rPr>
        <w:t xml:space="preserve"> </w:t>
      </w:r>
      <w:r w:rsidR="003D4606" w:rsidRPr="00E33C14">
        <w:rPr>
          <w:sz w:val="24"/>
          <w:szCs w:val="32"/>
        </w:rPr>
        <w:t xml:space="preserve">individual young person (e.g. AOD, homelessness), and some are </w:t>
      </w:r>
      <w:r w:rsidR="003D4606" w:rsidRPr="00E33C14">
        <w:rPr>
          <w:sz w:val="24"/>
          <w:szCs w:val="32"/>
        </w:rPr>
        <w:t>targeted to specific cohorts of young people (e.g. multicultural young people, disabled young people).</w:t>
      </w:r>
      <w:r w:rsidR="003D4606">
        <w:rPr>
          <w:sz w:val="24"/>
          <w:szCs w:val="32"/>
        </w:rPr>
        <w:t xml:space="preserve"> </w:t>
      </w:r>
    </w:p>
    <w:p w14:paraId="62716734" w14:textId="77777777" w:rsidR="003D4606" w:rsidRDefault="003D4606" w:rsidP="003D4606">
      <w:pPr>
        <w:rPr>
          <w:sz w:val="24"/>
          <w:szCs w:val="32"/>
        </w:rPr>
      </w:pPr>
    </w:p>
    <w:p w14:paraId="3391284F" w14:textId="77777777" w:rsidR="003F362F" w:rsidRPr="00E33C14" w:rsidRDefault="00A814D9" w:rsidP="00E547D9">
      <w:pPr>
        <w:rPr>
          <w:sz w:val="24"/>
          <w:szCs w:val="32"/>
        </w:rPr>
      </w:pPr>
      <w:r w:rsidRPr="00E33C14">
        <w:rPr>
          <w:sz w:val="24"/>
          <w:szCs w:val="32"/>
        </w:rPr>
        <w:t>All these environments and contexts are crucial in supporting young people to thrive as active members of their community. They also highlight the need for flexibility to be able to respond to the unique needs of young people at any key point in their lives.</w:t>
      </w:r>
    </w:p>
    <w:p w14:paraId="62C4202F" w14:textId="77777777" w:rsidR="00150DCD" w:rsidRPr="00E33C14" w:rsidRDefault="00150DCD" w:rsidP="00E547D9">
      <w:pPr>
        <w:rPr>
          <w:sz w:val="24"/>
          <w:szCs w:val="32"/>
        </w:rPr>
      </w:pPr>
    </w:p>
    <w:p w14:paraId="1913A1D7" w14:textId="77777777" w:rsidR="00A814D9" w:rsidRDefault="00C34462" w:rsidP="00A814D9">
      <w:pPr>
        <w:pStyle w:val="Heading3"/>
      </w:pPr>
      <w:bookmarkStart w:id="6" w:name="_Toc88139125"/>
      <w:r>
        <w:t>What barriers do youth workers face</w:t>
      </w:r>
      <w:r w:rsidR="00A814D9">
        <w:t>?</w:t>
      </w:r>
      <w:bookmarkEnd w:id="6"/>
    </w:p>
    <w:p w14:paraId="213464C3" w14:textId="77777777" w:rsidR="00C34462" w:rsidRDefault="00C34462" w:rsidP="00C34462">
      <w:pPr>
        <w:rPr>
          <w:sz w:val="24"/>
          <w:szCs w:val="32"/>
        </w:rPr>
      </w:pPr>
      <w:r w:rsidRPr="00E33C14">
        <w:rPr>
          <w:sz w:val="24"/>
          <w:szCs w:val="32"/>
        </w:rPr>
        <w:t>Youth Workers face both professional and structural challenges which impact their ability to support young people effectively.</w:t>
      </w:r>
      <w:r w:rsidR="003D4606">
        <w:rPr>
          <w:sz w:val="24"/>
          <w:szCs w:val="32"/>
        </w:rPr>
        <w:t xml:space="preserve"> </w:t>
      </w:r>
    </w:p>
    <w:p w14:paraId="720A5465" w14:textId="77777777" w:rsidR="00C34462" w:rsidRDefault="00C34462" w:rsidP="00C34462">
      <w:pPr>
        <w:rPr>
          <w:sz w:val="24"/>
          <w:szCs w:val="32"/>
        </w:rPr>
      </w:pPr>
    </w:p>
    <w:p w14:paraId="11549271" w14:textId="77777777" w:rsidR="00C34462" w:rsidRPr="00E33C14" w:rsidRDefault="00D40A51" w:rsidP="00C34462">
      <w:pPr>
        <w:rPr>
          <w:sz w:val="24"/>
          <w:szCs w:val="32"/>
        </w:rPr>
      </w:pPr>
      <w:r w:rsidRPr="00E33C14">
        <w:rPr>
          <w:sz w:val="24"/>
          <w:szCs w:val="32"/>
        </w:rPr>
        <w:t>Day-to-day challenges include a lack of appropriate resources to meet demand or allow innovation; program eligibility restrictions imposed by funders; lack of flexibility to work holistically with young people to address all their needs; and significant vicarious trauma and burnout.</w:t>
      </w:r>
    </w:p>
    <w:p w14:paraId="34E3EC55" w14:textId="7482B451" w:rsidR="00D40A51" w:rsidRPr="00E33C14" w:rsidRDefault="00D40A51" w:rsidP="00C34462">
      <w:pPr>
        <w:rPr>
          <w:sz w:val="24"/>
          <w:szCs w:val="32"/>
        </w:rPr>
      </w:pPr>
    </w:p>
    <w:p w14:paraId="29E597C6" w14:textId="77777777" w:rsidR="006C141B" w:rsidRDefault="00D40A51" w:rsidP="00C34462">
      <w:pPr>
        <w:rPr>
          <w:sz w:val="24"/>
          <w:szCs w:val="32"/>
        </w:rPr>
      </w:pPr>
      <w:r w:rsidRPr="00E33C14">
        <w:rPr>
          <w:sz w:val="24"/>
          <w:szCs w:val="32"/>
        </w:rPr>
        <w:t xml:space="preserve">Lack of adequate and multi-year funding for youth workers / youth programs often results in limited service provision, and issues with </w:t>
      </w:r>
      <w:r w:rsidRPr="00E33C14">
        <w:rPr>
          <w:sz w:val="24"/>
          <w:szCs w:val="32"/>
        </w:rPr>
        <w:lastRenderedPageBreak/>
        <w:t>continuity of service and staff. This is a major issue considering the importance of building and sustaining trusted relationships with young people, especially those with little stability in their lives.</w:t>
      </w:r>
      <w:r w:rsidR="00E33C14">
        <w:rPr>
          <w:sz w:val="24"/>
          <w:szCs w:val="32"/>
        </w:rPr>
        <w:t xml:space="preserve"> </w:t>
      </w:r>
    </w:p>
    <w:p w14:paraId="55111A28" w14:textId="77777777" w:rsidR="00E33C14" w:rsidRDefault="00E33C14" w:rsidP="00C34462">
      <w:pPr>
        <w:rPr>
          <w:sz w:val="24"/>
          <w:szCs w:val="32"/>
        </w:rPr>
      </w:pPr>
    </w:p>
    <w:p w14:paraId="3F7A5F7B" w14:textId="48BD9022" w:rsidR="006C141B" w:rsidRDefault="00AA7FA7" w:rsidP="00607C03">
      <w:pPr>
        <w:rPr>
          <w:sz w:val="24"/>
          <w:szCs w:val="32"/>
        </w:rPr>
      </w:pPr>
      <w:r w:rsidRPr="00E33C14">
        <w:rPr>
          <w:sz w:val="24"/>
          <w:szCs w:val="32"/>
        </w:rPr>
        <w:t>As well as being short-term, funding is often service- or issue-specific and sometimes does not cover the full cost of a program or staff member. As a result, many organisations are required to use a significant amount of time and resources in a perpetual hunt for new funding and are continually juggling funds. Often funding is not renewed or secured until the very end of a funding cycle which makes employment precarious and creates a lack of value for the profession.</w:t>
      </w:r>
      <w:r w:rsidR="00607C03">
        <w:rPr>
          <w:sz w:val="24"/>
          <w:szCs w:val="32"/>
        </w:rPr>
        <w:t xml:space="preserve"> </w:t>
      </w:r>
      <w:r w:rsidR="006C141B" w:rsidRPr="00E33C14">
        <w:rPr>
          <w:sz w:val="24"/>
          <w:szCs w:val="32"/>
        </w:rPr>
        <w:t>Challenges also include limited resources for evaluation, to scale evidence-based programs, or to innovate new programs. Many youth workers have sufficient practice wisdom and theoretical knowledge to know ‘what works’, but such an approach does not usually receive funding.</w:t>
      </w:r>
    </w:p>
    <w:p w14:paraId="55DFE796" w14:textId="77777777" w:rsidR="006C141B" w:rsidRPr="00E33C14" w:rsidRDefault="006C141B" w:rsidP="00607C03">
      <w:pPr>
        <w:rPr>
          <w:sz w:val="24"/>
          <w:szCs w:val="32"/>
        </w:rPr>
      </w:pPr>
    </w:p>
    <w:p w14:paraId="274C490C" w14:textId="77777777" w:rsidR="006C141B" w:rsidRPr="00E33C14" w:rsidRDefault="006C141B" w:rsidP="006C141B">
      <w:pPr>
        <w:ind w:right="-52"/>
        <w:rPr>
          <w:sz w:val="24"/>
          <w:szCs w:val="32"/>
        </w:rPr>
      </w:pPr>
      <w:r w:rsidRPr="00E33C14">
        <w:rPr>
          <w:sz w:val="24"/>
          <w:szCs w:val="32"/>
        </w:rPr>
        <w:t xml:space="preserve">Youth work as a profession lacks recognition and is not adequately </w:t>
      </w:r>
      <w:r w:rsidRPr="00E33C14">
        <w:rPr>
          <w:sz w:val="24"/>
          <w:szCs w:val="32"/>
        </w:rPr>
        <w:t xml:space="preserve">understood as a unique approach and set of skills. The relationship-based work of youth workers can be taken for granted as innate personality traits, rather than the result of advanced knowledge and skills attained through education, training and experience. This can result in youth work not being included in professions and programs eligible for government funding opportunities and advisory groups.  </w:t>
      </w:r>
    </w:p>
    <w:p w14:paraId="349B1D43" w14:textId="77777777" w:rsidR="006C141B" w:rsidRPr="00E33C14" w:rsidRDefault="006C141B" w:rsidP="006C141B">
      <w:pPr>
        <w:ind w:right="-52"/>
        <w:rPr>
          <w:sz w:val="24"/>
          <w:szCs w:val="32"/>
        </w:rPr>
      </w:pPr>
    </w:p>
    <w:p w14:paraId="3DBE6D41" w14:textId="77777777" w:rsidR="006C141B" w:rsidRPr="00E33C14" w:rsidRDefault="006C141B" w:rsidP="006C141B">
      <w:pPr>
        <w:ind w:right="-52"/>
        <w:rPr>
          <w:sz w:val="24"/>
          <w:szCs w:val="32"/>
        </w:rPr>
      </w:pPr>
      <w:r w:rsidRPr="00E33C14">
        <w:rPr>
          <w:sz w:val="24"/>
          <w:szCs w:val="32"/>
        </w:rPr>
        <w:t>There is another common misconception that youth work is ‘social work for young people’, which minimises the role of the professional youth worker, can give them less gravitas as a support person in legal and medical systems, and reduces status on multi-disciplinary teams.</w:t>
      </w:r>
    </w:p>
    <w:p w14:paraId="4D722F41" w14:textId="77777777" w:rsidR="006C141B" w:rsidRPr="00E33C14" w:rsidRDefault="006C141B" w:rsidP="006C141B">
      <w:pPr>
        <w:ind w:right="-52"/>
        <w:rPr>
          <w:sz w:val="24"/>
          <w:szCs w:val="32"/>
        </w:rPr>
      </w:pPr>
    </w:p>
    <w:p w14:paraId="7977B32F" w14:textId="63A6D509" w:rsidR="00D340E0" w:rsidRPr="00607C03" w:rsidRDefault="006C141B" w:rsidP="00607C03">
      <w:pPr>
        <w:ind w:right="-52"/>
        <w:rPr>
          <w:sz w:val="24"/>
          <w:szCs w:val="32"/>
        </w:rPr>
        <w:sectPr w:rsidR="00D340E0" w:rsidRPr="00607C03" w:rsidSect="006C141B">
          <w:endnotePr>
            <w:numFmt w:val="decimal"/>
          </w:endnotePr>
          <w:type w:val="continuous"/>
          <w:pgSz w:w="11900" w:h="16840"/>
          <w:pgMar w:top="1440" w:right="1440" w:bottom="1440" w:left="1440" w:header="708" w:footer="708" w:gutter="0"/>
          <w:cols w:num="2" w:space="708"/>
          <w:titlePg/>
          <w:docGrid w:linePitch="360"/>
        </w:sectPr>
      </w:pPr>
      <w:r w:rsidRPr="00E33C14">
        <w:rPr>
          <w:sz w:val="24"/>
          <w:szCs w:val="32"/>
        </w:rPr>
        <w:t>These challenges affect the care that young people receive, which impacts on their engagement in the community and individual wellbeing. They also ultimately contribute to high turnover of staff, loss of skills and expertise, as well damage to trust and relationships that have been built with young people over tim</w:t>
      </w:r>
      <w:r>
        <w:rPr>
          <w:sz w:val="24"/>
          <w:szCs w:val="32"/>
        </w:rPr>
        <w:t>e.</w:t>
      </w:r>
    </w:p>
    <w:p w14:paraId="623F3E11" w14:textId="77777777" w:rsidR="008375FF" w:rsidRDefault="008375FF" w:rsidP="00D340E0">
      <w:pPr>
        <w:ind w:right="4909"/>
        <w:sectPr w:rsidR="008375FF" w:rsidSect="00D340E0">
          <w:endnotePr>
            <w:numFmt w:val="decimal"/>
          </w:endnotePr>
          <w:type w:val="continuous"/>
          <w:pgSz w:w="11900" w:h="16840"/>
          <w:pgMar w:top="1440" w:right="1440" w:bottom="1440" w:left="1440" w:header="708" w:footer="708" w:gutter="0"/>
          <w:cols w:space="708"/>
          <w:titlePg/>
          <w:docGrid w:linePitch="360"/>
        </w:sectPr>
      </w:pPr>
    </w:p>
    <w:p w14:paraId="37C1ECEB" w14:textId="77777777" w:rsidR="00D340E0" w:rsidRDefault="00D340E0" w:rsidP="00C34462">
      <w:pPr>
        <w:sectPr w:rsidR="00D340E0" w:rsidSect="008375FF">
          <w:endnotePr>
            <w:numFmt w:val="decimal"/>
          </w:endnotePr>
          <w:type w:val="continuous"/>
          <w:pgSz w:w="11900" w:h="16840"/>
          <w:pgMar w:top="1440" w:right="1440" w:bottom="1440" w:left="1440" w:header="708" w:footer="708" w:gutter="0"/>
          <w:cols w:num="2" w:space="708"/>
          <w:titlePg/>
          <w:docGrid w:linePitch="360"/>
        </w:sectPr>
      </w:pPr>
    </w:p>
    <w:p w14:paraId="1B82B525" w14:textId="646114C3" w:rsidR="00C80899" w:rsidRDefault="00C80899" w:rsidP="00C80899">
      <w:pPr>
        <w:pStyle w:val="Heading1"/>
      </w:pPr>
      <w:bookmarkStart w:id="7" w:name="_Toc88139126"/>
      <w:r>
        <w:lastRenderedPageBreak/>
        <w:t xml:space="preserve">Youth Work </w:t>
      </w:r>
      <w:r w:rsidR="00150DCD">
        <w:t>in Practice</w:t>
      </w:r>
      <w:bookmarkEnd w:id="7"/>
    </w:p>
    <w:p w14:paraId="006BFEA6" w14:textId="449E1621" w:rsidR="00C80899" w:rsidRPr="005A621C" w:rsidRDefault="00447963" w:rsidP="00C80899">
      <w:pPr>
        <w:pStyle w:val="Subtitle"/>
      </w:pPr>
      <w:r w:rsidRPr="00447963">
        <w:t>The following case studies help demonstrate the many distinct and varied ways that youth work provides positive outcomes for young people aged 12-25</w:t>
      </w:r>
      <w:r w:rsidR="00C80899" w:rsidRPr="005A621C">
        <w:t>.</w:t>
      </w:r>
    </w:p>
    <w:p w14:paraId="1683F2FC" w14:textId="77777777" w:rsidR="007210C4" w:rsidRDefault="007210C4" w:rsidP="007210C4">
      <w:pPr>
        <w:pStyle w:val="Heading3"/>
        <w:sectPr w:rsidR="007210C4" w:rsidSect="00EC4611">
          <w:endnotePr>
            <w:numFmt w:val="decimal"/>
          </w:endnotePr>
          <w:type w:val="continuous"/>
          <w:pgSz w:w="11900" w:h="16840"/>
          <w:pgMar w:top="1440" w:right="1440" w:bottom="1440" w:left="1440" w:header="708" w:footer="708" w:gutter="0"/>
          <w:cols w:space="708"/>
          <w:titlePg/>
          <w:docGrid w:linePitch="360"/>
        </w:sectPr>
      </w:pPr>
    </w:p>
    <w:p w14:paraId="6625CB23" w14:textId="08BA756F" w:rsidR="007210C4" w:rsidRPr="00E14E85" w:rsidRDefault="009668EC" w:rsidP="00507738">
      <w:pPr>
        <w:pStyle w:val="Heading3"/>
        <w:spacing w:after="240"/>
      </w:pPr>
      <w:bookmarkStart w:id="8" w:name="_Toc88139127"/>
      <w:r>
        <w:rPr>
          <w:noProof/>
          <w:sz w:val="24"/>
          <w:szCs w:val="32"/>
        </w:rPr>
        <mc:AlternateContent>
          <mc:Choice Requires="wps">
            <w:drawing>
              <wp:anchor distT="0" distB="0" distL="114300" distR="114300" simplePos="0" relativeHeight="251658245" behindDoc="1" locked="0" layoutInCell="1" allowOverlap="1" wp14:anchorId="5B9872BE" wp14:editId="3E1ED9A1">
                <wp:simplePos x="0" y="0"/>
                <wp:positionH relativeFrom="margin">
                  <wp:posOffset>3002507</wp:posOffset>
                </wp:positionH>
                <wp:positionV relativeFrom="paragraph">
                  <wp:posOffset>1337509</wp:posOffset>
                </wp:positionV>
                <wp:extent cx="2797175" cy="4312693"/>
                <wp:effectExtent l="0" t="0" r="22225" b="12065"/>
                <wp:wrapNone/>
                <wp:docPr id="24" name="Rectangle 24"/>
                <wp:cNvGraphicFramePr/>
                <a:graphic xmlns:a="http://schemas.openxmlformats.org/drawingml/2006/main">
                  <a:graphicData uri="http://schemas.microsoft.com/office/word/2010/wordprocessingShape">
                    <wps:wsp>
                      <wps:cNvSpPr/>
                      <wps:spPr>
                        <a:xfrm>
                          <a:off x="0" y="0"/>
                          <a:ext cx="2797175" cy="4312693"/>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8FF4" id="Rectangle 24" o:spid="_x0000_s1026" style="position:absolute;margin-left:236.4pt;margin-top:105.3pt;width:220.25pt;height:339.6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" fillcolor="#fff8ef [3214]" strokecolor="#fff8ef [3214]" strokeweight="1pt">
                <w10:wrap anchorx="margin"/>
              </v:rect>
            </w:pict>
          </mc:Fallback>
        </mc:AlternateContent>
      </w:r>
      <w:r w:rsidR="000E2D23" w:rsidRPr="00E14E85">
        <w:t xml:space="preserve">Case Study </w:t>
      </w:r>
      <w:r w:rsidR="002C002E" w:rsidRPr="00E14E85">
        <w:t>1</w:t>
      </w:r>
      <w:r w:rsidR="00DF0B80" w:rsidRPr="00E14E85">
        <w:t>:</w:t>
      </w:r>
      <w:r w:rsidR="002C002E" w:rsidRPr="00E14E85">
        <w:t xml:space="preserve"> One-on-one support for 14-year-old Paulo* who had attendance and engagement concerns at secondary school</w:t>
      </w:r>
      <w:r w:rsidR="005C74FC" w:rsidRPr="00E14E85">
        <w:t xml:space="preserve">. This service was delivered </w:t>
      </w:r>
      <w:r w:rsidR="00DF0B80" w:rsidRPr="00E14E85">
        <w:t>in</w:t>
      </w:r>
      <w:r w:rsidR="005C74FC" w:rsidRPr="00E14E85">
        <w:t xml:space="preserve"> a school setting by a youth worker from Grampians Community Health.</w:t>
      </w:r>
      <w:bookmarkEnd w:id="8"/>
      <w:r w:rsidR="005C74FC" w:rsidRPr="00E14E85">
        <w:t xml:space="preserve"> </w:t>
      </w:r>
    </w:p>
    <w:p w14:paraId="1F75F6EF" w14:textId="77777777" w:rsidR="005829EB" w:rsidRDefault="005829EB" w:rsidP="00450D81">
      <w:pPr>
        <w:sectPr w:rsidR="005829EB" w:rsidSect="005829EB">
          <w:endnotePr>
            <w:numFmt w:val="decimal"/>
          </w:endnotePr>
          <w:type w:val="continuous"/>
          <w:pgSz w:w="11900" w:h="16840"/>
          <w:pgMar w:top="1440" w:right="1440" w:bottom="1440" w:left="1440" w:header="708" w:footer="708" w:gutter="0"/>
          <w:cols w:space="708"/>
          <w:titlePg/>
          <w:docGrid w:linePitch="360"/>
        </w:sectPr>
      </w:pPr>
    </w:p>
    <w:p w14:paraId="250137DB" w14:textId="1F022115" w:rsidR="00450D81" w:rsidRPr="00A6510F" w:rsidRDefault="00450D81" w:rsidP="00450D81">
      <w:pPr>
        <w:rPr>
          <w:sz w:val="24"/>
        </w:rPr>
      </w:pPr>
      <w:r w:rsidRPr="00A6510F">
        <w:rPr>
          <w:sz w:val="24"/>
        </w:rPr>
        <w:t xml:space="preserve">Youth workers can provide independent early intervention support for young people at school. The workers (re)engage students and increase school connection by identifying their interests and developing trust. </w:t>
      </w:r>
    </w:p>
    <w:p w14:paraId="59D255C6" w14:textId="413BECF9" w:rsidR="00450D81" w:rsidRPr="00A6510F" w:rsidRDefault="00450D81" w:rsidP="00450D81">
      <w:pPr>
        <w:rPr>
          <w:sz w:val="24"/>
        </w:rPr>
      </w:pPr>
      <w:r w:rsidRPr="00A6510F">
        <w:rPr>
          <w:sz w:val="24"/>
        </w:rPr>
        <w:t>In this case, the Youth Worker works 0.2 FTE in the school as part of the school’s Wellbeing Support Program.  The Worker’s case load is between 8-10 students.</w:t>
      </w:r>
      <w:r w:rsidR="00F67794" w:rsidRPr="00A6510F">
        <w:rPr>
          <w:sz w:val="24"/>
        </w:rPr>
        <w:t xml:space="preserve"> T</w:t>
      </w:r>
      <w:r w:rsidRPr="00A6510F">
        <w:rPr>
          <w:sz w:val="24"/>
        </w:rPr>
        <w:t xml:space="preserve">he Youth Worker provided support to Paulo one day a week at the secondary school. Paulo’s challenges prior to engagement with the Youth Worker: </w:t>
      </w:r>
    </w:p>
    <w:p w14:paraId="073157D9" w14:textId="0E519615" w:rsidR="00450D81" w:rsidRPr="00A6510F" w:rsidRDefault="00450D81" w:rsidP="008F26EE">
      <w:pPr>
        <w:pStyle w:val="ListParagraph"/>
        <w:numPr>
          <w:ilvl w:val="0"/>
          <w:numId w:val="6"/>
        </w:numPr>
        <w:rPr>
          <w:sz w:val="24"/>
        </w:rPr>
      </w:pPr>
      <w:r w:rsidRPr="00A6510F">
        <w:rPr>
          <w:sz w:val="24"/>
        </w:rPr>
        <w:t xml:space="preserve">Low attendance rate. </w:t>
      </w:r>
    </w:p>
    <w:p w14:paraId="2E71FC7E" w14:textId="379B3FF8" w:rsidR="00450D81" w:rsidRPr="00A6510F" w:rsidRDefault="00450D81" w:rsidP="008F26EE">
      <w:pPr>
        <w:pStyle w:val="ListParagraph"/>
        <w:numPr>
          <w:ilvl w:val="0"/>
          <w:numId w:val="6"/>
        </w:numPr>
        <w:rPr>
          <w:sz w:val="24"/>
        </w:rPr>
      </w:pPr>
      <w:r w:rsidRPr="00A6510F">
        <w:rPr>
          <w:sz w:val="24"/>
        </w:rPr>
        <w:t xml:space="preserve">Lack of engagement at school. </w:t>
      </w:r>
    </w:p>
    <w:p w14:paraId="49F8D1BF" w14:textId="77777777" w:rsidR="00450D81" w:rsidRPr="00A6510F" w:rsidRDefault="00450D81" w:rsidP="008F26EE">
      <w:pPr>
        <w:pStyle w:val="ListParagraph"/>
        <w:numPr>
          <w:ilvl w:val="0"/>
          <w:numId w:val="6"/>
        </w:numPr>
        <w:rPr>
          <w:sz w:val="24"/>
        </w:rPr>
      </w:pPr>
      <w:r w:rsidRPr="00A6510F">
        <w:rPr>
          <w:sz w:val="24"/>
        </w:rPr>
        <w:t xml:space="preserve">Disengagement from family and peers. </w:t>
      </w:r>
    </w:p>
    <w:p w14:paraId="5818C17B" w14:textId="778E8EC2" w:rsidR="00450D81" w:rsidRPr="009668EC" w:rsidRDefault="00450D81" w:rsidP="008F26EE">
      <w:pPr>
        <w:pStyle w:val="ListParagraph"/>
        <w:numPr>
          <w:ilvl w:val="0"/>
          <w:numId w:val="6"/>
        </w:numPr>
        <w:rPr>
          <w:color w:val="000000" w:themeColor="text1"/>
          <w:sz w:val="24"/>
        </w:rPr>
      </w:pPr>
      <w:r w:rsidRPr="009668EC">
        <w:rPr>
          <w:color w:val="000000" w:themeColor="text1"/>
          <w:sz w:val="24"/>
        </w:rPr>
        <w:t xml:space="preserve">Anxiety at school.  </w:t>
      </w:r>
    </w:p>
    <w:p w14:paraId="0CE682AA" w14:textId="45D6E6DC" w:rsidR="00450D81" w:rsidRPr="009668EC" w:rsidRDefault="00450D81" w:rsidP="00450D81">
      <w:pPr>
        <w:rPr>
          <w:b/>
          <w:color w:val="EC0A42" w:themeColor="accent1"/>
          <w:sz w:val="28"/>
          <w:szCs w:val="28"/>
        </w:rPr>
      </w:pPr>
      <w:r w:rsidRPr="009668EC">
        <w:rPr>
          <w:b/>
          <w:color w:val="EC0A42" w:themeColor="accent1"/>
          <w:sz w:val="28"/>
          <w:szCs w:val="28"/>
        </w:rPr>
        <w:t xml:space="preserve">Interventions delivered by the Youth Worker: </w:t>
      </w:r>
    </w:p>
    <w:p w14:paraId="6E7307A8" w14:textId="77777777" w:rsidR="00450D81" w:rsidRPr="009668EC" w:rsidRDefault="00450D81" w:rsidP="008F26EE">
      <w:pPr>
        <w:pStyle w:val="ListParagraph"/>
        <w:numPr>
          <w:ilvl w:val="0"/>
          <w:numId w:val="7"/>
        </w:numPr>
        <w:rPr>
          <w:color w:val="EC0A42" w:themeColor="accent1"/>
          <w:sz w:val="24"/>
        </w:rPr>
      </w:pPr>
      <w:r w:rsidRPr="009668EC">
        <w:rPr>
          <w:color w:val="EC0A42" w:themeColor="accent1"/>
          <w:sz w:val="24"/>
        </w:rPr>
        <w:t xml:space="preserve">Implementation of an Individual Learning Plan with a focus on mental health and wellbeing. </w:t>
      </w:r>
    </w:p>
    <w:p w14:paraId="7FCD4217" w14:textId="77777777" w:rsidR="00450D81" w:rsidRPr="009668EC" w:rsidRDefault="00450D81" w:rsidP="008F26EE">
      <w:pPr>
        <w:pStyle w:val="ListParagraph"/>
        <w:numPr>
          <w:ilvl w:val="0"/>
          <w:numId w:val="7"/>
        </w:numPr>
        <w:rPr>
          <w:color w:val="EC0A42" w:themeColor="accent1"/>
          <w:sz w:val="24"/>
        </w:rPr>
      </w:pPr>
      <w:r w:rsidRPr="009668EC">
        <w:rPr>
          <w:color w:val="EC0A42" w:themeColor="accent1"/>
          <w:sz w:val="24"/>
        </w:rPr>
        <w:t xml:space="preserve">Development of a graffiti art project within the school. </w:t>
      </w:r>
    </w:p>
    <w:p w14:paraId="7F88EB86" w14:textId="77777777" w:rsidR="00450D81" w:rsidRPr="009668EC" w:rsidRDefault="00450D81" w:rsidP="008F26EE">
      <w:pPr>
        <w:pStyle w:val="ListParagraph"/>
        <w:numPr>
          <w:ilvl w:val="0"/>
          <w:numId w:val="7"/>
        </w:numPr>
        <w:rPr>
          <w:color w:val="EC0A42" w:themeColor="accent1"/>
          <w:sz w:val="24"/>
        </w:rPr>
      </w:pPr>
      <w:r w:rsidRPr="009668EC">
        <w:rPr>
          <w:color w:val="EC0A42" w:themeColor="accent1"/>
          <w:sz w:val="24"/>
        </w:rPr>
        <w:t xml:space="preserve">Basketball as an informal, non-threatening engagement strategy. </w:t>
      </w:r>
    </w:p>
    <w:p w14:paraId="6D5294FD" w14:textId="77777777" w:rsidR="00450D81" w:rsidRPr="009668EC" w:rsidRDefault="00450D81" w:rsidP="008F26EE">
      <w:pPr>
        <w:pStyle w:val="ListParagraph"/>
        <w:numPr>
          <w:ilvl w:val="0"/>
          <w:numId w:val="7"/>
        </w:numPr>
        <w:rPr>
          <w:color w:val="EC0A42" w:themeColor="accent1"/>
          <w:sz w:val="24"/>
        </w:rPr>
      </w:pPr>
      <w:r w:rsidRPr="009668EC">
        <w:rPr>
          <w:color w:val="EC0A42" w:themeColor="accent1"/>
          <w:sz w:val="24"/>
        </w:rPr>
        <w:t xml:space="preserve">In-class support for anxiety. </w:t>
      </w:r>
    </w:p>
    <w:p w14:paraId="1BB6F8C8" w14:textId="448C3E35" w:rsidR="00D74D45" w:rsidRPr="009668EC" w:rsidRDefault="00450D81" w:rsidP="00450D81">
      <w:pPr>
        <w:pStyle w:val="ListParagraph"/>
        <w:numPr>
          <w:ilvl w:val="0"/>
          <w:numId w:val="7"/>
        </w:numPr>
        <w:rPr>
          <w:color w:val="EC0A42" w:themeColor="accent1"/>
          <w:sz w:val="24"/>
        </w:rPr>
      </w:pPr>
      <w:r w:rsidRPr="009668EC">
        <w:rPr>
          <w:color w:val="EC0A42" w:themeColor="accent1"/>
          <w:sz w:val="24"/>
        </w:rPr>
        <w:t>Connection with family (at Paulo’s request) to navigate challenges at home.</w:t>
      </w:r>
      <w:r w:rsidR="00D74D45" w:rsidRPr="009668EC">
        <w:rPr>
          <w:color w:val="EC0A42" w:themeColor="accent1"/>
          <w:sz w:val="24"/>
        </w:rPr>
        <w:t xml:space="preserve"> </w:t>
      </w:r>
    </w:p>
    <w:p w14:paraId="533B6240" w14:textId="77777777" w:rsidR="009668EC" w:rsidRDefault="009668EC">
      <w:pPr>
        <w:spacing w:line="240" w:lineRule="auto"/>
        <w:rPr>
          <w:sz w:val="24"/>
        </w:rPr>
      </w:pPr>
      <w:r>
        <w:rPr>
          <w:sz w:val="24"/>
        </w:rPr>
        <w:br w:type="page"/>
      </w:r>
    </w:p>
    <w:p w14:paraId="4B3FA994" w14:textId="212AD72A" w:rsidR="00D74D45" w:rsidRPr="00A6510F" w:rsidRDefault="00D74D45" w:rsidP="00D74D45">
      <w:pPr>
        <w:rPr>
          <w:b/>
          <w:bCs/>
          <w:i/>
          <w:iCs/>
          <w:sz w:val="24"/>
        </w:rPr>
      </w:pPr>
      <w:r w:rsidRPr="00A6510F">
        <w:rPr>
          <w:b/>
          <w:bCs/>
          <w:i/>
          <w:iCs/>
          <w:sz w:val="24"/>
        </w:rPr>
        <w:lastRenderedPageBreak/>
        <w:t xml:space="preserve">Outcomes </w:t>
      </w:r>
    </w:p>
    <w:p w14:paraId="52EEE3B1" w14:textId="011970ED" w:rsidR="00D74D45" w:rsidRDefault="00D74D45" w:rsidP="00D74D45">
      <w:pPr>
        <w:rPr>
          <w:sz w:val="24"/>
        </w:rPr>
      </w:pPr>
      <w:r w:rsidRPr="00A6510F">
        <w:rPr>
          <w:sz w:val="24"/>
        </w:rPr>
        <w:t xml:space="preserve">Paulo* was able to achieve greater connection to school, increased wellbeing and confidence, and a better school/work experience balance.  He also experienced personal growth, based on positive community connections, and his relationships at home improved. </w:t>
      </w:r>
    </w:p>
    <w:p w14:paraId="15A2F368" w14:textId="166EE876" w:rsidR="009668EC" w:rsidRDefault="009668EC" w:rsidP="00D74D45">
      <w:pPr>
        <w:rPr>
          <w:sz w:val="24"/>
        </w:rPr>
      </w:pPr>
    </w:p>
    <w:p w14:paraId="42C0F527" w14:textId="516A5104" w:rsidR="009668EC" w:rsidRDefault="009668EC" w:rsidP="00D74D45">
      <w:pPr>
        <w:rPr>
          <w:sz w:val="24"/>
          <w:lang w:val="fr-FR"/>
        </w:rPr>
      </w:pPr>
    </w:p>
    <w:p w14:paraId="5F430248" w14:textId="27FEF53E" w:rsidR="009668EC" w:rsidRDefault="009668EC" w:rsidP="00D74D45">
      <w:pPr>
        <w:rPr>
          <w:sz w:val="24"/>
          <w:lang w:val="fr-FR"/>
        </w:rPr>
      </w:pPr>
    </w:p>
    <w:p w14:paraId="678191EC" w14:textId="2D00F3AA" w:rsidR="009668EC" w:rsidRDefault="009668EC" w:rsidP="00D74D45">
      <w:pPr>
        <w:rPr>
          <w:sz w:val="24"/>
          <w:lang w:val="fr-FR"/>
        </w:rPr>
      </w:pPr>
    </w:p>
    <w:p w14:paraId="4119DBBF" w14:textId="77777777" w:rsidR="009668EC" w:rsidRDefault="009668EC" w:rsidP="00D74D45">
      <w:pPr>
        <w:rPr>
          <w:sz w:val="24"/>
          <w:lang w:val="fr-FR"/>
        </w:rPr>
      </w:pPr>
    </w:p>
    <w:p w14:paraId="37C285A5" w14:textId="05DF4A45" w:rsidR="009668EC" w:rsidRPr="00A6510F" w:rsidRDefault="009668EC" w:rsidP="00D74D45">
      <w:pPr>
        <w:rPr>
          <w:sz w:val="24"/>
          <w:lang w:val="fr-FR"/>
        </w:rPr>
      </w:pPr>
    </w:p>
    <w:p w14:paraId="57D646DF" w14:textId="62E9F073" w:rsidR="00783AD8" w:rsidRPr="00A6510F" w:rsidRDefault="00FC34F7" w:rsidP="007210C4">
      <w:pPr>
        <w:rPr>
          <w:sz w:val="24"/>
          <w:lang w:val="fr-FR"/>
        </w:rPr>
      </w:pPr>
      <w:r>
        <w:rPr>
          <w:b/>
          <w:noProof/>
          <w:color w:val="4CC3C9" w:themeColor="accent2"/>
        </w:rPr>
        <w:drawing>
          <wp:anchor distT="0" distB="0" distL="114300" distR="114300" simplePos="0" relativeHeight="251658258" behindDoc="1" locked="0" layoutInCell="1" allowOverlap="1" wp14:anchorId="02941FE4" wp14:editId="6D30F6EA">
            <wp:simplePos x="0" y="0"/>
            <wp:positionH relativeFrom="column">
              <wp:posOffset>-31349</wp:posOffset>
            </wp:positionH>
            <wp:positionV relativeFrom="paragraph">
              <wp:posOffset>973148</wp:posOffset>
            </wp:positionV>
            <wp:extent cx="5729269" cy="3216166"/>
            <wp:effectExtent l="0" t="0" r="5080" b="381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4831" cy="3219289"/>
                    </a:xfrm>
                    <a:prstGeom prst="rect">
                      <a:avLst/>
                    </a:prstGeom>
                  </pic:spPr>
                </pic:pic>
              </a:graphicData>
            </a:graphic>
            <wp14:sizeRelH relativeFrom="page">
              <wp14:pctWidth>0</wp14:pctWidth>
            </wp14:sizeRelH>
            <wp14:sizeRelV relativeFrom="page">
              <wp14:pctHeight>0</wp14:pctHeight>
            </wp14:sizeRelV>
          </wp:anchor>
        </w:drawing>
      </w:r>
    </w:p>
    <w:p w14:paraId="75932238" w14:textId="4376410A" w:rsidR="007210C4" w:rsidRPr="009668EC" w:rsidRDefault="009668EC" w:rsidP="00D37E9A">
      <w:pPr>
        <w:pStyle w:val="IntenseQuote"/>
        <w:rPr>
          <w:color w:val="FFFFFF" w:themeColor="background1"/>
          <w:sz w:val="24"/>
        </w:rPr>
      </w:pPr>
      <w:r>
        <w:rPr>
          <w:noProof/>
          <w:sz w:val="24"/>
          <w:szCs w:val="32"/>
        </w:rPr>
        <mc:AlternateContent>
          <mc:Choice Requires="wps">
            <w:drawing>
              <wp:anchor distT="0" distB="0" distL="114300" distR="114300" simplePos="0" relativeHeight="251658252" behindDoc="1" locked="0" layoutInCell="1" allowOverlap="1" wp14:anchorId="0A53EEE2" wp14:editId="1C37A703">
                <wp:simplePos x="0" y="0"/>
                <wp:positionH relativeFrom="margin">
                  <wp:align>right</wp:align>
                </wp:positionH>
                <wp:positionV relativeFrom="paragraph">
                  <wp:posOffset>-163233</wp:posOffset>
                </wp:positionV>
                <wp:extent cx="2797175" cy="4640239"/>
                <wp:effectExtent l="0" t="0" r="22225" b="27305"/>
                <wp:wrapNone/>
                <wp:docPr id="30" name="Rectangle 30"/>
                <wp:cNvGraphicFramePr/>
                <a:graphic xmlns:a="http://schemas.openxmlformats.org/drawingml/2006/main">
                  <a:graphicData uri="http://schemas.microsoft.com/office/word/2010/wordprocessingShape">
                    <wps:wsp>
                      <wps:cNvSpPr/>
                      <wps:spPr>
                        <a:xfrm>
                          <a:off x="0" y="0"/>
                          <a:ext cx="2797175" cy="4640239"/>
                        </a:xfrm>
                        <a:prstGeom prst="rect">
                          <a:avLst/>
                        </a:prstGeom>
                        <a:solidFill>
                          <a:srgbClr val="1CA9B8"/>
                        </a:solidFill>
                        <a:ln>
                          <a:solidFill>
                            <a:srgbClr val="1CA9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7A1CE" id="Rectangle 30" o:spid="_x0000_s1026" style="position:absolute;margin-left:169.05pt;margin-top:-12.85pt;width:220.25pt;height:365.35pt;z-index:-2516582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" fillcolor="#1ca9b8" strokecolor="#1ca9b8" strokeweight="1pt">
                <w10:wrap anchorx="margin"/>
              </v:rect>
            </w:pict>
          </mc:Fallback>
        </mc:AlternateContent>
      </w:r>
      <w:r w:rsidR="00407254" w:rsidRPr="009668EC">
        <w:rPr>
          <w:color w:val="FFFFFF" w:themeColor="background1"/>
          <w:sz w:val="24"/>
        </w:rPr>
        <w:t>‘</w:t>
      </w:r>
      <w:r w:rsidR="00D37E9A" w:rsidRPr="009668EC">
        <w:rPr>
          <w:color w:val="FFFFFF" w:themeColor="background1"/>
          <w:sz w:val="24"/>
        </w:rPr>
        <w:t>It has been wonderful to see the growth in Paulo. Taking a holistic approach has helped him navigate his concerns and barriers and find real positives on the other side. The capacity to engage in things other than talk has helped form a real connection with him</w:t>
      </w:r>
      <w:r w:rsidR="007210C4" w:rsidRPr="009668EC">
        <w:rPr>
          <w:color w:val="FFFFFF" w:themeColor="background1"/>
          <w:sz w:val="24"/>
        </w:rPr>
        <w:t>.</w:t>
      </w:r>
      <w:r w:rsidR="00407254" w:rsidRPr="009668EC">
        <w:rPr>
          <w:color w:val="FFFFFF" w:themeColor="background1"/>
          <w:sz w:val="24"/>
        </w:rPr>
        <w:t>’</w:t>
      </w:r>
      <w:r w:rsidR="00D37E9A" w:rsidRPr="009668EC">
        <w:rPr>
          <w:color w:val="FFFFFF" w:themeColor="background1"/>
          <w:sz w:val="24"/>
        </w:rPr>
        <w:t xml:space="preserve"> - Youth Worker</w:t>
      </w:r>
    </w:p>
    <w:p w14:paraId="510CEE3A" w14:textId="7B8B0DF1" w:rsidR="005829EB" w:rsidRPr="009668EC" w:rsidRDefault="005829EB" w:rsidP="005829EB">
      <w:pPr>
        <w:rPr>
          <w:color w:val="FFFFFF" w:themeColor="background1"/>
          <w:sz w:val="24"/>
        </w:rPr>
      </w:pPr>
    </w:p>
    <w:p w14:paraId="6F9F5EC8" w14:textId="77777777" w:rsidR="000143C4" w:rsidRPr="009668EC" w:rsidRDefault="005829EB" w:rsidP="7CA8CBAF">
      <w:pPr>
        <w:rPr>
          <w:b/>
          <w:bCs/>
          <w:color w:val="FFFFFF" w:themeColor="background1"/>
          <w:sz w:val="24"/>
        </w:rPr>
      </w:pPr>
      <w:r w:rsidRPr="009668EC">
        <w:rPr>
          <w:b/>
          <w:color w:val="FFFFFF" w:themeColor="background1"/>
          <w:sz w:val="24"/>
        </w:rPr>
        <w:t>‘It has been really cool to have a worker who believes in me, and that has helped me at camp and at school, and it would be great if the youth worker could be at school more often’.  - Paulo</w:t>
      </w:r>
    </w:p>
    <w:p w14:paraId="44668631" w14:textId="37015933" w:rsidR="00E33C14" w:rsidRDefault="00E33C14">
      <w:pPr>
        <w:spacing w:line="240" w:lineRule="auto"/>
        <w:rPr>
          <w:b/>
          <w:bCs/>
          <w:color w:val="30999F" w:themeColor="accent2" w:themeShade="BF"/>
          <w:sz w:val="24"/>
        </w:rPr>
      </w:pPr>
      <w:r>
        <w:rPr>
          <w:b/>
          <w:bCs/>
          <w:color w:val="30999F" w:themeColor="accent2" w:themeShade="BF"/>
          <w:sz w:val="24"/>
        </w:rPr>
        <w:br w:type="page"/>
      </w:r>
    </w:p>
    <w:p w14:paraId="79155343" w14:textId="11133897" w:rsidR="000143C4" w:rsidRPr="00E33C14" w:rsidRDefault="000143C4" w:rsidP="000143C4">
      <w:pPr>
        <w:rPr>
          <w:b/>
          <w:color w:val="30999F" w:themeColor="accent2" w:themeShade="BF"/>
        </w:rPr>
        <w:sectPr w:rsidR="000143C4" w:rsidRPr="00E33C14" w:rsidSect="00EC4611">
          <w:endnotePr>
            <w:numFmt w:val="decimal"/>
          </w:endnotePr>
          <w:type w:val="continuous"/>
          <w:pgSz w:w="11900" w:h="16840"/>
          <w:pgMar w:top="1440" w:right="1440" w:bottom="1440" w:left="1440" w:header="708" w:footer="708" w:gutter="0"/>
          <w:cols w:num="2" w:space="708"/>
          <w:titlePg/>
          <w:docGrid w:linePitch="360"/>
        </w:sectPr>
      </w:pPr>
    </w:p>
    <w:p w14:paraId="6C002262" w14:textId="1FE729C9" w:rsidR="007210C4" w:rsidRDefault="000143C4" w:rsidP="00334E1D">
      <w:pPr>
        <w:pStyle w:val="Heading3"/>
        <w:spacing w:after="240"/>
      </w:pPr>
      <w:bookmarkStart w:id="9" w:name="_Toc88139128"/>
      <w:r w:rsidRPr="000143C4">
        <w:lastRenderedPageBreak/>
        <w:t>Case Study 2: Youth Crime Prevention Program (PIVOT), delivered by YSAS-led Consortium with Mission Australia, Taskforce Community Agency, Jesuit Social Services and the Salvation Army</w:t>
      </w:r>
      <w:bookmarkEnd w:id="9"/>
    </w:p>
    <w:p w14:paraId="4FF52E60" w14:textId="77777777" w:rsidR="000143C4" w:rsidRPr="00E33C14" w:rsidRDefault="000143C4" w:rsidP="007210C4">
      <w:pPr>
        <w:rPr>
          <w:sz w:val="24"/>
          <w:szCs w:val="32"/>
        </w:rPr>
        <w:sectPr w:rsidR="000143C4" w:rsidRPr="00E33C14" w:rsidSect="000143C4">
          <w:endnotePr>
            <w:numFmt w:val="decimal"/>
          </w:endnotePr>
          <w:type w:val="continuous"/>
          <w:pgSz w:w="11900" w:h="16840"/>
          <w:pgMar w:top="1440" w:right="1440" w:bottom="1440" w:left="1440" w:header="708" w:footer="708" w:gutter="0"/>
          <w:cols w:space="708"/>
          <w:titlePg/>
          <w:docGrid w:linePitch="360"/>
        </w:sectPr>
      </w:pPr>
    </w:p>
    <w:p w14:paraId="5C33EE01" w14:textId="63F01E08" w:rsidR="007210C4" w:rsidRPr="00E33C14" w:rsidRDefault="005153D0" w:rsidP="007210C4">
      <w:pPr>
        <w:rPr>
          <w:sz w:val="24"/>
          <w:szCs w:val="32"/>
        </w:rPr>
      </w:pPr>
      <w:r w:rsidRPr="00E33C14">
        <w:rPr>
          <w:sz w:val="24"/>
          <w:szCs w:val="32"/>
        </w:rPr>
        <w:t>The PIVOT program aims to increase protective factors, community connectedness and sustained engagement in school, training and/or employment for young people aged 14-22 years who are serious or recidivist offenders. This is done through developing pathways into education and employment, referrals into alcohol and other drug support and mental health services, and utilising a Youth Worker to provide ongoing case management support and coordination for young people in the program</w:t>
      </w:r>
      <w:r w:rsidR="007210C4" w:rsidRPr="00E33C14">
        <w:rPr>
          <w:sz w:val="24"/>
          <w:szCs w:val="32"/>
        </w:rPr>
        <w:t xml:space="preserve">. </w:t>
      </w:r>
    </w:p>
    <w:p w14:paraId="4F3E857D" w14:textId="2F3AE589" w:rsidR="007210C4" w:rsidRPr="00E33C14" w:rsidRDefault="007210C4" w:rsidP="007210C4">
      <w:pPr>
        <w:rPr>
          <w:sz w:val="24"/>
          <w:szCs w:val="32"/>
        </w:rPr>
      </w:pPr>
    </w:p>
    <w:p w14:paraId="1A0C78DF" w14:textId="77777777" w:rsidR="005153D0" w:rsidRPr="00E33C14" w:rsidRDefault="005153D0" w:rsidP="005153D0">
      <w:pPr>
        <w:rPr>
          <w:sz w:val="24"/>
          <w:szCs w:val="32"/>
        </w:rPr>
      </w:pPr>
      <w:r w:rsidRPr="00E33C14">
        <w:rPr>
          <w:sz w:val="24"/>
          <w:szCs w:val="32"/>
        </w:rPr>
        <w:t xml:space="preserve">James* is an 18-year-old male of multicultural background who resides with his mother and two siblings. James has a history of trauma, which includes being the victim of physical discipline perpetrated by his father. He has also witnessed physical abuse towards his mother. The family have isolated themselves from their community because of the shame associated with James’s criminal history.   </w:t>
      </w:r>
    </w:p>
    <w:p w14:paraId="78FB3303" w14:textId="591DC3DF" w:rsidR="00E75C6C" w:rsidRPr="0098331C" w:rsidRDefault="005153D0" w:rsidP="00E75C6C">
      <w:pPr>
        <w:rPr>
          <w:sz w:val="23"/>
          <w:szCs w:val="23"/>
        </w:rPr>
      </w:pPr>
      <w:r w:rsidRPr="00E33C14">
        <w:rPr>
          <w:sz w:val="24"/>
          <w:szCs w:val="32"/>
        </w:rPr>
        <w:t>James was completing a 7-month sentence at a youth justice Centre. James’s charges included armed robbery, aggravated burglary and theft of a motor vehicle. James was re-referred to the Youth Crime Prevention (PIVOT) Program due to his high risk of re offending</w:t>
      </w:r>
      <w:r w:rsidR="007210C4" w:rsidRPr="00E33C14">
        <w:rPr>
          <w:sz w:val="24"/>
          <w:szCs w:val="32"/>
        </w:rPr>
        <w:t>.</w:t>
      </w:r>
      <w:r w:rsidR="009668EC">
        <w:rPr>
          <w:sz w:val="24"/>
          <w:szCs w:val="32"/>
        </w:rPr>
        <w:t xml:space="preserve"> </w:t>
      </w:r>
      <w:r w:rsidR="00E75C6C" w:rsidRPr="0098331C">
        <w:rPr>
          <w:sz w:val="23"/>
          <w:szCs w:val="23"/>
        </w:rPr>
        <w:t xml:space="preserve">James’ challenges prior to engagement in the program: </w:t>
      </w:r>
    </w:p>
    <w:p w14:paraId="32B17038" w14:textId="2CB04DD4" w:rsidR="00E75C6C" w:rsidRPr="0098331C" w:rsidRDefault="00E75C6C" w:rsidP="00E75C6C">
      <w:pPr>
        <w:pStyle w:val="ListParagraph"/>
        <w:numPr>
          <w:ilvl w:val="0"/>
          <w:numId w:val="9"/>
        </w:numPr>
        <w:rPr>
          <w:sz w:val="23"/>
          <w:szCs w:val="23"/>
        </w:rPr>
      </w:pPr>
      <w:r w:rsidRPr="0098331C">
        <w:rPr>
          <w:sz w:val="23"/>
          <w:szCs w:val="23"/>
        </w:rPr>
        <w:t>Substance use</w:t>
      </w:r>
    </w:p>
    <w:p w14:paraId="4E7E4CB7" w14:textId="78701826" w:rsidR="00E75C6C" w:rsidRPr="0098331C" w:rsidRDefault="00E75C6C" w:rsidP="00E75C6C">
      <w:pPr>
        <w:pStyle w:val="ListParagraph"/>
        <w:numPr>
          <w:ilvl w:val="0"/>
          <w:numId w:val="9"/>
        </w:numPr>
        <w:rPr>
          <w:sz w:val="23"/>
          <w:szCs w:val="23"/>
        </w:rPr>
      </w:pPr>
      <w:r w:rsidRPr="0098331C">
        <w:rPr>
          <w:sz w:val="23"/>
          <w:szCs w:val="23"/>
        </w:rPr>
        <w:t>Disengagement from peers</w:t>
      </w:r>
    </w:p>
    <w:p w14:paraId="0838C062" w14:textId="5BDB1526" w:rsidR="00E75C6C" w:rsidRPr="0098331C" w:rsidRDefault="00E75C6C" w:rsidP="00E75C6C">
      <w:pPr>
        <w:pStyle w:val="ListParagraph"/>
        <w:numPr>
          <w:ilvl w:val="0"/>
          <w:numId w:val="9"/>
        </w:numPr>
        <w:rPr>
          <w:sz w:val="23"/>
          <w:szCs w:val="23"/>
        </w:rPr>
      </w:pPr>
      <w:r w:rsidRPr="0098331C">
        <w:rPr>
          <w:sz w:val="23"/>
          <w:szCs w:val="23"/>
        </w:rPr>
        <w:t>Family conflict</w:t>
      </w:r>
    </w:p>
    <w:p w14:paraId="21C3C841" w14:textId="0A3FE4D4" w:rsidR="00E75C6C" w:rsidRPr="0098331C" w:rsidRDefault="00E75C6C" w:rsidP="00E75C6C">
      <w:pPr>
        <w:pStyle w:val="ListParagraph"/>
        <w:numPr>
          <w:ilvl w:val="0"/>
          <w:numId w:val="9"/>
        </w:numPr>
        <w:rPr>
          <w:sz w:val="23"/>
          <w:szCs w:val="23"/>
        </w:rPr>
      </w:pPr>
      <w:r w:rsidRPr="0098331C">
        <w:rPr>
          <w:sz w:val="23"/>
          <w:szCs w:val="23"/>
        </w:rPr>
        <w:t>Risk of breaching parole and re-offending</w:t>
      </w:r>
    </w:p>
    <w:p w14:paraId="6EE632C9" w14:textId="029F9B77" w:rsidR="00E75C6C" w:rsidRPr="00E33C14" w:rsidRDefault="0098331C" w:rsidP="00E75C6C">
      <w:pPr>
        <w:rPr>
          <w:sz w:val="24"/>
          <w:szCs w:val="32"/>
        </w:rPr>
      </w:pPr>
      <w:r>
        <w:rPr>
          <w:noProof/>
          <w:sz w:val="24"/>
          <w:szCs w:val="32"/>
        </w:rPr>
        <mc:AlternateContent>
          <mc:Choice Requires="wps">
            <w:drawing>
              <wp:anchor distT="0" distB="0" distL="114300" distR="114300" simplePos="0" relativeHeight="251658244" behindDoc="1" locked="0" layoutInCell="1" allowOverlap="1" wp14:anchorId="2445693A" wp14:editId="42EB9474">
                <wp:simplePos x="0" y="0"/>
                <wp:positionH relativeFrom="margin">
                  <wp:posOffset>3018659</wp:posOffset>
                </wp:positionH>
                <wp:positionV relativeFrom="paragraph">
                  <wp:posOffset>175895</wp:posOffset>
                </wp:positionV>
                <wp:extent cx="2797175" cy="3575714"/>
                <wp:effectExtent l="0" t="0" r="22225" b="24765"/>
                <wp:wrapNone/>
                <wp:docPr id="23" name="Rectangle 23"/>
                <wp:cNvGraphicFramePr/>
                <a:graphic xmlns:a="http://schemas.openxmlformats.org/drawingml/2006/main">
                  <a:graphicData uri="http://schemas.microsoft.com/office/word/2010/wordprocessingShape">
                    <wps:wsp>
                      <wps:cNvSpPr/>
                      <wps:spPr>
                        <a:xfrm>
                          <a:off x="0" y="0"/>
                          <a:ext cx="2797175" cy="3575714"/>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07847" id="Rectangle 23" o:spid="_x0000_s1026" style="position:absolute;margin-left:237.7pt;margin-top:13.85pt;width:220.25pt;height:281.5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" fillcolor="#fff8ef [3214]" strokecolor="#fff8ef [3214]" strokeweight="1pt">
                <w10:wrap anchorx="margin"/>
              </v:rect>
            </w:pict>
          </mc:Fallback>
        </mc:AlternateContent>
      </w:r>
    </w:p>
    <w:p w14:paraId="10374CAC" w14:textId="5B9DF40E" w:rsidR="00E75C6C" w:rsidRPr="0098331C" w:rsidRDefault="00E75C6C" w:rsidP="00E75C6C">
      <w:pPr>
        <w:rPr>
          <w:b/>
          <w:color w:val="EC0A42" w:themeColor="accent1"/>
          <w:sz w:val="28"/>
          <w:szCs w:val="36"/>
        </w:rPr>
      </w:pPr>
      <w:r w:rsidRPr="0098331C">
        <w:rPr>
          <w:b/>
          <w:color w:val="EC0A42" w:themeColor="accent1"/>
          <w:sz w:val="28"/>
          <w:szCs w:val="36"/>
        </w:rPr>
        <w:t xml:space="preserve">Interventions delivered by the Youth Worker: </w:t>
      </w:r>
    </w:p>
    <w:p w14:paraId="717D0677" w14:textId="305388B4" w:rsidR="00E75C6C" w:rsidRPr="009668EC" w:rsidRDefault="00E75C6C" w:rsidP="00E75C6C">
      <w:pPr>
        <w:pStyle w:val="ListParagraph"/>
        <w:numPr>
          <w:ilvl w:val="0"/>
          <w:numId w:val="8"/>
        </w:numPr>
        <w:rPr>
          <w:color w:val="EC0A42" w:themeColor="accent1"/>
          <w:sz w:val="22"/>
          <w:szCs w:val="28"/>
        </w:rPr>
      </w:pPr>
      <w:r w:rsidRPr="009668EC">
        <w:rPr>
          <w:color w:val="EC0A42" w:themeColor="accent1"/>
          <w:sz w:val="22"/>
          <w:szCs w:val="28"/>
        </w:rPr>
        <w:t>Developing pathways into education and employment</w:t>
      </w:r>
    </w:p>
    <w:p w14:paraId="6BC0087B" w14:textId="62A6F4E5" w:rsidR="00E75C6C" w:rsidRPr="009668EC" w:rsidRDefault="00E75C6C" w:rsidP="00E75C6C">
      <w:pPr>
        <w:pStyle w:val="ListParagraph"/>
        <w:numPr>
          <w:ilvl w:val="0"/>
          <w:numId w:val="8"/>
        </w:numPr>
        <w:rPr>
          <w:color w:val="EC0A42" w:themeColor="accent1"/>
          <w:sz w:val="22"/>
          <w:szCs w:val="28"/>
        </w:rPr>
      </w:pPr>
      <w:r w:rsidRPr="009668EC">
        <w:rPr>
          <w:color w:val="EC0A42" w:themeColor="accent1"/>
          <w:sz w:val="22"/>
          <w:szCs w:val="28"/>
        </w:rPr>
        <w:t>Referral into alcohol and other drug support and mental health services</w:t>
      </w:r>
    </w:p>
    <w:p w14:paraId="77BBB2DC" w14:textId="181EED98" w:rsidR="00E75C6C" w:rsidRPr="009668EC" w:rsidRDefault="00E75C6C" w:rsidP="00E75C6C">
      <w:pPr>
        <w:pStyle w:val="ListParagraph"/>
        <w:numPr>
          <w:ilvl w:val="0"/>
          <w:numId w:val="8"/>
        </w:numPr>
        <w:rPr>
          <w:color w:val="EC0A42" w:themeColor="accent1"/>
          <w:sz w:val="22"/>
          <w:szCs w:val="28"/>
        </w:rPr>
      </w:pPr>
      <w:r w:rsidRPr="009668EC">
        <w:rPr>
          <w:color w:val="EC0A42" w:themeColor="accent1"/>
          <w:sz w:val="22"/>
          <w:szCs w:val="28"/>
        </w:rPr>
        <w:t>Monthly family counselling sessions</w:t>
      </w:r>
    </w:p>
    <w:p w14:paraId="31578C32" w14:textId="7E09C1D5" w:rsidR="00E75C6C" w:rsidRPr="009668EC" w:rsidRDefault="00E75C6C" w:rsidP="00E75C6C">
      <w:pPr>
        <w:pStyle w:val="ListParagraph"/>
        <w:numPr>
          <w:ilvl w:val="0"/>
          <w:numId w:val="8"/>
        </w:numPr>
        <w:rPr>
          <w:color w:val="EC0A42" w:themeColor="accent1"/>
          <w:sz w:val="22"/>
          <w:szCs w:val="28"/>
        </w:rPr>
      </w:pPr>
      <w:r w:rsidRPr="009668EC">
        <w:rPr>
          <w:color w:val="EC0A42" w:themeColor="accent1"/>
          <w:sz w:val="22"/>
          <w:szCs w:val="28"/>
        </w:rPr>
        <w:t xml:space="preserve">Engagement with Youth Learning Pathways Program </w:t>
      </w:r>
    </w:p>
    <w:p w14:paraId="43A5D5CF" w14:textId="40A466D5" w:rsidR="00E75C6C" w:rsidRPr="009668EC" w:rsidRDefault="00E75C6C" w:rsidP="00E75C6C">
      <w:pPr>
        <w:pStyle w:val="ListParagraph"/>
        <w:numPr>
          <w:ilvl w:val="0"/>
          <w:numId w:val="8"/>
        </w:numPr>
        <w:rPr>
          <w:color w:val="EC0A42" w:themeColor="accent1"/>
          <w:sz w:val="22"/>
          <w:szCs w:val="28"/>
        </w:rPr>
      </w:pPr>
      <w:r w:rsidRPr="009668EC">
        <w:rPr>
          <w:color w:val="EC0A42" w:themeColor="accent1"/>
          <w:sz w:val="22"/>
          <w:szCs w:val="28"/>
        </w:rPr>
        <w:t>Support and advocacy to help keep James on track</w:t>
      </w:r>
    </w:p>
    <w:p w14:paraId="7E70AE97" w14:textId="18D50D5F" w:rsidR="00EF5B9B" w:rsidRPr="00E33C14" w:rsidRDefault="00EF5B9B" w:rsidP="00EF5B9B">
      <w:pPr>
        <w:rPr>
          <w:b/>
          <w:i/>
          <w:sz w:val="24"/>
          <w:szCs w:val="32"/>
        </w:rPr>
      </w:pPr>
      <w:r w:rsidRPr="00E33C14">
        <w:rPr>
          <w:b/>
          <w:i/>
          <w:sz w:val="24"/>
          <w:szCs w:val="32"/>
        </w:rPr>
        <w:lastRenderedPageBreak/>
        <w:t xml:space="preserve">Outcomes </w:t>
      </w:r>
    </w:p>
    <w:p w14:paraId="09A459DD" w14:textId="4C0FFB79" w:rsidR="00EF5B9B" w:rsidRPr="00E33C14" w:rsidRDefault="00EF5B9B" w:rsidP="00EF5B9B">
      <w:pPr>
        <w:rPr>
          <w:sz w:val="24"/>
          <w:szCs w:val="32"/>
        </w:rPr>
      </w:pPr>
      <w:r w:rsidRPr="00E33C14">
        <w:rPr>
          <w:sz w:val="24"/>
          <w:szCs w:val="32"/>
        </w:rPr>
        <w:t xml:space="preserve">James </w:t>
      </w:r>
      <w:r w:rsidR="00F74F96" w:rsidRPr="00E33C14">
        <w:rPr>
          <w:sz w:val="24"/>
          <w:szCs w:val="32"/>
        </w:rPr>
        <w:t>h</w:t>
      </w:r>
      <w:r w:rsidRPr="00E33C14">
        <w:rPr>
          <w:sz w:val="24"/>
          <w:szCs w:val="32"/>
        </w:rPr>
        <w:t xml:space="preserve">as successfully engaged in education and training. He completed a Bricklaying </w:t>
      </w:r>
      <w:r w:rsidR="00F74F96" w:rsidRPr="00E33C14">
        <w:rPr>
          <w:sz w:val="24"/>
          <w:szCs w:val="32"/>
        </w:rPr>
        <w:t>t</w:t>
      </w:r>
      <w:r w:rsidRPr="00E33C14">
        <w:rPr>
          <w:sz w:val="24"/>
          <w:szCs w:val="32"/>
        </w:rPr>
        <w:t xml:space="preserve">aster course, followed by enrolment at Chisholm TAFE for a Certificate II in Building and Construction (Pre-apprenticeship), which he now regularly attends via public transport. </w:t>
      </w:r>
    </w:p>
    <w:p w14:paraId="575EB33B" w14:textId="77777777" w:rsidR="00F74F96" w:rsidRPr="00E33C14" w:rsidRDefault="00F74F96" w:rsidP="00EF5B9B">
      <w:pPr>
        <w:rPr>
          <w:sz w:val="24"/>
          <w:szCs w:val="32"/>
        </w:rPr>
      </w:pPr>
    </w:p>
    <w:p w14:paraId="155A869C" w14:textId="77777777" w:rsidR="00EF5B9B" w:rsidRDefault="00EF5B9B" w:rsidP="00EF5B9B">
      <w:pPr>
        <w:rPr>
          <w:sz w:val="24"/>
          <w:szCs w:val="32"/>
        </w:rPr>
      </w:pPr>
      <w:r w:rsidRPr="00E33C14">
        <w:rPr>
          <w:sz w:val="24"/>
          <w:szCs w:val="32"/>
        </w:rPr>
        <w:t xml:space="preserve">Monthly family therapy sessions improved the relationship amongst James’ family members, by creating better ways of communicating and a stable home environment. </w:t>
      </w:r>
    </w:p>
    <w:p w14:paraId="60D77523" w14:textId="46A996EB" w:rsidR="00F74F96" w:rsidRPr="00E33C14" w:rsidRDefault="00F74F96" w:rsidP="00EF5B9B">
      <w:pPr>
        <w:rPr>
          <w:sz w:val="24"/>
          <w:szCs w:val="32"/>
        </w:rPr>
      </w:pPr>
    </w:p>
    <w:p w14:paraId="4B7A6BC0" w14:textId="0179944A" w:rsidR="00EF5B9B" w:rsidRPr="00E33C14" w:rsidRDefault="00F74F96" w:rsidP="00F74F96">
      <w:pPr>
        <w:rPr>
          <w:sz w:val="24"/>
          <w:szCs w:val="32"/>
        </w:rPr>
      </w:pPr>
      <w:r w:rsidRPr="00E33C14">
        <w:rPr>
          <w:sz w:val="24"/>
        </w:rPr>
        <w:t xml:space="preserve">James has also seen significant Improvements with his mental health. He has </w:t>
      </w:r>
      <w:r w:rsidR="00EF5B9B" w:rsidRPr="00E33C14">
        <w:rPr>
          <w:sz w:val="24"/>
        </w:rPr>
        <w:t>increased his connection to culture through attending a local community group with his mother and siblings</w:t>
      </w:r>
      <w:r w:rsidRPr="00E33C14">
        <w:rPr>
          <w:sz w:val="24"/>
        </w:rPr>
        <w:t>, and</w:t>
      </w:r>
      <w:r w:rsidR="00EF5B9B" w:rsidRPr="00E33C14">
        <w:rPr>
          <w:sz w:val="24"/>
        </w:rPr>
        <w:t xml:space="preserve"> is engaged and connected in ongoing support.</w:t>
      </w:r>
    </w:p>
    <w:p w14:paraId="528E03D6" w14:textId="77777777" w:rsidR="00F52B79" w:rsidRPr="00E33C14" w:rsidRDefault="00F52B79" w:rsidP="00EF5B9B">
      <w:pPr>
        <w:rPr>
          <w:sz w:val="24"/>
        </w:rPr>
      </w:pPr>
    </w:p>
    <w:p w14:paraId="0C5E5C2F" w14:textId="34B848D8" w:rsidR="00F52B79" w:rsidRDefault="00F52B79" w:rsidP="00EF5B9B">
      <w:pPr>
        <w:rPr>
          <w:sz w:val="24"/>
        </w:rPr>
      </w:pPr>
      <w:r w:rsidRPr="0EB80072">
        <w:rPr>
          <w:sz w:val="24"/>
        </w:rPr>
        <w:t>After engaging with PIVOT, James is stable, displays good decision-making skills, has ceased offending, has access to ongoing support, and successfully completed his parole.</w:t>
      </w:r>
    </w:p>
    <w:p w14:paraId="55135888" w14:textId="77777777" w:rsidR="00B51920" w:rsidRDefault="00BB46A8" w:rsidP="7CA8CBAF">
      <w:pPr>
        <w:rPr>
          <w:sz w:val="24"/>
        </w:rPr>
      </w:pPr>
      <w:r>
        <w:rPr>
          <w:noProof/>
        </w:rPr>
        <w:drawing>
          <wp:inline distT="0" distB="0" distL="0" distR="0" wp14:anchorId="78494A5F" wp14:editId="21430EF9">
            <wp:extent cx="2639060" cy="2973705"/>
            <wp:effectExtent l="0" t="0" r="8890" b="0"/>
            <wp:docPr id="1" name="Picture 1" descr="A youth worker speaks to a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outh worker speaks to a young per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060" cy="2973705"/>
                    </a:xfrm>
                    <a:prstGeom prst="rect">
                      <a:avLst/>
                    </a:prstGeom>
                    <a:noFill/>
                    <a:ln>
                      <a:noFill/>
                    </a:ln>
                  </pic:spPr>
                </pic:pic>
              </a:graphicData>
            </a:graphic>
          </wp:inline>
        </w:drawing>
      </w:r>
    </w:p>
    <w:p w14:paraId="23BEEAC8" w14:textId="77777777" w:rsidR="00B51920" w:rsidRDefault="00B51920" w:rsidP="7CA8CBAF">
      <w:pPr>
        <w:rPr>
          <w:sz w:val="24"/>
        </w:rPr>
      </w:pPr>
    </w:p>
    <w:p w14:paraId="6B2F0416" w14:textId="77777777" w:rsidR="00B51920" w:rsidRDefault="00B51920" w:rsidP="7CA8CBAF">
      <w:pPr>
        <w:rPr>
          <w:sz w:val="24"/>
        </w:rPr>
      </w:pPr>
    </w:p>
    <w:p w14:paraId="33EF9DE1" w14:textId="77777777" w:rsidR="00B51920" w:rsidRDefault="00B51920" w:rsidP="7CA8CBAF">
      <w:pPr>
        <w:rPr>
          <w:sz w:val="24"/>
        </w:rPr>
      </w:pPr>
    </w:p>
    <w:p w14:paraId="3C0DCA99" w14:textId="05BCB81B" w:rsidR="00BB46A8" w:rsidRPr="00E33C14" w:rsidRDefault="00B51920" w:rsidP="7CA8CBAF">
      <w:pPr>
        <w:rPr>
          <w:sz w:val="24"/>
        </w:rPr>
      </w:pPr>
      <w:r>
        <w:rPr>
          <w:noProof/>
        </w:rPr>
        <w:drawing>
          <wp:inline distT="0" distB="0" distL="0" distR="0" wp14:anchorId="2F3C7534" wp14:editId="08A9EA9C">
            <wp:extent cx="2639060" cy="2405380"/>
            <wp:effectExtent l="0" t="0" r="0" b="0"/>
            <wp:docPr id="7" name="Picture 7" descr="YS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SA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9060" cy="2405380"/>
                    </a:xfrm>
                    <a:prstGeom prst="rect">
                      <a:avLst/>
                    </a:prstGeom>
                    <a:noFill/>
                    <a:ln>
                      <a:noFill/>
                    </a:ln>
                  </pic:spPr>
                </pic:pic>
              </a:graphicData>
            </a:graphic>
          </wp:inline>
        </w:drawing>
      </w:r>
    </w:p>
    <w:p w14:paraId="788CA8EB" w14:textId="461976DA" w:rsidR="00BA434D" w:rsidRDefault="00BA434D">
      <w:pPr>
        <w:spacing w:line="240" w:lineRule="auto"/>
      </w:pPr>
      <w:r>
        <w:br w:type="page"/>
      </w:r>
    </w:p>
    <w:p w14:paraId="59F15300" w14:textId="69B0A88A" w:rsidR="00DE538D" w:rsidRPr="00BA434D" w:rsidRDefault="00DE538D" w:rsidP="00BA434D">
      <w:pPr>
        <w:spacing w:line="240" w:lineRule="auto"/>
        <w:rPr>
          <w:rFonts w:eastAsiaTheme="majorEastAsia" w:cstheme="majorBidi"/>
          <w:b/>
          <w:color w:val="000000" w:themeColor="text1"/>
        </w:rPr>
      </w:pPr>
    </w:p>
    <w:p w14:paraId="161BFA25" w14:textId="77777777" w:rsidR="00A668F1" w:rsidRDefault="00A668F1" w:rsidP="00B925C1">
      <w:pPr>
        <w:pStyle w:val="Heading3"/>
        <w:sectPr w:rsidR="00A668F1" w:rsidSect="00EC4611">
          <w:endnotePr>
            <w:numFmt w:val="decimal"/>
          </w:endnotePr>
          <w:type w:val="continuous"/>
          <w:pgSz w:w="11900" w:h="16840"/>
          <w:pgMar w:top="1440" w:right="1440" w:bottom="1440" w:left="1440" w:header="708" w:footer="708" w:gutter="0"/>
          <w:cols w:num="2" w:space="708"/>
          <w:titlePg/>
          <w:docGrid w:linePitch="360"/>
        </w:sectPr>
      </w:pPr>
    </w:p>
    <w:p w14:paraId="2C6A13FB" w14:textId="03AA1E34" w:rsidR="007210C4" w:rsidRDefault="00B925C1" w:rsidP="00334E1D">
      <w:pPr>
        <w:pStyle w:val="Heading3"/>
        <w:spacing w:after="240"/>
      </w:pPr>
      <w:bookmarkStart w:id="10" w:name="_Toc88139129"/>
      <w:r>
        <w:t xml:space="preserve">Case Study 3: Live4Life </w:t>
      </w:r>
      <w:r w:rsidR="00316781">
        <w:t xml:space="preserve">- </w:t>
      </w:r>
      <w:r>
        <w:t>Rural Youth Mental Health Promotion and Suicide Prevention Program,</w:t>
      </w:r>
      <w:r w:rsidR="00A668F1">
        <w:t xml:space="preserve"> d</w:t>
      </w:r>
      <w:r>
        <w:t>elivered by Live4Life Communities across rural Victoria.</w:t>
      </w:r>
      <w:bookmarkEnd w:id="10"/>
    </w:p>
    <w:p w14:paraId="333F8E7F" w14:textId="77777777" w:rsidR="00A668F1" w:rsidRPr="00BA434D" w:rsidRDefault="00A668F1" w:rsidP="007210C4">
      <w:pPr>
        <w:rPr>
          <w:sz w:val="24"/>
          <w:szCs w:val="32"/>
        </w:rPr>
        <w:sectPr w:rsidR="00A668F1" w:rsidRPr="00BA434D" w:rsidSect="00A668F1">
          <w:endnotePr>
            <w:numFmt w:val="decimal"/>
          </w:endnotePr>
          <w:type w:val="continuous"/>
          <w:pgSz w:w="11900" w:h="16840"/>
          <w:pgMar w:top="1440" w:right="1440" w:bottom="1440" w:left="1440" w:header="708" w:footer="708" w:gutter="0"/>
          <w:cols w:space="708"/>
          <w:titlePg/>
          <w:docGrid w:linePitch="360"/>
        </w:sectPr>
      </w:pPr>
    </w:p>
    <w:p w14:paraId="7B22FA4E" w14:textId="77777777" w:rsidR="00A668F1" w:rsidRPr="004756BA" w:rsidRDefault="00A668F1" w:rsidP="00A668F1">
      <w:pPr>
        <w:rPr>
          <w:sz w:val="23"/>
          <w:szCs w:val="23"/>
        </w:rPr>
      </w:pPr>
      <w:r w:rsidRPr="004756BA">
        <w:rPr>
          <w:sz w:val="23"/>
          <w:szCs w:val="23"/>
        </w:rPr>
        <w:t xml:space="preserve">Live4Life is an evidence-based collective impact model for improving youth mental health and reducing suicide across rural communities. Live4Life builds young people’s capacity to recognise and seek help, and offer help, for mental health concerns, and builds the capacity of the whole community to look after and support their young people. It engages young people, teachers, parents, carers and the broader community in evidence-based mental health education and health promotion activities. </w:t>
      </w:r>
    </w:p>
    <w:p w14:paraId="07E98D08" w14:textId="6801E57F" w:rsidR="00A668F1" w:rsidRPr="004756BA" w:rsidRDefault="00A668F1" w:rsidP="00A668F1">
      <w:pPr>
        <w:rPr>
          <w:sz w:val="23"/>
          <w:szCs w:val="23"/>
        </w:rPr>
      </w:pPr>
    </w:p>
    <w:p w14:paraId="25D427C7" w14:textId="77777777" w:rsidR="00A668F1" w:rsidRPr="004756BA" w:rsidRDefault="00A668F1" w:rsidP="00A668F1">
      <w:pPr>
        <w:rPr>
          <w:sz w:val="23"/>
          <w:szCs w:val="23"/>
        </w:rPr>
      </w:pPr>
      <w:r w:rsidRPr="004756BA">
        <w:rPr>
          <w:sz w:val="23"/>
          <w:szCs w:val="23"/>
        </w:rPr>
        <w:t xml:space="preserve">Youth Workers play a critical role in the delivery of the Live4Life model, delivering a range of activities including training and collaborating with the Live4Life Crew (young peer volunteers) to deliver mental health-focused school/community events, and training of program contributors in Youth Mental Health First Aid.   </w:t>
      </w:r>
    </w:p>
    <w:p w14:paraId="5EA72689" w14:textId="3EC815AB" w:rsidR="00A668F1" w:rsidRPr="004756BA" w:rsidRDefault="00A668F1" w:rsidP="00A668F1">
      <w:pPr>
        <w:rPr>
          <w:sz w:val="23"/>
          <w:szCs w:val="23"/>
        </w:rPr>
      </w:pPr>
    </w:p>
    <w:p w14:paraId="31DE3EFA" w14:textId="51AB58CE" w:rsidR="001A11D9" w:rsidRPr="004756BA" w:rsidRDefault="00A668F1" w:rsidP="00BF2DC6">
      <w:pPr>
        <w:rPr>
          <w:sz w:val="23"/>
          <w:szCs w:val="23"/>
        </w:rPr>
      </w:pPr>
      <w:r w:rsidRPr="004756BA">
        <w:rPr>
          <w:sz w:val="23"/>
          <w:szCs w:val="23"/>
        </w:rPr>
        <w:t xml:space="preserve">The Live4Life Crew are engaged, active and invested in the mental health education and literacy of their peers and their wider community. </w:t>
      </w:r>
    </w:p>
    <w:p w14:paraId="728C3424" w14:textId="5F8C2009" w:rsidR="001A11D9" w:rsidRPr="004756BA" w:rsidRDefault="00D01964" w:rsidP="00BF2DC6">
      <w:pPr>
        <w:rPr>
          <w:sz w:val="23"/>
          <w:szCs w:val="23"/>
        </w:rPr>
      </w:pPr>
      <w:r w:rsidRPr="004756BA">
        <w:rPr>
          <w:rFonts w:eastAsiaTheme="majorEastAsia" w:cstheme="majorBidi"/>
          <w:bCs/>
          <w:noProof/>
          <w:color w:val="000000" w:themeColor="text1"/>
          <w:sz w:val="23"/>
          <w:szCs w:val="23"/>
        </w:rPr>
        <w:drawing>
          <wp:inline distT="0" distB="0" distL="0" distR="0" wp14:anchorId="294D5B00" wp14:editId="24B45BAF">
            <wp:extent cx="2639060" cy="2111375"/>
            <wp:effectExtent l="0" t="0" r="8890" b="3175"/>
            <wp:docPr id="13" name="Picture 13" descr="A collage of Live4Life Crew who facilitated peer youth mental health promotion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lage of Live4Life Crew who facilitated peer youth mental health promotion sess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9060" cy="2111375"/>
                    </a:xfrm>
                    <a:prstGeom prst="rect">
                      <a:avLst/>
                    </a:prstGeom>
                  </pic:spPr>
                </pic:pic>
              </a:graphicData>
            </a:graphic>
          </wp:inline>
        </w:drawing>
      </w:r>
    </w:p>
    <w:p w14:paraId="66718C9D" w14:textId="77777777" w:rsidR="001A11D9" w:rsidRPr="004756BA" w:rsidRDefault="001A11D9" w:rsidP="00BF2DC6">
      <w:pPr>
        <w:rPr>
          <w:sz w:val="23"/>
          <w:szCs w:val="23"/>
        </w:rPr>
      </w:pPr>
    </w:p>
    <w:p w14:paraId="26489593" w14:textId="61E03CDF" w:rsidR="007210C4" w:rsidRPr="004756BA" w:rsidRDefault="00A668F1" w:rsidP="00A668F1">
      <w:pPr>
        <w:rPr>
          <w:sz w:val="23"/>
          <w:szCs w:val="23"/>
        </w:rPr>
      </w:pPr>
      <w:r w:rsidRPr="004756BA">
        <w:rPr>
          <w:sz w:val="23"/>
          <w:szCs w:val="23"/>
        </w:rPr>
        <w:t xml:space="preserve">Becoming a Live4Life Crew member provides young people with the opportunity to be leaders in their local area, and to advocate for mental health support and education in an ongoing and empowering way. </w:t>
      </w:r>
      <w:r w:rsidR="007210C4" w:rsidRPr="004756BA">
        <w:rPr>
          <w:sz w:val="23"/>
          <w:szCs w:val="23"/>
        </w:rPr>
        <w:t xml:space="preserve"> </w:t>
      </w:r>
    </w:p>
    <w:p w14:paraId="6FB94926" w14:textId="7F8EAC63" w:rsidR="00BA434D" w:rsidRPr="00814B8F" w:rsidRDefault="00BA434D" w:rsidP="00BF2DC6">
      <w:pPr>
        <w:rPr>
          <w:sz w:val="23"/>
          <w:szCs w:val="23"/>
        </w:rPr>
      </w:pPr>
    </w:p>
    <w:p w14:paraId="3910B5B6" w14:textId="499EE4B8" w:rsidR="00BF2DC6" w:rsidRPr="00963568" w:rsidRDefault="00BF2DC6" w:rsidP="00BF2DC6">
      <w:pPr>
        <w:rPr>
          <w:rFonts w:eastAsiaTheme="majorEastAsia" w:cstheme="majorBidi"/>
          <w:b/>
          <w:color w:val="000000" w:themeColor="text1"/>
          <w:sz w:val="23"/>
          <w:szCs w:val="23"/>
        </w:rPr>
      </w:pPr>
      <w:r w:rsidRPr="00963568">
        <w:rPr>
          <w:rFonts w:eastAsiaTheme="majorEastAsia" w:cstheme="majorBidi"/>
          <w:b/>
          <w:color w:val="000000" w:themeColor="text1"/>
          <w:sz w:val="23"/>
          <w:szCs w:val="23"/>
        </w:rPr>
        <w:t xml:space="preserve">Challenges prior to engagement: </w:t>
      </w:r>
    </w:p>
    <w:p w14:paraId="71FA1AED" w14:textId="62A8FFCB" w:rsidR="00BF2DC6" w:rsidRPr="00963568" w:rsidRDefault="00BF2DC6" w:rsidP="40DBDBC4">
      <w:pPr>
        <w:pStyle w:val="ListParagraph"/>
        <w:numPr>
          <w:ilvl w:val="0"/>
          <w:numId w:val="11"/>
        </w:numPr>
        <w:rPr>
          <w:rFonts w:eastAsiaTheme="majorEastAsia" w:cstheme="majorBidi"/>
          <w:color w:val="000000" w:themeColor="text1"/>
          <w:sz w:val="23"/>
          <w:szCs w:val="23"/>
        </w:rPr>
      </w:pPr>
      <w:r w:rsidRPr="40DBDBC4">
        <w:rPr>
          <w:rFonts w:eastAsiaTheme="majorEastAsia" w:cstheme="majorBidi"/>
          <w:color w:val="000000" w:themeColor="text1"/>
          <w:sz w:val="23"/>
          <w:szCs w:val="23"/>
        </w:rPr>
        <w:t>Lack of community resilience</w:t>
      </w:r>
    </w:p>
    <w:p w14:paraId="1B1294B5" w14:textId="19E833BC" w:rsidR="00BF2DC6" w:rsidRPr="00963568" w:rsidRDefault="1DDE6702" w:rsidP="00BF2DC6">
      <w:pPr>
        <w:pStyle w:val="ListParagraph"/>
        <w:numPr>
          <w:ilvl w:val="0"/>
          <w:numId w:val="11"/>
        </w:numPr>
        <w:rPr>
          <w:color w:val="000000" w:themeColor="text1"/>
          <w:sz w:val="23"/>
          <w:szCs w:val="23"/>
        </w:rPr>
      </w:pPr>
      <w:r w:rsidRPr="40DBDBC4">
        <w:rPr>
          <w:rFonts w:eastAsiaTheme="majorEastAsia" w:cstheme="majorBidi"/>
          <w:color w:val="000000" w:themeColor="text1"/>
          <w:sz w:val="23"/>
          <w:szCs w:val="23"/>
        </w:rPr>
        <w:t>High number of</w:t>
      </w:r>
      <w:r w:rsidR="00BF2DC6" w:rsidRPr="40DBDBC4">
        <w:rPr>
          <w:rFonts w:eastAsiaTheme="majorEastAsia" w:cstheme="majorBidi"/>
          <w:color w:val="000000" w:themeColor="text1"/>
          <w:sz w:val="23"/>
          <w:szCs w:val="23"/>
        </w:rPr>
        <w:t xml:space="preserve"> youth suicides </w:t>
      </w:r>
    </w:p>
    <w:p w14:paraId="4699E587" w14:textId="078AD5F5" w:rsidR="00BF2DC6" w:rsidRPr="00963568" w:rsidRDefault="00BF2DC6" w:rsidP="00BF2DC6">
      <w:pPr>
        <w:pStyle w:val="ListParagraph"/>
        <w:numPr>
          <w:ilvl w:val="0"/>
          <w:numId w:val="10"/>
        </w:numPr>
        <w:rPr>
          <w:rFonts w:eastAsiaTheme="majorEastAsia" w:cstheme="majorBidi"/>
          <w:color w:val="000000" w:themeColor="text1"/>
          <w:sz w:val="23"/>
          <w:szCs w:val="23"/>
        </w:rPr>
      </w:pPr>
      <w:r w:rsidRPr="40DBDBC4">
        <w:rPr>
          <w:rFonts w:eastAsiaTheme="majorEastAsia" w:cstheme="majorBidi"/>
          <w:color w:val="000000" w:themeColor="text1"/>
          <w:sz w:val="23"/>
          <w:szCs w:val="23"/>
        </w:rPr>
        <w:t>Lack of community knowledge regarding mental health, including available services/resources</w:t>
      </w:r>
    </w:p>
    <w:p w14:paraId="480AD586" w14:textId="0AE3148A" w:rsidR="00BF2DC6" w:rsidRPr="00963568" w:rsidRDefault="00BF2DC6" w:rsidP="00BF2DC6">
      <w:pPr>
        <w:pStyle w:val="ListParagraph"/>
        <w:numPr>
          <w:ilvl w:val="0"/>
          <w:numId w:val="10"/>
        </w:numPr>
        <w:rPr>
          <w:rFonts w:eastAsiaTheme="majorEastAsia" w:cstheme="majorBidi"/>
          <w:color w:val="000000" w:themeColor="text1"/>
          <w:sz w:val="23"/>
          <w:szCs w:val="23"/>
        </w:rPr>
      </w:pPr>
      <w:r w:rsidRPr="40DBDBC4">
        <w:rPr>
          <w:rFonts w:eastAsiaTheme="majorEastAsia" w:cstheme="majorBidi"/>
          <w:color w:val="000000" w:themeColor="text1"/>
          <w:sz w:val="23"/>
          <w:szCs w:val="23"/>
        </w:rPr>
        <w:t>Lack of awareness and barriers regarding help-seeking behaviour</w:t>
      </w:r>
    </w:p>
    <w:p w14:paraId="521F6AA7" w14:textId="2C788770" w:rsidR="00BF2DC6" w:rsidRPr="00963568" w:rsidRDefault="00BF2DC6" w:rsidP="00BF2DC6">
      <w:pPr>
        <w:pStyle w:val="ListParagraph"/>
        <w:numPr>
          <w:ilvl w:val="0"/>
          <w:numId w:val="10"/>
        </w:numPr>
        <w:rPr>
          <w:rFonts w:eastAsiaTheme="majorEastAsia" w:cstheme="majorBidi"/>
          <w:color w:val="000000" w:themeColor="text1"/>
          <w:sz w:val="23"/>
          <w:szCs w:val="23"/>
        </w:rPr>
      </w:pPr>
      <w:r w:rsidRPr="40DBDBC4">
        <w:rPr>
          <w:rFonts w:eastAsiaTheme="majorEastAsia" w:cstheme="majorBidi"/>
          <w:color w:val="000000" w:themeColor="text1"/>
          <w:sz w:val="23"/>
          <w:szCs w:val="23"/>
        </w:rPr>
        <w:t>Stigma and lack of proactive support to peers / community members</w:t>
      </w:r>
    </w:p>
    <w:p w14:paraId="5CC65C17" w14:textId="1F783E50" w:rsidR="00BF2DC6" w:rsidRPr="00963568" w:rsidRDefault="00963568" w:rsidP="00BF2DC6">
      <w:pPr>
        <w:rPr>
          <w:rFonts w:eastAsiaTheme="majorEastAsia" w:cstheme="majorBidi"/>
          <w:b/>
          <w:color w:val="EC0A42" w:themeColor="accent1"/>
          <w:sz w:val="28"/>
          <w:szCs w:val="28"/>
        </w:rPr>
      </w:pPr>
      <w:r w:rsidRPr="00963568">
        <w:rPr>
          <w:b/>
          <w:noProof/>
          <w:color w:val="EC0A42" w:themeColor="accent1"/>
          <w:sz w:val="32"/>
          <w:szCs w:val="40"/>
        </w:rPr>
        <w:lastRenderedPageBreak/>
        <mc:AlternateContent>
          <mc:Choice Requires="wps">
            <w:drawing>
              <wp:anchor distT="0" distB="0" distL="114300" distR="114300" simplePos="0" relativeHeight="251658247" behindDoc="1" locked="0" layoutInCell="1" allowOverlap="1" wp14:anchorId="2CCC3F2F" wp14:editId="2B9B3F4F">
                <wp:simplePos x="0" y="0"/>
                <wp:positionH relativeFrom="margin">
                  <wp:posOffset>-94615</wp:posOffset>
                </wp:positionH>
                <wp:positionV relativeFrom="paragraph">
                  <wp:posOffset>-53975</wp:posOffset>
                </wp:positionV>
                <wp:extent cx="2811098" cy="5322627"/>
                <wp:effectExtent l="0" t="0" r="27940" b="11430"/>
                <wp:wrapNone/>
                <wp:docPr id="22" name="Rectangle 22"/>
                <wp:cNvGraphicFramePr/>
                <a:graphic xmlns:a="http://schemas.openxmlformats.org/drawingml/2006/main">
                  <a:graphicData uri="http://schemas.microsoft.com/office/word/2010/wordprocessingShape">
                    <wps:wsp>
                      <wps:cNvSpPr/>
                      <wps:spPr>
                        <a:xfrm>
                          <a:off x="0" y="0"/>
                          <a:ext cx="2811098" cy="5322627"/>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4DFCA" id="Rectangle 22" o:spid="_x0000_s1026" style="position:absolute;margin-left:-7.45pt;margin-top:-4.25pt;width:221.35pt;height:419.1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" fillcolor="#fff8ef [3214]" strokecolor="#fff8ef [3214]" strokeweight="1pt">
                <w10:wrap anchorx="margin"/>
              </v:rect>
            </w:pict>
          </mc:Fallback>
        </mc:AlternateContent>
      </w:r>
      <w:r w:rsidR="00BF2DC6" w:rsidRPr="00963568">
        <w:rPr>
          <w:rFonts w:eastAsiaTheme="majorEastAsia" w:cstheme="majorBidi"/>
          <w:b/>
          <w:color w:val="EC0A42" w:themeColor="accent1"/>
          <w:sz w:val="28"/>
          <w:szCs w:val="28"/>
        </w:rPr>
        <w:t xml:space="preserve">Interventions delivered by the Youth Worker: </w:t>
      </w:r>
    </w:p>
    <w:p w14:paraId="4B6D6B41" w14:textId="77777777" w:rsidR="00BF2DC6" w:rsidRPr="00963568" w:rsidRDefault="00BF2DC6" w:rsidP="00BF2DC6">
      <w:pPr>
        <w:pStyle w:val="ListParagraph"/>
        <w:numPr>
          <w:ilvl w:val="0"/>
          <w:numId w:val="12"/>
        </w:numPr>
        <w:rPr>
          <w:rFonts w:eastAsiaTheme="majorEastAsia" w:cstheme="majorBidi"/>
          <w:color w:val="EC0A42" w:themeColor="accent1"/>
          <w:sz w:val="23"/>
          <w:szCs w:val="23"/>
        </w:rPr>
      </w:pPr>
      <w:r w:rsidRPr="00963568">
        <w:rPr>
          <w:rFonts w:eastAsiaTheme="majorEastAsia" w:cstheme="majorBidi"/>
          <w:color w:val="EC0A42" w:themeColor="accent1"/>
          <w:sz w:val="23"/>
          <w:szCs w:val="23"/>
        </w:rPr>
        <w:t xml:space="preserve">Recruitment of year 9 and 10 students annually into the Live4Life Crew.  </w:t>
      </w:r>
    </w:p>
    <w:p w14:paraId="24122164" w14:textId="77777777" w:rsidR="00BF2DC6" w:rsidRPr="00963568" w:rsidRDefault="00BF2DC6" w:rsidP="00BF2DC6">
      <w:pPr>
        <w:pStyle w:val="ListParagraph"/>
        <w:numPr>
          <w:ilvl w:val="0"/>
          <w:numId w:val="12"/>
        </w:numPr>
        <w:rPr>
          <w:rFonts w:eastAsiaTheme="majorEastAsia" w:cstheme="majorBidi"/>
          <w:color w:val="EC0A42" w:themeColor="accent1"/>
          <w:sz w:val="23"/>
          <w:szCs w:val="23"/>
        </w:rPr>
      </w:pPr>
      <w:r w:rsidRPr="00963568">
        <w:rPr>
          <w:rFonts w:eastAsiaTheme="majorEastAsia" w:cstheme="majorBidi"/>
          <w:color w:val="EC0A42" w:themeColor="accent1"/>
          <w:sz w:val="23"/>
          <w:szCs w:val="23"/>
        </w:rPr>
        <w:t xml:space="preserve">Induction and training of the Crew members, with a focus on developing their knowledge of mental health, personal and team skills, and event planning and communication skills.  </w:t>
      </w:r>
    </w:p>
    <w:p w14:paraId="65C9F59D" w14:textId="16E25FBA" w:rsidR="00BF2DC6" w:rsidRPr="00963568" w:rsidRDefault="00BF2DC6" w:rsidP="00BF2DC6">
      <w:pPr>
        <w:pStyle w:val="ListParagraph"/>
        <w:numPr>
          <w:ilvl w:val="0"/>
          <w:numId w:val="12"/>
        </w:numPr>
        <w:rPr>
          <w:rFonts w:eastAsiaTheme="majorEastAsia" w:cstheme="majorBidi"/>
          <w:color w:val="EC0A42" w:themeColor="accent1"/>
          <w:sz w:val="23"/>
          <w:szCs w:val="23"/>
        </w:rPr>
      </w:pPr>
      <w:r w:rsidRPr="00963568">
        <w:rPr>
          <w:rFonts w:eastAsiaTheme="majorEastAsia" w:cstheme="majorBidi"/>
          <w:color w:val="EC0A42" w:themeColor="accent1"/>
          <w:sz w:val="23"/>
          <w:szCs w:val="23"/>
        </w:rPr>
        <w:t xml:space="preserve">Collaboration with the Crew to host a series of mental health promotion events and activities throughout the year, targeting year 8 students from all schools within their community.  </w:t>
      </w:r>
    </w:p>
    <w:p w14:paraId="3180A484" w14:textId="77777777" w:rsidR="000460A8" w:rsidRPr="00963568" w:rsidRDefault="00BF2DC6" w:rsidP="00BF2DC6">
      <w:pPr>
        <w:pStyle w:val="ListParagraph"/>
        <w:numPr>
          <w:ilvl w:val="0"/>
          <w:numId w:val="12"/>
        </w:numPr>
        <w:rPr>
          <w:rFonts w:eastAsiaTheme="majorEastAsia" w:cstheme="majorBidi"/>
          <w:color w:val="EC0A42" w:themeColor="accent1"/>
          <w:sz w:val="23"/>
          <w:szCs w:val="23"/>
        </w:rPr>
      </w:pPr>
      <w:r w:rsidRPr="00963568">
        <w:rPr>
          <w:rFonts w:eastAsiaTheme="majorEastAsia" w:cstheme="majorBidi"/>
          <w:color w:val="EC0A42" w:themeColor="accent1"/>
          <w:sz w:val="23"/>
          <w:szCs w:val="23"/>
        </w:rPr>
        <w:t xml:space="preserve">Regular support for the Crew’s ongoing development and delivery of activities.  </w:t>
      </w:r>
    </w:p>
    <w:p w14:paraId="7988A76A" w14:textId="77777777" w:rsidR="00814B8F" w:rsidRPr="00814B8F" w:rsidRDefault="00814B8F" w:rsidP="00814B8F">
      <w:pPr>
        <w:pStyle w:val="ListParagraph"/>
        <w:rPr>
          <w:rFonts w:eastAsiaTheme="majorEastAsia" w:cstheme="majorBidi"/>
          <w:bCs/>
          <w:color w:val="000000" w:themeColor="text1"/>
          <w:sz w:val="23"/>
          <w:szCs w:val="23"/>
        </w:rPr>
      </w:pPr>
    </w:p>
    <w:p w14:paraId="1D4043B2" w14:textId="7B8C3B76" w:rsidR="00BA434D" w:rsidRDefault="00814B8F" w:rsidP="00BA434D">
      <w:pPr>
        <w:rPr>
          <w:rFonts w:eastAsiaTheme="majorEastAsia" w:cstheme="majorBidi"/>
          <w:bCs/>
          <w:color w:val="000000" w:themeColor="text1"/>
          <w:sz w:val="23"/>
          <w:szCs w:val="23"/>
        </w:rPr>
      </w:pPr>
      <w:r w:rsidRPr="00814B8F">
        <w:rPr>
          <w:noProof/>
          <w:sz w:val="23"/>
          <w:szCs w:val="23"/>
        </w:rPr>
        <w:drawing>
          <wp:inline distT="0" distB="0" distL="0" distR="0" wp14:anchorId="115A7803" wp14:editId="008C1A5F">
            <wp:extent cx="2728486" cy="1746913"/>
            <wp:effectExtent l="0" t="0" r="0" b="5715"/>
            <wp:docPr id="14" name="Picture 14" descr="A group of school students after a live4Life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school students after a live4Life session"/>
                    <pic:cNvPicPr/>
                  </pic:nvPicPr>
                  <pic:blipFill rotWithShape="1">
                    <a:blip r:embed="rId21" cstate="print">
                      <a:extLst>
                        <a:ext uri="{28A0092B-C50C-407E-A947-70E740481C1C}">
                          <a14:useLocalDpi xmlns:a14="http://schemas.microsoft.com/office/drawing/2010/main" val="0"/>
                        </a:ext>
                      </a:extLst>
                    </a:blip>
                    <a:srcRect t="15556" b="9979"/>
                    <a:stretch/>
                  </pic:blipFill>
                  <pic:spPr bwMode="auto">
                    <a:xfrm>
                      <a:off x="0" y="0"/>
                      <a:ext cx="2778873" cy="1779173"/>
                    </a:xfrm>
                    <a:prstGeom prst="rect">
                      <a:avLst/>
                    </a:prstGeom>
                    <a:ln>
                      <a:noFill/>
                    </a:ln>
                    <a:extLst>
                      <a:ext uri="{53640926-AAD7-44D8-BBD7-CCE9431645EC}">
                        <a14:shadowObscured xmlns:a14="http://schemas.microsoft.com/office/drawing/2010/main"/>
                      </a:ext>
                    </a:extLst>
                  </pic:spPr>
                </pic:pic>
              </a:graphicData>
            </a:graphic>
          </wp:inline>
        </w:drawing>
      </w:r>
    </w:p>
    <w:p w14:paraId="1C81EA88" w14:textId="77777777" w:rsidR="00814B8F" w:rsidRPr="00814B8F" w:rsidRDefault="00814B8F" w:rsidP="00BA434D">
      <w:pPr>
        <w:rPr>
          <w:rFonts w:eastAsiaTheme="majorEastAsia" w:cstheme="majorBidi"/>
          <w:bCs/>
          <w:color w:val="000000" w:themeColor="text1"/>
          <w:sz w:val="23"/>
          <w:szCs w:val="23"/>
        </w:rPr>
      </w:pPr>
    </w:p>
    <w:p w14:paraId="5455C197" w14:textId="3CFD46D5" w:rsidR="00814B8F" w:rsidRDefault="007B56FC" w:rsidP="00BA434D">
      <w:pPr>
        <w:rPr>
          <w:bCs/>
          <w:sz w:val="23"/>
          <w:szCs w:val="23"/>
        </w:rPr>
      </w:pPr>
      <w:r w:rsidRPr="00814B8F">
        <w:rPr>
          <w:sz w:val="23"/>
          <w:szCs w:val="23"/>
        </w:rPr>
        <w:t>Crew members and their parents have reported that involvement in the Live4Life Crew has been a profound experience, and for some it has been transformational. Crew members have</w:t>
      </w:r>
    </w:p>
    <w:p w14:paraId="4571B5DE" w14:textId="78F093CC" w:rsidR="007B56FC" w:rsidRPr="00814B8F" w:rsidRDefault="007B56FC" w:rsidP="007B56FC">
      <w:pPr>
        <w:rPr>
          <w:sz w:val="23"/>
          <w:szCs w:val="23"/>
        </w:rPr>
      </w:pPr>
      <w:r w:rsidRPr="00814B8F">
        <w:rPr>
          <w:sz w:val="23"/>
          <w:szCs w:val="23"/>
        </w:rPr>
        <w:t xml:space="preserve">reported having increased leadership skills, more confidence to undertake public speaking and advocate on issues they care about, and a deeper understanding of mental health issues and competence to support others. Some Crew have expressed a desire to go on to a career in the mental health field. </w:t>
      </w:r>
    </w:p>
    <w:p w14:paraId="365AD3F3" w14:textId="77777777" w:rsidR="007B56FC" w:rsidRPr="00814B8F" w:rsidRDefault="007B56FC" w:rsidP="007B56FC">
      <w:pPr>
        <w:rPr>
          <w:sz w:val="23"/>
          <w:szCs w:val="23"/>
        </w:rPr>
      </w:pPr>
    </w:p>
    <w:p w14:paraId="5581E3FF" w14:textId="77777777" w:rsidR="007B56FC" w:rsidRPr="00814B8F" w:rsidRDefault="007B56FC" w:rsidP="007B56FC">
      <w:pPr>
        <w:rPr>
          <w:sz w:val="23"/>
          <w:szCs w:val="23"/>
        </w:rPr>
      </w:pPr>
      <w:r w:rsidRPr="00814B8F">
        <w:rPr>
          <w:sz w:val="23"/>
          <w:szCs w:val="23"/>
        </w:rPr>
        <w:t xml:space="preserve">Evaluation shows that more than 90% of students who had been involved in Live4Life were having conversations with others about mental health. An analysis of return on investment indicated that every $1 invested in Live4Life generated $1.65 to $3.65 of social and economic value. </w:t>
      </w:r>
    </w:p>
    <w:p w14:paraId="73149BDA" w14:textId="5D0E068B" w:rsidR="007B56FC" w:rsidRPr="00BA434D" w:rsidRDefault="00E0384B" w:rsidP="007B56FC">
      <w:pPr>
        <w:rPr>
          <w:sz w:val="24"/>
          <w:szCs w:val="32"/>
        </w:rPr>
      </w:pPr>
      <w:r>
        <w:rPr>
          <w:noProof/>
          <w:sz w:val="24"/>
          <w:szCs w:val="32"/>
        </w:rPr>
        <mc:AlternateContent>
          <mc:Choice Requires="wps">
            <w:drawing>
              <wp:anchor distT="0" distB="0" distL="114300" distR="114300" simplePos="0" relativeHeight="251658243" behindDoc="1" locked="0" layoutInCell="1" allowOverlap="1" wp14:anchorId="62738C2A" wp14:editId="2115F783">
                <wp:simplePos x="0" y="0"/>
                <wp:positionH relativeFrom="margin">
                  <wp:posOffset>2974956</wp:posOffset>
                </wp:positionH>
                <wp:positionV relativeFrom="paragraph">
                  <wp:posOffset>153035</wp:posOffset>
                </wp:positionV>
                <wp:extent cx="2797753" cy="3521122"/>
                <wp:effectExtent l="0" t="0" r="22225" b="22225"/>
                <wp:wrapNone/>
                <wp:docPr id="21" name="Rectangle 21"/>
                <wp:cNvGraphicFramePr/>
                <a:graphic xmlns:a="http://schemas.openxmlformats.org/drawingml/2006/main">
                  <a:graphicData uri="http://schemas.microsoft.com/office/word/2010/wordprocessingShape">
                    <wps:wsp>
                      <wps:cNvSpPr/>
                      <wps:spPr>
                        <a:xfrm>
                          <a:off x="0" y="0"/>
                          <a:ext cx="2797753" cy="3521122"/>
                        </a:xfrm>
                        <a:prstGeom prst="rect">
                          <a:avLst/>
                        </a:prstGeom>
                        <a:solidFill>
                          <a:srgbClr val="1CA9B8"/>
                        </a:solidFill>
                        <a:ln>
                          <a:solidFill>
                            <a:srgbClr val="1CA9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39A5F" id="Rectangle 21" o:spid="_x0000_s1026" style="position:absolute;margin-left:234.25pt;margin-top:12.05pt;width:220.3pt;height:277.2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" fillcolor="#1ca9b8" strokecolor="#1ca9b8" strokeweight="1pt">
                <w10:wrap anchorx="margin"/>
              </v:rect>
            </w:pict>
          </mc:Fallback>
        </mc:AlternateContent>
      </w:r>
    </w:p>
    <w:p w14:paraId="79CE8012" w14:textId="435B406F" w:rsidR="007B56FC" w:rsidRDefault="007B56FC" w:rsidP="007B56FC">
      <w:pPr>
        <w:rPr>
          <w:b/>
          <w:color w:val="FFFFFF" w:themeColor="background1"/>
          <w:sz w:val="24"/>
          <w:szCs w:val="32"/>
        </w:rPr>
      </w:pPr>
      <w:r w:rsidRPr="00E0384B">
        <w:rPr>
          <w:b/>
          <w:color w:val="FFFFFF" w:themeColor="background1"/>
          <w:sz w:val="24"/>
          <w:szCs w:val="32"/>
        </w:rPr>
        <w:t xml:space="preserve">‘Yeah, there’d be less kids at school if we didn’t have Live4Life.’ </w:t>
      </w:r>
      <w:r w:rsidR="0012580A" w:rsidRPr="00E0384B">
        <w:rPr>
          <w:b/>
          <w:color w:val="FFFFFF" w:themeColor="background1"/>
          <w:sz w:val="24"/>
          <w:szCs w:val="32"/>
        </w:rPr>
        <w:t>- Year 9 Student</w:t>
      </w:r>
    </w:p>
    <w:p w14:paraId="101E5E61" w14:textId="77777777" w:rsidR="007B56FC" w:rsidRPr="00E0384B" w:rsidRDefault="007B56FC" w:rsidP="007B56FC">
      <w:pPr>
        <w:rPr>
          <w:b/>
          <w:color w:val="FFFFFF" w:themeColor="background1"/>
          <w:sz w:val="24"/>
          <w:szCs w:val="32"/>
        </w:rPr>
      </w:pPr>
    </w:p>
    <w:p w14:paraId="7F125B17" w14:textId="225E0B8C" w:rsidR="001A11D9" w:rsidRPr="00E0384B" w:rsidRDefault="00BA434D" w:rsidP="00BA434D">
      <w:pPr>
        <w:rPr>
          <w:b/>
          <w:color w:val="FFFFFF" w:themeColor="background1"/>
          <w:sz w:val="24"/>
          <w:szCs w:val="32"/>
        </w:rPr>
      </w:pPr>
      <w:r w:rsidRPr="00E0384B">
        <w:rPr>
          <w:b/>
          <w:color w:val="FFFFFF" w:themeColor="background1"/>
          <w:sz w:val="24"/>
          <w:szCs w:val="32"/>
        </w:rPr>
        <w:t>‘The amount of times that people have stopped me in the street, the hallways at university or at social events and told me they remember me from the Live4Life program and the way it has helped them is staggering.’ - Live4Life Crew Member</w:t>
      </w:r>
      <w:r w:rsidR="00D01964" w:rsidRPr="00E0384B">
        <w:rPr>
          <w:b/>
          <w:color w:val="FFFFFF" w:themeColor="background1"/>
          <w:sz w:val="24"/>
          <w:szCs w:val="32"/>
        </w:rPr>
        <w:t xml:space="preserve"> </w:t>
      </w:r>
    </w:p>
    <w:p w14:paraId="64E3DC6D" w14:textId="30070C0F" w:rsidR="007A7470" w:rsidRDefault="007A7470" w:rsidP="00BA434D">
      <w:pPr>
        <w:rPr>
          <w:b/>
          <w:color w:val="30999F" w:themeColor="accent2" w:themeShade="BF"/>
          <w:sz w:val="24"/>
          <w:szCs w:val="32"/>
        </w:rPr>
      </w:pPr>
    </w:p>
    <w:p w14:paraId="0AB2DE0F" w14:textId="63AC0191" w:rsidR="00814B8F" w:rsidRDefault="00814B8F">
      <w:pPr>
        <w:spacing w:line="240" w:lineRule="auto"/>
        <w:rPr>
          <w:b/>
          <w:color w:val="30999F" w:themeColor="accent2" w:themeShade="BF"/>
          <w:sz w:val="24"/>
          <w:szCs w:val="32"/>
        </w:rPr>
      </w:pPr>
      <w:r>
        <w:rPr>
          <w:b/>
          <w:color w:val="30999F" w:themeColor="accent2" w:themeShade="BF"/>
          <w:sz w:val="24"/>
          <w:szCs w:val="32"/>
        </w:rPr>
        <w:br w:type="page"/>
      </w:r>
    </w:p>
    <w:p w14:paraId="2C3A8F78" w14:textId="77777777" w:rsidR="00D01964" w:rsidRPr="00AE68CC" w:rsidRDefault="00D01964" w:rsidP="001A11D9">
      <w:pPr>
        <w:spacing w:line="240" w:lineRule="auto"/>
        <w:rPr>
          <w:b/>
          <w:color w:val="30999F" w:themeColor="accent2" w:themeShade="BF"/>
          <w:sz w:val="24"/>
          <w:szCs w:val="32"/>
        </w:rPr>
        <w:sectPr w:rsidR="00D01964" w:rsidRPr="00AE68CC" w:rsidSect="00BA434D">
          <w:endnotePr>
            <w:numFmt w:val="decimal"/>
          </w:endnotePr>
          <w:type w:val="continuous"/>
          <w:pgSz w:w="11900" w:h="16840"/>
          <w:pgMar w:top="1440" w:right="1440" w:bottom="1440" w:left="1440" w:header="708" w:footer="708" w:gutter="0"/>
          <w:cols w:num="2" w:space="708"/>
          <w:titlePg/>
          <w:docGrid w:linePitch="360"/>
        </w:sectPr>
      </w:pPr>
    </w:p>
    <w:p w14:paraId="252B5E72" w14:textId="244C39EF" w:rsidR="00C74DE5" w:rsidRDefault="00540175" w:rsidP="00334E1D">
      <w:pPr>
        <w:pStyle w:val="Heading3"/>
        <w:spacing w:after="240"/>
      </w:pPr>
      <w:r>
        <w:rPr>
          <w:noProof/>
          <w:sz w:val="24"/>
          <w:szCs w:val="32"/>
        </w:rPr>
        <w:lastRenderedPageBreak/>
        <mc:AlternateContent>
          <mc:Choice Requires="wps">
            <w:drawing>
              <wp:anchor distT="0" distB="0" distL="114300" distR="114300" simplePos="0" relativeHeight="251658246" behindDoc="1" locked="0" layoutInCell="1" allowOverlap="1" wp14:anchorId="3C1D7C6D" wp14:editId="1950A312">
                <wp:simplePos x="0" y="0"/>
                <wp:positionH relativeFrom="column">
                  <wp:posOffset>3015634</wp:posOffset>
                </wp:positionH>
                <wp:positionV relativeFrom="paragraph">
                  <wp:posOffset>681981</wp:posOffset>
                </wp:positionV>
                <wp:extent cx="2811145" cy="4749374"/>
                <wp:effectExtent l="0" t="0" r="27305" b="13335"/>
                <wp:wrapNone/>
                <wp:docPr id="25" name="Rectangle 25"/>
                <wp:cNvGraphicFramePr/>
                <a:graphic xmlns:a="http://schemas.openxmlformats.org/drawingml/2006/main">
                  <a:graphicData uri="http://schemas.microsoft.com/office/word/2010/wordprocessingShape">
                    <wps:wsp>
                      <wps:cNvSpPr/>
                      <wps:spPr>
                        <a:xfrm>
                          <a:off x="0" y="0"/>
                          <a:ext cx="2811145" cy="4749374"/>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124AE" id="Rectangle 25" o:spid="_x0000_s1026" style="position:absolute;margin-left:237.45pt;margin-top:53.7pt;width:221.35pt;height:373.9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" fillcolor="#fff8ef [3214]" strokecolor="#fff8ef [3214]" strokeweight="1pt"/>
            </w:pict>
          </mc:Fallback>
        </mc:AlternateContent>
      </w:r>
      <w:bookmarkStart w:id="11" w:name="_Toc88139130"/>
      <w:r w:rsidR="00C74DE5">
        <w:t xml:space="preserve">Case Study 4: </w:t>
      </w:r>
      <w:r w:rsidR="00316781">
        <w:t>Emerge - A s</w:t>
      </w:r>
      <w:r w:rsidR="00C74DE5">
        <w:t>ocial</w:t>
      </w:r>
      <w:r w:rsidR="00316781">
        <w:t xml:space="preserve"> </w:t>
      </w:r>
      <w:r w:rsidR="00C74DE5">
        <w:t>support program for LGBTIQ</w:t>
      </w:r>
      <w:r w:rsidR="00D90EAD">
        <w:t>A</w:t>
      </w:r>
      <w:r w:rsidR="00C74DE5">
        <w:t xml:space="preserve">+ </w:t>
      </w:r>
      <w:r w:rsidR="00316781">
        <w:t xml:space="preserve">young people, delivered </w:t>
      </w:r>
      <w:r w:rsidR="00C74DE5">
        <w:t>by Knox Youth Services.</w:t>
      </w:r>
      <w:bookmarkEnd w:id="11"/>
    </w:p>
    <w:p w14:paraId="3C92D264" w14:textId="77777777" w:rsidR="000C4BCE" w:rsidRDefault="000C4BCE" w:rsidP="000C4BCE">
      <w:pPr>
        <w:sectPr w:rsidR="000C4BCE" w:rsidSect="00EC4611">
          <w:endnotePr>
            <w:numFmt w:val="decimal"/>
          </w:endnotePr>
          <w:type w:val="continuous"/>
          <w:pgSz w:w="11900" w:h="16840"/>
          <w:pgMar w:top="1440" w:right="1440" w:bottom="1440" w:left="1440" w:header="708" w:footer="708" w:gutter="0"/>
          <w:cols w:space="708"/>
          <w:titlePg/>
          <w:docGrid w:linePitch="360"/>
        </w:sectPr>
      </w:pPr>
    </w:p>
    <w:p w14:paraId="6D5A8CE9" w14:textId="285D7487" w:rsidR="000C4BCE" w:rsidRPr="00BA434D" w:rsidRDefault="000C4BCE" w:rsidP="000C4BCE">
      <w:pPr>
        <w:rPr>
          <w:sz w:val="24"/>
          <w:szCs w:val="32"/>
        </w:rPr>
      </w:pPr>
      <w:r w:rsidRPr="00BA434D">
        <w:rPr>
          <w:sz w:val="24"/>
          <w:szCs w:val="32"/>
        </w:rPr>
        <w:t xml:space="preserve">Emerge is a 12-month social/support program for LGBTIQ+ young people aged 18-25.  Two Youth Workers from Knox Youth Services coordinate and facilitate fortnightly gatherings of approximately 12 young people.  The program aims to build the confidence, connectedness, social skills, self-care, self-esteem, and therefore overall wellbeing, of LGBTIQ+ young people.  </w:t>
      </w:r>
    </w:p>
    <w:p w14:paraId="45DCC3B3" w14:textId="77777777" w:rsidR="000C4BCE" w:rsidRPr="00BA434D" w:rsidRDefault="000C4BCE" w:rsidP="000C4BCE">
      <w:pPr>
        <w:rPr>
          <w:sz w:val="24"/>
          <w:szCs w:val="32"/>
        </w:rPr>
      </w:pPr>
    </w:p>
    <w:p w14:paraId="414C8A03" w14:textId="77777777" w:rsidR="000C4BCE" w:rsidRPr="00BA434D" w:rsidRDefault="000C4BCE" w:rsidP="000C4BCE">
      <w:pPr>
        <w:rPr>
          <w:sz w:val="24"/>
          <w:szCs w:val="32"/>
        </w:rPr>
      </w:pPr>
      <w:r w:rsidRPr="00BA434D">
        <w:rPr>
          <w:sz w:val="24"/>
          <w:szCs w:val="32"/>
        </w:rPr>
        <w:t xml:space="preserve">Challenges faced by the young people, prior to engagement in the program: </w:t>
      </w:r>
    </w:p>
    <w:p w14:paraId="2372E737" w14:textId="77777777" w:rsidR="000C4BCE" w:rsidRPr="00BA434D" w:rsidRDefault="000C4BCE" w:rsidP="000C4BCE">
      <w:pPr>
        <w:pStyle w:val="ListParagraph"/>
        <w:numPr>
          <w:ilvl w:val="0"/>
          <w:numId w:val="13"/>
        </w:numPr>
        <w:rPr>
          <w:sz w:val="24"/>
          <w:szCs w:val="32"/>
        </w:rPr>
      </w:pPr>
      <w:r w:rsidRPr="00BA434D">
        <w:rPr>
          <w:sz w:val="24"/>
          <w:szCs w:val="32"/>
        </w:rPr>
        <w:t xml:space="preserve">Lack of support in coming out and/or transitioning </w:t>
      </w:r>
    </w:p>
    <w:p w14:paraId="131F4533" w14:textId="1544E51E" w:rsidR="000C4BCE" w:rsidRPr="00BA434D" w:rsidRDefault="0098331C" w:rsidP="000C4BCE">
      <w:pPr>
        <w:pStyle w:val="ListParagraph"/>
        <w:numPr>
          <w:ilvl w:val="0"/>
          <w:numId w:val="13"/>
        </w:numPr>
        <w:rPr>
          <w:sz w:val="24"/>
          <w:szCs w:val="32"/>
        </w:rPr>
      </w:pPr>
      <w:r>
        <w:rPr>
          <w:b/>
          <w:bCs/>
          <w:noProof/>
          <w:color w:val="30999F" w:themeColor="accent2" w:themeShade="BF"/>
          <w:sz w:val="24"/>
          <w:szCs w:val="32"/>
        </w:rPr>
        <w:drawing>
          <wp:anchor distT="0" distB="0" distL="114300" distR="114300" simplePos="0" relativeHeight="251658248" behindDoc="0" locked="0" layoutInCell="1" allowOverlap="1" wp14:anchorId="34F4E39D" wp14:editId="43AC5A2F">
            <wp:simplePos x="0" y="0"/>
            <wp:positionH relativeFrom="column">
              <wp:posOffset>3256318</wp:posOffset>
            </wp:positionH>
            <wp:positionV relativeFrom="paragraph">
              <wp:posOffset>190651</wp:posOffset>
            </wp:positionV>
            <wp:extent cx="2361063" cy="3339347"/>
            <wp:effectExtent l="0" t="0" r="1270" b="0"/>
            <wp:wrapSquare wrapText="bothSides"/>
            <wp:docPr id="3" name="Picture 3" descr="Knox Emerg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nox Emerge fly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1063" cy="3339347"/>
                    </a:xfrm>
                    <a:prstGeom prst="rect">
                      <a:avLst/>
                    </a:prstGeom>
                  </pic:spPr>
                </pic:pic>
              </a:graphicData>
            </a:graphic>
          </wp:anchor>
        </w:drawing>
      </w:r>
      <w:r w:rsidR="000C4BCE" w:rsidRPr="00BA434D">
        <w:rPr>
          <w:sz w:val="24"/>
          <w:szCs w:val="32"/>
        </w:rPr>
        <w:t xml:space="preserve">Low confidence and self-esteem </w:t>
      </w:r>
    </w:p>
    <w:p w14:paraId="0E6BD598" w14:textId="77777777" w:rsidR="000C4BCE" w:rsidRPr="00BA434D" w:rsidRDefault="000C4BCE" w:rsidP="000C4BCE">
      <w:pPr>
        <w:pStyle w:val="ListParagraph"/>
        <w:numPr>
          <w:ilvl w:val="0"/>
          <w:numId w:val="13"/>
        </w:numPr>
        <w:rPr>
          <w:sz w:val="24"/>
          <w:szCs w:val="32"/>
        </w:rPr>
      </w:pPr>
      <w:r w:rsidRPr="00BA434D">
        <w:rPr>
          <w:sz w:val="24"/>
          <w:szCs w:val="32"/>
        </w:rPr>
        <w:t xml:space="preserve">Mental health challenges </w:t>
      </w:r>
    </w:p>
    <w:p w14:paraId="42EE9A34" w14:textId="77777777" w:rsidR="000C4BCE" w:rsidRPr="00963568" w:rsidRDefault="000C4BCE" w:rsidP="000C4BCE">
      <w:pPr>
        <w:pStyle w:val="ListParagraph"/>
        <w:numPr>
          <w:ilvl w:val="0"/>
          <w:numId w:val="13"/>
        </w:numPr>
        <w:rPr>
          <w:b/>
          <w:sz w:val="24"/>
          <w:szCs w:val="32"/>
        </w:rPr>
      </w:pPr>
      <w:r w:rsidRPr="00963568">
        <w:rPr>
          <w:sz w:val="24"/>
          <w:szCs w:val="32"/>
        </w:rPr>
        <w:t xml:space="preserve">Lack of belonging/peer support. </w:t>
      </w:r>
    </w:p>
    <w:p w14:paraId="52739D65" w14:textId="70C70DAB" w:rsidR="000C4BCE" w:rsidRPr="0098331C" w:rsidRDefault="00041DDF" w:rsidP="000C4BCE">
      <w:pPr>
        <w:rPr>
          <w:b/>
          <w:color w:val="EC0A42" w:themeColor="accent1"/>
          <w:sz w:val="28"/>
          <w:szCs w:val="36"/>
        </w:rPr>
      </w:pPr>
      <w:r>
        <w:rPr>
          <w:b/>
          <w:bCs/>
          <w:noProof/>
          <w:color w:val="30999F" w:themeColor="accent2" w:themeShade="BF"/>
          <w:sz w:val="24"/>
          <w:szCs w:val="32"/>
        </w:rPr>
        <w:br w:type="column"/>
      </w:r>
      <w:r w:rsidR="000C4BCE" w:rsidRPr="0098331C">
        <w:rPr>
          <w:b/>
          <w:color w:val="EC0A42" w:themeColor="accent1"/>
          <w:sz w:val="28"/>
          <w:szCs w:val="36"/>
        </w:rPr>
        <w:t xml:space="preserve">Interventions delivered by the Youth Worker: </w:t>
      </w:r>
    </w:p>
    <w:p w14:paraId="56D5FEE7" w14:textId="0CB9CFF5" w:rsidR="000C4BCE" w:rsidRPr="00540175" w:rsidRDefault="000C4BCE" w:rsidP="00EA1EC8">
      <w:pPr>
        <w:pStyle w:val="ListParagraph"/>
        <w:numPr>
          <w:ilvl w:val="0"/>
          <w:numId w:val="14"/>
        </w:numPr>
        <w:rPr>
          <w:color w:val="EC0A42" w:themeColor="accent1"/>
          <w:sz w:val="24"/>
          <w:szCs w:val="32"/>
        </w:rPr>
      </w:pPr>
      <w:r w:rsidRPr="00540175">
        <w:rPr>
          <w:color w:val="EC0A42" w:themeColor="accent1"/>
          <w:sz w:val="24"/>
          <w:szCs w:val="32"/>
        </w:rPr>
        <w:t xml:space="preserve">Safe and open discussions in large and smaller groups, related games and art/craft activities. </w:t>
      </w:r>
    </w:p>
    <w:p w14:paraId="37961F5E" w14:textId="3FE000E8" w:rsidR="000C4BCE" w:rsidRPr="00540175" w:rsidRDefault="000C4BCE" w:rsidP="00EA1EC8">
      <w:pPr>
        <w:pStyle w:val="ListParagraph"/>
        <w:numPr>
          <w:ilvl w:val="0"/>
          <w:numId w:val="14"/>
        </w:numPr>
        <w:rPr>
          <w:color w:val="EC0A42" w:themeColor="accent1"/>
          <w:sz w:val="24"/>
          <w:szCs w:val="32"/>
        </w:rPr>
      </w:pPr>
      <w:r w:rsidRPr="00540175">
        <w:rPr>
          <w:color w:val="EC0A42" w:themeColor="accent1"/>
          <w:sz w:val="24"/>
          <w:szCs w:val="32"/>
        </w:rPr>
        <w:t xml:space="preserve">Guest speakers/presenters. </w:t>
      </w:r>
    </w:p>
    <w:p w14:paraId="0DFD682C" w14:textId="77777777" w:rsidR="000C4BCE" w:rsidRPr="00540175" w:rsidRDefault="000C4BCE" w:rsidP="00EA1EC8">
      <w:pPr>
        <w:pStyle w:val="ListParagraph"/>
        <w:numPr>
          <w:ilvl w:val="0"/>
          <w:numId w:val="14"/>
        </w:numPr>
        <w:rPr>
          <w:color w:val="EC0A42" w:themeColor="accent1"/>
          <w:sz w:val="24"/>
          <w:szCs w:val="32"/>
        </w:rPr>
      </w:pPr>
      <w:r w:rsidRPr="00540175">
        <w:rPr>
          <w:color w:val="EC0A42" w:themeColor="accent1"/>
          <w:sz w:val="24"/>
          <w:szCs w:val="32"/>
        </w:rPr>
        <w:t xml:space="preserve">Visits to LGBTIQ+ organisations and a sexual health clinic. </w:t>
      </w:r>
    </w:p>
    <w:p w14:paraId="5A0C96CB" w14:textId="77777777" w:rsidR="00B33CCF" w:rsidRPr="00540175" w:rsidRDefault="000C4BCE" w:rsidP="000C4BCE">
      <w:pPr>
        <w:pStyle w:val="ListParagraph"/>
        <w:numPr>
          <w:ilvl w:val="0"/>
          <w:numId w:val="14"/>
        </w:numPr>
        <w:rPr>
          <w:color w:val="EC0A42" w:themeColor="accent1"/>
          <w:sz w:val="24"/>
          <w:szCs w:val="32"/>
        </w:rPr>
      </w:pPr>
      <w:r w:rsidRPr="00540175">
        <w:rPr>
          <w:color w:val="EC0A42" w:themeColor="accent1"/>
          <w:sz w:val="24"/>
          <w:szCs w:val="32"/>
        </w:rPr>
        <w:t>Regular social sessions planned by the young people (e.g. board games days).</w:t>
      </w:r>
    </w:p>
    <w:p w14:paraId="0FC2A445" w14:textId="64277DA9" w:rsidR="000C4BCE" w:rsidRPr="00540175" w:rsidRDefault="000C4BCE" w:rsidP="000C4BCE">
      <w:pPr>
        <w:pStyle w:val="ListParagraph"/>
        <w:numPr>
          <w:ilvl w:val="0"/>
          <w:numId w:val="14"/>
        </w:numPr>
        <w:rPr>
          <w:color w:val="EC0A42" w:themeColor="accent1"/>
          <w:sz w:val="24"/>
          <w:szCs w:val="32"/>
        </w:rPr>
      </w:pPr>
      <w:r w:rsidRPr="00540175">
        <w:rPr>
          <w:color w:val="EC0A42" w:themeColor="accent1"/>
          <w:sz w:val="24"/>
          <w:szCs w:val="32"/>
        </w:rPr>
        <w:t xml:space="preserve">Quarterly activations with the Knox Youth Services’ LGBTIQ+ groups (up to 60 young </w:t>
      </w:r>
      <w:r w:rsidR="00555337" w:rsidRPr="00540175">
        <w:rPr>
          <w:color w:val="EC0A42" w:themeColor="accent1"/>
          <w:sz w:val="24"/>
          <w:szCs w:val="32"/>
        </w:rPr>
        <w:t>p</w:t>
      </w:r>
      <w:r w:rsidRPr="00540175">
        <w:rPr>
          <w:color w:val="EC0A42" w:themeColor="accent1"/>
          <w:sz w:val="24"/>
          <w:szCs w:val="32"/>
        </w:rPr>
        <w:t>eople) and bi-annual family BBQs (when COVID-19 permits).</w:t>
      </w:r>
    </w:p>
    <w:p w14:paraId="3501A1CD" w14:textId="0284F5EB" w:rsidR="00555337" w:rsidRPr="00BA434D" w:rsidRDefault="00555337" w:rsidP="0098331C">
      <w:pPr>
        <w:spacing w:line="240" w:lineRule="auto"/>
        <w:rPr>
          <w:b/>
          <w:i/>
          <w:sz w:val="24"/>
          <w:szCs w:val="32"/>
        </w:rPr>
      </w:pPr>
      <w:r w:rsidRPr="00BA434D">
        <w:rPr>
          <w:b/>
          <w:i/>
          <w:sz w:val="24"/>
          <w:szCs w:val="32"/>
        </w:rPr>
        <w:lastRenderedPageBreak/>
        <w:t>Outcomes</w:t>
      </w:r>
    </w:p>
    <w:p w14:paraId="6258A642" w14:textId="11690B2D" w:rsidR="00555337" w:rsidRPr="00BA434D" w:rsidRDefault="00555337" w:rsidP="00555337">
      <w:pPr>
        <w:rPr>
          <w:sz w:val="24"/>
          <w:szCs w:val="32"/>
        </w:rPr>
      </w:pPr>
      <w:r w:rsidRPr="00BA434D">
        <w:rPr>
          <w:sz w:val="24"/>
          <w:szCs w:val="32"/>
        </w:rPr>
        <w:t xml:space="preserve">The Youth Workers have provided a safe space for young people to connect and grow together.  The young people are supported, encouraged, and empowered to step out of their comfort zone and challenge themselves. The program has helped develop the young people’s mental health including their confidence and self-worth, as well as a sense of belonging. This is evidenced by: </w:t>
      </w:r>
    </w:p>
    <w:p w14:paraId="5AF21111" w14:textId="34AD2329" w:rsidR="00555337" w:rsidRPr="00BA434D" w:rsidRDefault="00555337" w:rsidP="00555337">
      <w:pPr>
        <w:pStyle w:val="ListParagraph"/>
        <w:numPr>
          <w:ilvl w:val="0"/>
          <w:numId w:val="15"/>
        </w:numPr>
        <w:rPr>
          <w:sz w:val="24"/>
          <w:szCs w:val="32"/>
        </w:rPr>
      </w:pPr>
      <w:r w:rsidRPr="00BA434D">
        <w:rPr>
          <w:sz w:val="24"/>
          <w:szCs w:val="32"/>
        </w:rPr>
        <w:t xml:space="preserve">Acts of self-care (e.g. making their bed, showering daily, sleep hygiene, etc) </w:t>
      </w:r>
    </w:p>
    <w:p w14:paraId="05859C37" w14:textId="634DA171" w:rsidR="00555337" w:rsidRPr="00BA434D" w:rsidRDefault="00555337" w:rsidP="00555337">
      <w:pPr>
        <w:pStyle w:val="ListParagraph"/>
        <w:numPr>
          <w:ilvl w:val="0"/>
          <w:numId w:val="15"/>
        </w:numPr>
        <w:rPr>
          <w:sz w:val="24"/>
          <w:szCs w:val="32"/>
        </w:rPr>
      </w:pPr>
      <w:r w:rsidRPr="00BA434D">
        <w:rPr>
          <w:sz w:val="24"/>
          <w:szCs w:val="32"/>
        </w:rPr>
        <w:t xml:space="preserve">Connection to the group (e.g. talking and catching up with other group members outside the group, a group messenger chat) </w:t>
      </w:r>
    </w:p>
    <w:p w14:paraId="6DAFCADC" w14:textId="77777777" w:rsidR="00555337" w:rsidRPr="00BA434D" w:rsidRDefault="00555337" w:rsidP="00555337">
      <w:pPr>
        <w:pStyle w:val="ListParagraph"/>
        <w:numPr>
          <w:ilvl w:val="0"/>
          <w:numId w:val="15"/>
        </w:numPr>
        <w:rPr>
          <w:sz w:val="24"/>
          <w:szCs w:val="32"/>
        </w:rPr>
      </w:pPr>
      <w:r w:rsidRPr="00BA434D">
        <w:rPr>
          <w:sz w:val="24"/>
          <w:szCs w:val="32"/>
        </w:rPr>
        <w:t xml:space="preserve">Increased connectedness to society (e.g finding and holding down work, moving into their own rental, starting a course at university or TAFE, </w:t>
      </w:r>
      <w:r w:rsidRPr="00BA434D">
        <w:rPr>
          <w:sz w:val="24"/>
          <w:szCs w:val="32"/>
        </w:rPr>
        <w:t xml:space="preserve">joining other social/sport/art groups) </w:t>
      </w:r>
    </w:p>
    <w:p w14:paraId="69915CD2" w14:textId="5D989BFF" w:rsidR="00555337" w:rsidRPr="00BA434D" w:rsidRDefault="00555337" w:rsidP="00555337">
      <w:pPr>
        <w:pStyle w:val="ListParagraph"/>
        <w:numPr>
          <w:ilvl w:val="0"/>
          <w:numId w:val="15"/>
        </w:numPr>
        <w:rPr>
          <w:sz w:val="24"/>
          <w:szCs w:val="32"/>
        </w:rPr>
      </w:pPr>
      <w:r w:rsidRPr="00BA434D">
        <w:rPr>
          <w:sz w:val="24"/>
          <w:szCs w:val="32"/>
        </w:rPr>
        <w:t xml:space="preserve">Increased confidence (e.g speaking in front of the group, sharing experiences and perspectives, dressing in a way that affirms their gender) </w:t>
      </w:r>
    </w:p>
    <w:p w14:paraId="685BD307" w14:textId="77777777" w:rsidR="00555337" w:rsidRPr="00BA434D" w:rsidRDefault="00555337" w:rsidP="00555337">
      <w:pPr>
        <w:pStyle w:val="ListParagraph"/>
        <w:numPr>
          <w:ilvl w:val="0"/>
          <w:numId w:val="15"/>
        </w:numPr>
        <w:rPr>
          <w:sz w:val="24"/>
          <w:szCs w:val="32"/>
        </w:rPr>
      </w:pPr>
      <w:r w:rsidRPr="00BA434D">
        <w:rPr>
          <w:sz w:val="24"/>
          <w:szCs w:val="32"/>
        </w:rPr>
        <w:t xml:space="preserve">Their general demeanour (e.g eye contact, posture, etc)   </w:t>
      </w:r>
    </w:p>
    <w:p w14:paraId="27A1B076" w14:textId="7EAE0F75" w:rsidR="00EA1EC8" w:rsidRDefault="00555337" w:rsidP="00555337">
      <w:pPr>
        <w:pStyle w:val="ListParagraph"/>
        <w:numPr>
          <w:ilvl w:val="0"/>
          <w:numId w:val="15"/>
        </w:numPr>
        <w:rPr>
          <w:sz w:val="24"/>
          <w:szCs w:val="32"/>
        </w:rPr>
      </w:pPr>
      <w:r w:rsidRPr="00BA434D">
        <w:rPr>
          <w:sz w:val="24"/>
          <w:szCs w:val="32"/>
        </w:rPr>
        <w:t>Their expression of appreciation.</w:t>
      </w:r>
    </w:p>
    <w:p w14:paraId="704FBCA6" w14:textId="4409F588" w:rsidR="00C25720" w:rsidRDefault="009668EC" w:rsidP="007B56FC">
      <w:pPr>
        <w:rPr>
          <w:sz w:val="24"/>
          <w:szCs w:val="32"/>
        </w:rPr>
      </w:pPr>
      <w:r>
        <w:rPr>
          <w:noProof/>
          <w:sz w:val="24"/>
          <w:szCs w:val="32"/>
        </w:rPr>
        <mc:AlternateContent>
          <mc:Choice Requires="wps">
            <w:drawing>
              <wp:anchor distT="0" distB="0" distL="114300" distR="114300" simplePos="0" relativeHeight="251658242" behindDoc="1" locked="0" layoutInCell="1" allowOverlap="1" wp14:anchorId="16A663F7" wp14:editId="2196C2EC">
                <wp:simplePos x="0" y="0"/>
                <wp:positionH relativeFrom="margin">
                  <wp:align>right</wp:align>
                </wp:positionH>
                <wp:positionV relativeFrom="paragraph">
                  <wp:posOffset>199390</wp:posOffset>
                </wp:positionV>
                <wp:extent cx="2770458" cy="3070746"/>
                <wp:effectExtent l="0" t="0" r="11430" b="15875"/>
                <wp:wrapNone/>
                <wp:docPr id="20" name="Rectangle 20"/>
                <wp:cNvGraphicFramePr/>
                <a:graphic xmlns:a="http://schemas.openxmlformats.org/drawingml/2006/main">
                  <a:graphicData uri="http://schemas.microsoft.com/office/word/2010/wordprocessingShape">
                    <wps:wsp>
                      <wps:cNvSpPr/>
                      <wps:spPr>
                        <a:xfrm>
                          <a:off x="0" y="0"/>
                          <a:ext cx="2770458" cy="3070746"/>
                        </a:xfrm>
                        <a:prstGeom prst="rect">
                          <a:avLst/>
                        </a:prstGeom>
                        <a:solidFill>
                          <a:srgbClr val="1CA9B8"/>
                        </a:solidFill>
                        <a:ln>
                          <a:solidFill>
                            <a:srgbClr val="1CA9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358F8" id="Rectangle 20" o:spid="_x0000_s1026" style="position:absolute;margin-left:166.95pt;margin-top:15.7pt;width:218.15pt;height:241.8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" fillcolor="#1ca9b8" strokecolor="#1ca9b8" strokeweight="1pt">
                <w10:wrap anchorx="margin"/>
              </v:rect>
            </w:pict>
          </mc:Fallback>
        </mc:AlternateContent>
      </w:r>
    </w:p>
    <w:p w14:paraId="0E49F647" w14:textId="73A27900" w:rsidR="00FE4BF4" w:rsidRDefault="00C25720" w:rsidP="00FE4BF4">
      <w:pPr>
        <w:rPr>
          <w:b/>
          <w:bCs/>
          <w:color w:val="FFFFFF" w:themeColor="background1"/>
          <w:sz w:val="24"/>
          <w:szCs w:val="32"/>
        </w:rPr>
      </w:pPr>
      <w:r w:rsidRPr="00E0384B">
        <w:rPr>
          <w:b/>
          <w:color w:val="FFFFFF" w:themeColor="background1"/>
          <w:sz w:val="24"/>
          <w:szCs w:val="32"/>
        </w:rPr>
        <w:t>‘I’ve loved being a part of Emerge, connecting with everyone in the group and feeling supported while sharing my experiences.</w:t>
      </w:r>
      <w:r w:rsidRPr="00E0384B">
        <w:rPr>
          <w:rFonts w:ascii="Arial" w:hAnsi="Arial" w:cs="Arial"/>
          <w:b/>
          <w:color w:val="FFFFFF" w:themeColor="background1"/>
          <w:sz w:val="24"/>
          <w:szCs w:val="32"/>
        </w:rPr>
        <w:t> </w:t>
      </w:r>
      <w:r w:rsidRPr="00E0384B">
        <w:rPr>
          <w:b/>
          <w:color w:val="FFFFFF" w:themeColor="background1"/>
          <w:sz w:val="24"/>
          <w:szCs w:val="32"/>
        </w:rPr>
        <w:t>[Youth Worker] Maddy has been absolutely amazing at supporting me in the space, helping me find the support I need, putting things into perspective and telling me what I need to hear’.  - Participant of the program</w:t>
      </w:r>
    </w:p>
    <w:p w14:paraId="17044551" w14:textId="782A8ADF" w:rsidR="00963568" w:rsidRDefault="00041DDF" w:rsidP="00FE4BF4">
      <w:pPr>
        <w:rPr>
          <w:b/>
          <w:bCs/>
          <w:color w:val="FFFFFF" w:themeColor="background1"/>
          <w:sz w:val="24"/>
          <w:szCs w:val="32"/>
        </w:rPr>
      </w:pPr>
      <w:r>
        <w:rPr>
          <w:b/>
          <w:bCs/>
          <w:noProof/>
          <w:color w:val="30999F" w:themeColor="accent2" w:themeShade="BF"/>
          <w:sz w:val="24"/>
          <w:szCs w:val="32"/>
        </w:rPr>
        <w:drawing>
          <wp:anchor distT="0" distB="0" distL="114300" distR="114300" simplePos="0" relativeHeight="251658260" behindDoc="1" locked="0" layoutInCell="1" allowOverlap="1" wp14:anchorId="64C4195A" wp14:editId="7F568166">
            <wp:simplePos x="0" y="0"/>
            <wp:positionH relativeFrom="column">
              <wp:posOffset>-143510</wp:posOffset>
            </wp:positionH>
            <wp:positionV relativeFrom="paragraph">
              <wp:posOffset>306705</wp:posOffset>
            </wp:positionV>
            <wp:extent cx="2769870" cy="2077085"/>
            <wp:effectExtent l="0" t="0" r="0" b="0"/>
            <wp:wrapNone/>
            <wp:docPr id="4" name="Picture 4" descr="Knox youth at Pride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nox youth at Pride Mar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987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4A10E" w14:textId="06497B53" w:rsidR="00963568" w:rsidRPr="00E0384B" w:rsidRDefault="00963568" w:rsidP="00FE4BF4">
      <w:pPr>
        <w:rPr>
          <w:b/>
          <w:bCs/>
          <w:color w:val="FFFFFF" w:themeColor="background1"/>
          <w:sz w:val="24"/>
          <w:szCs w:val="32"/>
        </w:rPr>
      </w:pPr>
    </w:p>
    <w:p w14:paraId="279CFA9B" w14:textId="44777A3D" w:rsidR="00C63756" w:rsidRDefault="00C63756" w:rsidP="00FE4BF4">
      <w:pPr>
        <w:rPr>
          <w:b/>
          <w:bCs/>
          <w:color w:val="30999F" w:themeColor="accent2" w:themeShade="BF"/>
          <w:sz w:val="24"/>
          <w:szCs w:val="32"/>
        </w:rPr>
      </w:pPr>
    </w:p>
    <w:p w14:paraId="51D58DA7" w14:textId="77777777" w:rsidR="00FE4BF4" w:rsidRDefault="00FE4BF4" w:rsidP="00FE4BF4">
      <w:pPr>
        <w:rPr>
          <w:sz w:val="24"/>
          <w:szCs w:val="32"/>
        </w:rPr>
      </w:pPr>
    </w:p>
    <w:p w14:paraId="488D4E52" w14:textId="3E8D67D8" w:rsidR="00C25720" w:rsidRDefault="00C25720" w:rsidP="007B56FC">
      <w:pPr>
        <w:rPr>
          <w:sz w:val="24"/>
          <w:szCs w:val="32"/>
        </w:rPr>
        <w:sectPr w:rsidR="00C25720" w:rsidSect="000C4BCE">
          <w:endnotePr>
            <w:numFmt w:val="decimal"/>
          </w:endnotePr>
          <w:type w:val="continuous"/>
          <w:pgSz w:w="11900" w:h="16840"/>
          <w:pgMar w:top="1440" w:right="1440" w:bottom="1440" w:left="1440" w:header="708" w:footer="708" w:gutter="0"/>
          <w:cols w:num="2" w:space="708"/>
          <w:titlePg/>
          <w:docGrid w:linePitch="360"/>
        </w:sectPr>
      </w:pPr>
    </w:p>
    <w:p w14:paraId="2E25B9D8" w14:textId="51F8C9B0" w:rsidR="00021B79" w:rsidRDefault="000460A8" w:rsidP="00334E1D">
      <w:pPr>
        <w:pStyle w:val="Heading3"/>
        <w:spacing w:after="240"/>
      </w:pPr>
      <w:r>
        <w:br w:type="page"/>
      </w:r>
      <w:bookmarkStart w:id="12" w:name="_Toc88139131"/>
      <w:r w:rsidR="00021B79" w:rsidRPr="001E0527">
        <w:lastRenderedPageBreak/>
        <w:t xml:space="preserve">Case Study </w:t>
      </w:r>
      <w:r w:rsidR="00F85BED" w:rsidRPr="001E0527">
        <w:t>5</w:t>
      </w:r>
      <w:r w:rsidR="00021B79" w:rsidRPr="001E0527">
        <w:t>:</w:t>
      </w:r>
      <w:r w:rsidR="0036518F" w:rsidRPr="001E0527">
        <w:t xml:space="preserve"> </w:t>
      </w:r>
      <w:r w:rsidR="00021B79" w:rsidRPr="001E0527">
        <w:t xml:space="preserve">Keys to Unlocking Our Future </w:t>
      </w:r>
      <w:r w:rsidR="00E1241E" w:rsidRPr="001E0527">
        <w:t xml:space="preserve">- An employment pathway pilot program delivered by the North-East Local Learning </w:t>
      </w:r>
      <w:r w:rsidR="0098331C">
        <w:rPr>
          <w:noProof/>
          <w:sz w:val="24"/>
          <w:szCs w:val="32"/>
        </w:rPr>
        <mc:AlternateContent>
          <mc:Choice Requires="wps">
            <w:drawing>
              <wp:anchor distT="0" distB="0" distL="114300" distR="114300" simplePos="0" relativeHeight="251658249" behindDoc="1" locked="0" layoutInCell="1" allowOverlap="1" wp14:anchorId="17BEA07E" wp14:editId="27B4BD50">
                <wp:simplePos x="0" y="0"/>
                <wp:positionH relativeFrom="column">
                  <wp:posOffset>2988860</wp:posOffset>
                </wp:positionH>
                <wp:positionV relativeFrom="paragraph">
                  <wp:posOffset>1023582</wp:posOffset>
                </wp:positionV>
                <wp:extent cx="2811145" cy="5636525"/>
                <wp:effectExtent l="0" t="0" r="27305" b="21590"/>
                <wp:wrapNone/>
                <wp:docPr id="27" name="Rectangle 27"/>
                <wp:cNvGraphicFramePr/>
                <a:graphic xmlns:a="http://schemas.openxmlformats.org/drawingml/2006/main">
                  <a:graphicData uri="http://schemas.microsoft.com/office/word/2010/wordprocessingShape">
                    <wps:wsp>
                      <wps:cNvSpPr/>
                      <wps:spPr>
                        <a:xfrm>
                          <a:off x="0" y="0"/>
                          <a:ext cx="2811145" cy="56365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1DC97" id="Rectangle 27" o:spid="_x0000_s1026" style="position:absolute;margin-left:235.35pt;margin-top:80.6pt;width:221.35pt;height:443.8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" fillcolor="#fff8ef [3214]" strokecolor="#fff8ef [3214]" strokeweight="1pt"/>
            </w:pict>
          </mc:Fallback>
        </mc:AlternateContent>
      </w:r>
      <w:r w:rsidR="00E1241E" w:rsidRPr="001E0527">
        <w:t>and Employment Network (NELLEN)</w:t>
      </w:r>
      <w:bookmarkEnd w:id="12"/>
    </w:p>
    <w:p w14:paraId="6B1B0686" w14:textId="77777777" w:rsidR="000626A3" w:rsidRDefault="000626A3" w:rsidP="00762E42">
      <w:pPr>
        <w:sectPr w:rsidR="000626A3" w:rsidSect="00EC4611">
          <w:endnotePr>
            <w:numFmt w:val="decimal"/>
          </w:endnotePr>
          <w:type w:val="continuous"/>
          <w:pgSz w:w="11900" w:h="16840"/>
          <w:pgMar w:top="1440" w:right="1440" w:bottom="1440" w:left="1440" w:header="708" w:footer="708" w:gutter="0"/>
          <w:cols w:space="708"/>
          <w:titlePg/>
          <w:docGrid w:linePitch="360"/>
        </w:sectPr>
      </w:pPr>
    </w:p>
    <w:p w14:paraId="7A8517E1" w14:textId="632BFD12" w:rsidR="00762E42" w:rsidRPr="00FE4BF4" w:rsidRDefault="00762E42" w:rsidP="00762E42">
      <w:pPr>
        <w:rPr>
          <w:sz w:val="24"/>
          <w:szCs w:val="32"/>
        </w:rPr>
      </w:pPr>
      <w:r w:rsidRPr="00FE4BF4">
        <w:rPr>
          <w:sz w:val="24"/>
          <w:szCs w:val="32"/>
        </w:rPr>
        <w:t xml:space="preserve">The Employment Pathway Program, delivered by a Youth Worker based at NELLEN in Wodonga, aims to build a collaborative response to the needs of newly arrived migrant and refugee young people, as they complete Year 12 and commence job-seeking or job-creating activities.  </w:t>
      </w:r>
    </w:p>
    <w:p w14:paraId="5EF20142" w14:textId="1487A1F6" w:rsidR="00762E42" w:rsidRPr="00FE4BF4" w:rsidRDefault="00762E42" w:rsidP="00762E42">
      <w:pPr>
        <w:rPr>
          <w:sz w:val="24"/>
          <w:szCs w:val="32"/>
        </w:rPr>
      </w:pPr>
    </w:p>
    <w:p w14:paraId="02C03BB8" w14:textId="1A800DC7" w:rsidR="00762E42" w:rsidRDefault="00762E42" w:rsidP="00762E42">
      <w:pPr>
        <w:rPr>
          <w:sz w:val="24"/>
          <w:szCs w:val="32"/>
        </w:rPr>
      </w:pPr>
      <w:r w:rsidRPr="00FE4BF4">
        <w:rPr>
          <w:sz w:val="24"/>
          <w:szCs w:val="32"/>
        </w:rPr>
        <w:t xml:space="preserve">NELLEN received funding from the Department of Premier and Cabinet to pilot this as a six-month program, which has been successful, even despite model changes due to COVID-19 restrictions.  The participants of NELLEN’s program had mostly resettled in Australia from Congo and Rwanda.  </w:t>
      </w:r>
    </w:p>
    <w:p w14:paraId="0A45F75E" w14:textId="77777777" w:rsidR="00762E42" w:rsidRDefault="00762E42" w:rsidP="00762E42">
      <w:pPr>
        <w:rPr>
          <w:sz w:val="24"/>
          <w:szCs w:val="32"/>
        </w:rPr>
      </w:pPr>
    </w:p>
    <w:p w14:paraId="1C435C59" w14:textId="6AA9D7A1" w:rsidR="00762E42" w:rsidRPr="00FE4BF4" w:rsidRDefault="0098331C" w:rsidP="00762E42">
      <w:pPr>
        <w:rPr>
          <w:sz w:val="24"/>
          <w:szCs w:val="32"/>
        </w:rPr>
      </w:pPr>
      <w:r>
        <w:rPr>
          <w:noProof/>
          <w:sz w:val="24"/>
          <w:szCs w:val="32"/>
        </w:rPr>
        <w:drawing>
          <wp:anchor distT="0" distB="0" distL="114300" distR="114300" simplePos="0" relativeHeight="251658251" behindDoc="0" locked="0" layoutInCell="1" allowOverlap="1" wp14:anchorId="1EE1EE01" wp14:editId="4F38EC97">
            <wp:simplePos x="0" y="0"/>
            <wp:positionH relativeFrom="column">
              <wp:posOffset>3042920</wp:posOffset>
            </wp:positionH>
            <wp:positionV relativeFrom="paragraph">
              <wp:posOffset>617220</wp:posOffset>
            </wp:positionV>
            <wp:extent cx="2756535" cy="1937385"/>
            <wp:effectExtent l="0" t="0" r="5715" b="5715"/>
            <wp:wrapSquare wrapText="bothSides"/>
            <wp:docPr id="28" name="Picture 28" descr="Two people laughing from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people laughing from the program"/>
                    <pic:cNvPicPr/>
                  </pic:nvPicPr>
                  <pic:blipFill rotWithShape="1">
                    <a:blip r:embed="rId24" cstate="print">
                      <a:extLst>
                        <a:ext uri="{28A0092B-C50C-407E-A947-70E740481C1C}">
                          <a14:useLocalDpi xmlns:a14="http://schemas.microsoft.com/office/drawing/2010/main" val="0"/>
                        </a:ext>
                      </a:extLst>
                    </a:blip>
                    <a:srcRect l="21576"/>
                    <a:stretch/>
                  </pic:blipFill>
                  <pic:spPr bwMode="auto">
                    <a:xfrm>
                      <a:off x="0" y="0"/>
                      <a:ext cx="2756535" cy="1937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E42" w:rsidRPr="00FE4BF4">
        <w:rPr>
          <w:sz w:val="24"/>
          <w:szCs w:val="32"/>
        </w:rPr>
        <w:t xml:space="preserve">Challenges faced by the young people, prior to engagement in the program: </w:t>
      </w:r>
    </w:p>
    <w:p w14:paraId="6289A391" w14:textId="4AFF42B5" w:rsidR="00762E42" w:rsidRPr="00FE4BF4" w:rsidRDefault="00762E42" w:rsidP="00762E42">
      <w:pPr>
        <w:pStyle w:val="ListParagraph"/>
        <w:numPr>
          <w:ilvl w:val="0"/>
          <w:numId w:val="16"/>
        </w:numPr>
        <w:rPr>
          <w:sz w:val="24"/>
          <w:szCs w:val="32"/>
        </w:rPr>
      </w:pPr>
      <w:r w:rsidRPr="00FE4BF4">
        <w:rPr>
          <w:sz w:val="24"/>
          <w:szCs w:val="32"/>
        </w:rPr>
        <w:t>Barriers to employment</w:t>
      </w:r>
    </w:p>
    <w:p w14:paraId="31C5707B" w14:textId="3DAF037A" w:rsidR="00762E42" w:rsidRPr="00FE4BF4" w:rsidRDefault="00762E42" w:rsidP="00762E42">
      <w:pPr>
        <w:pStyle w:val="ListParagraph"/>
        <w:numPr>
          <w:ilvl w:val="0"/>
          <w:numId w:val="16"/>
        </w:numPr>
        <w:rPr>
          <w:sz w:val="24"/>
          <w:szCs w:val="32"/>
        </w:rPr>
      </w:pPr>
      <w:r w:rsidRPr="00FE4BF4">
        <w:rPr>
          <w:sz w:val="24"/>
          <w:szCs w:val="32"/>
        </w:rPr>
        <w:t xml:space="preserve">Lack of culturally specific support </w:t>
      </w:r>
    </w:p>
    <w:p w14:paraId="1CC66615" w14:textId="77777777" w:rsidR="00F119B2" w:rsidRPr="00FE4BF4" w:rsidRDefault="00F119B2" w:rsidP="004A5DCC">
      <w:pPr>
        <w:rPr>
          <w:sz w:val="24"/>
          <w:szCs w:val="32"/>
        </w:rPr>
      </w:pPr>
    </w:p>
    <w:p w14:paraId="3692B864" w14:textId="77777777" w:rsidR="0098331C" w:rsidRDefault="0098331C" w:rsidP="004A5DCC">
      <w:pPr>
        <w:rPr>
          <w:color w:val="EC0A42" w:themeColor="accent1"/>
          <w:sz w:val="24"/>
          <w:szCs w:val="32"/>
        </w:rPr>
      </w:pPr>
    </w:p>
    <w:p w14:paraId="08C7DBC1" w14:textId="77777777" w:rsidR="0098331C" w:rsidRDefault="0098331C" w:rsidP="004A5DCC">
      <w:pPr>
        <w:rPr>
          <w:color w:val="EC0A42" w:themeColor="accent1"/>
          <w:sz w:val="24"/>
          <w:szCs w:val="32"/>
        </w:rPr>
      </w:pPr>
    </w:p>
    <w:p w14:paraId="7D6811F3" w14:textId="0572FDCB" w:rsidR="00762E42" w:rsidRPr="0098331C" w:rsidRDefault="00762E42" w:rsidP="004A5DCC">
      <w:pPr>
        <w:rPr>
          <w:b/>
          <w:color w:val="EC0A42" w:themeColor="accent1"/>
          <w:sz w:val="28"/>
          <w:szCs w:val="36"/>
        </w:rPr>
      </w:pPr>
      <w:r w:rsidRPr="0098331C">
        <w:rPr>
          <w:b/>
          <w:color w:val="EC0A42" w:themeColor="accent1"/>
          <w:sz w:val="28"/>
          <w:szCs w:val="36"/>
        </w:rPr>
        <w:t>Interventions delivered by the Youth Worker</w:t>
      </w:r>
      <w:r w:rsidR="00130DFE" w:rsidRPr="0098331C">
        <w:rPr>
          <w:b/>
          <w:color w:val="EC0A42" w:themeColor="accent1"/>
          <w:sz w:val="28"/>
          <w:szCs w:val="36"/>
        </w:rPr>
        <w:t>:</w:t>
      </w:r>
      <w:r w:rsidRPr="0098331C">
        <w:rPr>
          <w:b/>
          <w:color w:val="EC0A42" w:themeColor="accent1"/>
          <w:sz w:val="28"/>
          <w:szCs w:val="36"/>
        </w:rPr>
        <w:t xml:space="preserve"> </w:t>
      </w:r>
    </w:p>
    <w:p w14:paraId="4B36A542" w14:textId="7B38FA86" w:rsidR="00762E42" w:rsidRPr="0098331C" w:rsidRDefault="00762E42" w:rsidP="00762E42">
      <w:pPr>
        <w:pStyle w:val="ListParagraph"/>
        <w:numPr>
          <w:ilvl w:val="0"/>
          <w:numId w:val="16"/>
        </w:numPr>
        <w:rPr>
          <w:color w:val="EC0A42" w:themeColor="accent1"/>
          <w:sz w:val="23"/>
          <w:szCs w:val="23"/>
        </w:rPr>
      </w:pPr>
      <w:r w:rsidRPr="0098331C">
        <w:rPr>
          <w:color w:val="EC0A42" w:themeColor="accent1"/>
          <w:sz w:val="23"/>
          <w:szCs w:val="23"/>
        </w:rPr>
        <w:t>Collaborative, culturally appropriate group workshops and one-on-one mentoring and support</w:t>
      </w:r>
    </w:p>
    <w:p w14:paraId="5520E37B" w14:textId="179E8826" w:rsidR="00762E42" w:rsidRPr="0098331C" w:rsidRDefault="00762E42" w:rsidP="00762E42">
      <w:pPr>
        <w:pStyle w:val="ListParagraph"/>
        <w:numPr>
          <w:ilvl w:val="0"/>
          <w:numId w:val="16"/>
        </w:numPr>
        <w:rPr>
          <w:color w:val="EC0A42" w:themeColor="accent1"/>
          <w:sz w:val="23"/>
          <w:szCs w:val="23"/>
        </w:rPr>
      </w:pPr>
      <w:r w:rsidRPr="0098331C">
        <w:rPr>
          <w:color w:val="EC0A42" w:themeColor="accent1"/>
          <w:sz w:val="23"/>
          <w:szCs w:val="23"/>
        </w:rPr>
        <w:t xml:space="preserve">Preparation for transition into employment </w:t>
      </w:r>
    </w:p>
    <w:p w14:paraId="1926805C" w14:textId="72997E46" w:rsidR="00762E42" w:rsidRPr="0098331C" w:rsidRDefault="00762E42" w:rsidP="00762E42">
      <w:pPr>
        <w:pStyle w:val="ListParagraph"/>
        <w:numPr>
          <w:ilvl w:val="0"/>
          <w:numId w:val="16"/>
        </w:numPr>
        <w:rPr>
          <w:color w:val="EC0A42" w:themeColor="accent1"/>
          <w:sz w:val="23"/>
          <w:szCs w:val="23"/>
        </w:rPr>
      </w:pPr>
      <w:r w:rsidRPr="0098331C">
        <w:rPr>
          <w:color w:val="EC0A42" w:themeColor="accent1"/>
          <w:sz w:val="23"/>
          <w:szCs w:val="23"/>
        </w:rPr>
        <w:t xml:space="preserve">Support to engage with employers who offered jobs </w:t>
      </w:r>
    </w:p>
    <w:p w14:paraId="0D91F97F" w14:textId="22CC9EA7" w:rsidR="00762E42" w:rsidRPr="0098331C" w:rsidRDefault="00762E42" w:rsidP="00762E42">
      <w:pPr>
        <w:pStyle w:val="ListParagraph"/>
        <w:numPr>
          <w:ilvl w:val="0"/>
          <w:numId w:val="16"/>
        </w:numPr>
        <w:rPr>
          <w:color w:val="EC0A42" w:themeColor="accent1"/>
          <w:sz w:val="23"/>
          <w:szCs w:val="23"/>
        </w:rPr>
      </w:pPr>
      <w:r w:rsidRPr="0098331C">
        <w:rPr>
          <w:color w:val="EC0A42" w:themeColor="accent1"/>
          <w:sz w:val="23"/>
          <w:szCs w:val="23"/>
        </w:rPr>
        <w:t xml:space="preserve">Linking young people up with supports (e.g. Centrelink, Skills and Job Centre). </w:t>
      </w:r>
    </w:p>
    <w:p w14:paraId="61F26545" w14:textId="3D5E6C38" w:rsidR="00762E42" w:rsidRPr="0098331C" w:rsidRDefault="00762E42" w:rsidP="00762E42">
      <w:pPr>
        <w:pStyle w:val="ListParagraph"/>
        <w:numPr>
          <w:ilvl w:val="0"/>
          <w:numId w:val="16"/>
        </w:numPr>
        <w:rPr>
          <w:color w:val="EC0A42" w:themeColor="accent1"/>
          <w:sz w:val="23"/>
          <w:szCs w:val="23"/>
        </w:rPr>
      </w:pPr>
      <w:r w:rsidRPr="0098331C">
        <w:rPr>
          <w:color w:val="EC0A42" w:themeColor="accent1"/>
          <w:sz w:val="23"/>
          <w:szCs w:val="23"/>
        </w:rPr>
        <w:t xml:space="preserve">Monitoring the job application process and outcomes </w:t>
      </w:r>
    </w:p>
    <w:p w14:paraId="5145A434" w14:textId="6B834A9C" w:rsidR="000626A3" w:rsidRPr="0098331C" w:rsidRDefault="00762E42" w:rsidP="0098331C">
      <w:pPr>
        <w:pStyle w:val="ListParagraph"/>
        <w:numPr>
          <w:ilvl w:val="0"/>
          <w:numId w:val="16"/>
        </w:numPr>
        <w:rPr>
          <w:color w:val="EC0A42" w:themeColor="accent1"/>
          <w:sz w:val="23"/>
          <w:szCs w:val="23"/>
        </w:rPr>
      </w:pPr>
      <w:r w:rsidRPr="0098331C">
        <w:rPr>
          <w:color w:val="EC0A42" w:themeColor="accent1"/>
          <w:sz w:val="23"/>
          <w:szCs w:val="23"/>
        </w:rPr>
        <w:t>Conducted a series of consultations with young people to co-design a ‘best practice’ model that supports young people to obtain a vocational pathway</w:t>
      </w:r>
    </w:p>
    <w:p w14:paraId="5F1ECB04" w14:textId="121DDCEC" w:rsidR="0098331C" w:rsidRDefault="0098331C" w:rsidP="0098331C">
      <w:pPr>
        <w:rPr>
          <w:noProof/>
          <w:sz w:val="24"/>
          <w:szCs w:val="32"/>
        </w:rPr>
      </w:pPr>
    </w:p>
    <w:p w14:paraId="57562AB3" w14:textId="732F3A86" w:rsidR="0098331C" w:rsidRDefault="0098331C" w:rsidP="0098331C">
      <w:pPr>
        <w:rPr>
          <w:noProof/>
          <w:sz w:val="24"/>
          <w:szCs w:val="32"/>
        </w:rPr>
      </w:pPr>
    </w:p>
    <w:p w14:paraId="46710697" w14:textId="4EF08F5B" w:rsidR="000626A3" w:rsidRPr="00FE4BF4" w:rsidRDefault="000626A3" w:rsidP="000626A3">
      <w:pPr>
        <w:rPr>
          <w:b/>
          <w:i/>
          <w:sz w:val="24"/>
          <w:szCs w:val="32"/>
        </w:rPr>
      </w:pPr>
      <w:r w:rsidRPr="00FE4BF4">
        <w:rPr>
          <w:b/>
          <w:i/>
          <w:sz w:val="24"/>
          <w:szCs w:val="32"/>
        </w:rPr>
        <w:t>Outcomes</w:t>
      </w:r>
    </w:p>
    <w:p w14:paraId="020AF609" w14:textId="12DC0F35" w:rsidR="004F7718" w:rsidRPr="00FE4BF4" w:rsidRDefault="000626A3" w:rsidP="000626A3">
      <w:pPr>
        <w:rPr>
          <w:sz w:val="24"/>
          <w:szCs w:val="32"/>
        </w:rPr>
      </w:pPr>
      <w:r w:rsidRPr="00FE4BF4">
        <w:rPr>
          <w:sz w:val="24"/>
          <w:szCs w:val="32"/>
        </w:rPr>
        <w:t xml:space="preserve">From the 22 participants who were engaged in the project six young people found employment and four young people completed their Certificate II studies.  </w:t>
      </w:r>
    </w:p>
    <w:p w14:paraId="3E62344C" w14:textId="414AE6C7" w:rsidR="004F7718" w:rsidRPr="00FE4BF4" w:rsidRDefault="00340959" w:rsidP="000626A3">
      <w:pPr>
        <w:rPr>
          <w:sz w:val="24"/>
          <w:szCs w:val="32"/>
        </w:rPr>
      </w:pPr>
      <w:r>
        <w:rPr>
          <w:noProof/>
          <w:sz w:val="24"/>
          <w:szCs w:val="32"/>
        </w:rPr>
        <mc:AlternateContent>
          <mc:Choice Requires="wps">
            <w:drawing>
              <wp:anchor distT="0" distB="0" distL="114300" distR="114300" simplePos="0" relativeHeight="251658255" behindDoc="1" locked="0" layoutInCell="1" allowOverlap="1" wp14:anchorId="5C751C63" wp14:editId="422017AB">
                <wp:simplePos x="0" y="0"/>
                <wp:positionH relativeFrom="column">
                  <wp:posOffset>-45085</wp:posOffset>
                </wp:positionH>
                <wp:positionV relativeFrom="paragraph">
                  <wp:posOffset>-635</wp:posOffset>
                </wp:positionV>
                <wp:extent cx="2769870" cy="3357349"/>
                <wp:effectExtent l="0" t="0" r="11430" b="14605"/>
                <wp:wrapNone/>
                <wp:docPr id="5" name="Rectangle 5"/>
                <wp:cNvGraphicFramePr/>
                <a:graphic xmlns:a="http://schemas.openxmlformats.org/drawingml/2006/main">
                  <a:graphicData uri="http://schemas.microsoft.com/office/word/2010/wordprocessingShape">
                    <wps:wsp>
                      <wps:cNvSpPr/>
                      <wps:spPr>
                        <a:xfrm>
                          <a:off x="0" y="0"/>
                          <a:ext cx="2769870" cy="3357349"/>
                        </a:xfrm>
                        <a:prstGeom prst="rect">
                          <a:avLst/>
                        </a:prstGeom>
                        <a:solidFill>
                          <a:srgbClr val="1CA9B8"/>
                        </a:solidFill>
                        <a:ln>
                          <a:solidFill>
                            <a:srgbClr val="1CA9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ED9A6" w14:textId="77777777" w:rsidR="00340959" w:rsidRPr="00340959" w:rsidRDefault="00340959" w:rsidP="00340959">
                            <w:pPr>
                              <w:rPr>
                                <w:b/>
                                <w:bCs/>
                                <w:sz w:val="24"/>
                                <w:szCs w:val="32"/>
                              </w:rPr>
                            </w:pPr>
                            <w:r w:rsidRPr="00340959">
                              <w:rPr>
                                <w:b/>
                                <w:bCs/>
                                <w:sz w:val="24"/>
                                <w:szCs w:val="32"/>
                              </w:rPr>
                              <w:t>‘The whole model is for the young people to come in, learn as much as they can and build their confidence and their independence to go and successfully look for work’ - Youth Worker</w:t>
                            </w:r>
                          </w:p>
                          <w:p w14:paraId="16F0906C" w14:textId="77777777" w:rsidR="00340959" w:rsidRPr="00340959" w:rsidRDefault="00340959" w:rsidP="00340959">
                            <w:pPr>
                              <w:rPr>
                                <w:b/>
                                <w:bCs/>
                                <w:sz w:val="24"/>
                                <w:szCs w:val="32"/>
                              </w:rPr>
                            </w:pPr>
                          </w:p>
                          <w:p w14:paraId="0DC3DD07" w14:textId="25E12DEB" w:rsidR="00340959" w:rsidRPr="00340959" w:rsidRDefault="00340959" w:rsidP="00340959">
                            <w:pPr>
                              <w:rPr>
                                <w:b/>
                                <w:bCs/>
                                <w:sz w:val="24"/>
                                <w:szCs w:val="32"/>
                              </w:rPr>
                            </w:pPr>
                            <w:r w:rsidRPr="00340959">
                              <w:rPr>
                                <w:b/>
                                <w:bCs/>
                                <w:sz w:val="24"/>
                                <w:szCs w:val="32"/>
                              </w:rPr>
                              <w:t>‘We learnt a lot; how to find a job, how to write a cover letter, how to approach [businesses]’ - Program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1C63" id="Rectangle 5" o:spid="_x0000_s1027" style="position:absolute;margin-left:-3.55pt;margin-top:-.05pt;width:218.1pt;height:264.3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" fillcolor="#1ca9b8" strokecolor="#1ca9b8" strokeweight="1pt">
                <v:textbox>
                  <w:txbxContent>
                    <w:p w14:paraId="47FED9A6" w14:textId="77777777" w:rsidR="00340959" w:rsidRPr="00340959" w:rsidRDefault="00340959" w:rsidP="00340959">
                      <w:pPr>
                        <w:rPr>
                          <w:b/>
                          <w:bCs/>
                          <w:sz w:val="24"/>
                          <w:szCs w:val="32"/>
                        </w:rPr>
                      </w:pPr>
                      <w:r w:rsidRPr="00340959">
                        <w:rPr>
                          <w:b/>
                          <w:bCs/>
                          <w:sz w:val="24"/>
                          <w:szCs w:val="32"/>
                        </w:rPr>
                        <w:t>‘The whole model is for the young people to come in, learn as much as they can and build their confidence and their independence to go and successfully look for work’ - Youth Worker</w:t>
                      </w:r>
                    </w:p>
                    <w:p w14:paraId="16F0906C" w14:textId="77777777" w:rsidR="00340959" w:rsidRPr="00340959" w:rsidRDefault="00340959" w:rsidP="00340959">
                      <w:pPr>
                        <w:rPr>
                          <w:b/>
                          <w:bCs/>
                          <w:sz w:val="24"/>
                          <w:szCs w:val="32"/>
                        </w:rPr>
                      </w:pPr>
                    </w:p>
                    <w:p w14:paraId="0DC3DD07" w14:textId="25E12DEB" w:rsidR="00340959" w:rsidRPr="00340959" w:rsidRDefault="00340959" w:rsidP="00340959">
                      <w:pPr>
                        <w:rPr>
                          <w:b/>
                          <w:bCs/>
                          <w:sz w:val="24"/>
                          <w:szCs w:val="32"/>
                        </w:rPr>
                      </w:pPr>
                      <w:r w:rsidRPr="00340959">
                        <w:rPr>
                          <w:b/>
                          <w:bCs/>
                          <w:sz w:val="24"/>
                          <w:szCs w:val="32"/>
                        </w:rPr>
                        <w:t>‘We learnt a lot; how to find a job, how to write a cover letter, how to approach [businesses]’ - Program participant</w:t>
                      </w:r>
                    </w:p>
                  </w:txbxContent>
                </v:textbox>
              </v:rect>
            </w:pict>
          </mc:Fallback>
        </mc:AlternateContent>
      </w:r>
    </w:p>
    <w:p w14:paraId="6570C412" w14:textId="6BBE4972" w:rsidR="00D4011C" w:rsidRDefault="00D4011C" w:rsidP="000626A3">
      <w:pPr>
        <w:rPr>
          <w:rStyle w:val="normaltextrun"/>
          <w:b/>
          <w:color w:val="30999F" w:themeColor="accent2" w:themeShade="BF"/>
          <w:sz w:val="24"/>
          <w:shd w:val="clear" w:color="auto" w:fill="FFFFFF"/>
          <w:lang w:val="en-GB"/>
        </w:rPr>
      </w:pPr>
    </w:p>
    <w:p w14:paraId="62B584AA" w14:textId="49F4F4C1" w:rsidR="00D4011C" w:rsidRDefault="00FC34F7" w:rsidP="000626A3">
      <w:pPr>
        <w:rPr>
          <w:rStyle w:val="normaltextrun"/>
          <w:b/>
          <w:color w:val="30999F" w:themeColor="accent2" w:themeShade="BF"/>
          <w:sz w:val="24"/>
          <w:shd w:val="clear" w:color="auto" w:fill="FFFFFF"/>
          <w:lang w:val="en-GB"/>
        </w:rPr>
      </w:pPr>
      <w:r>
        <w:rPr>
          <w:noProof/>
          <w:color w:val="30999F" w:themeColor="accent2" w:themeShade="BF"/>
          <w:sz w:val="24"/>
          <w:szCs w:val="32"/>
        </w:rPr>
        <w:drawing>
          <wp:anchor distT="0" distB="0" distL="114300" distR="114300" simplePos="0" relativeHeight="251658250" behindDoc="1" locked="0" layoutInCell="1" allowOverlap="1" wp14:anchorId="26144C0D" wp14:editId="3319AB2D">
            <wp:simplePos x="0" y="0"/>
            <wp:positionH relativeFrom="margin">
              <wp:posOffset>-44450</wp:posOffset>
            </wp:positionH>
            <wp:positionV relativeFrom="paragraph">
              <wp:posOffset>2981960</wp:posOffset>
            </wp:positionV>
            <wp:extent cx="5648325" cy="2984500"/>
            <wp:effectExtent l="0" t="0" r="9525" b="6350"/>
            <wp:wrapNone/>
            <wp:docPr id="8" name="Picture 8" descr="Young person undertaking an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Young person undertaking an apprenticeshi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8325" cy="2984500"/>
                    </a:xfrm>
                    <a:prstGeom prst="rect">
                      <a:avLst/>
                    </a:prstGeom>
                  </pic:spPr>
                </pic:pic>
              </a:graphicData>
            </a:graphic>
            <wp14:sizeRelH relativeFrom="page">
              <wp14:pctWidth>0</wp14:pctWidth>
            </wp14:sizeRelH>
            <wp14:sizeRelV relativeFrom="page">
              <wp14:pctHeight>0</wp14:pctHeight>
            </wp14:sizeRelV>
          </wp:anchor>
        </w:drawing>
      </w:r>
    </w:p>
    <w:p w14:paraId="2A4BA85F" w14:textId="4B37C8D2" w:rsidR="00D4011C" w:rsidRDefault="00D4011C" w:rsidP="000626A3">
      <w:pPr>
        <w:rPr>
          <w:rStyle w:val="normaltextrun"/>
          <w:b/>
          <w:color w:val="30999F" w:themeColor="accent2" w:themeShade="BF"/>
          <w:sz w:val="24"/>
          <w:shd w:val="clear" w:color="auto" w:fill="FFFFFF"/>
          <w:lang w:val="en-GB"/>
        </w:rPr>
      </w:pPr>
    </w:p>
    <w:p w14:paraId="60BE3EB6" w14:textId="77777777" w:rsidR="00D4011C" w:rsidRDefault="00D4011C" w:rsidP="000626A3">
      <w:pPr>
        <w:rPr>
          <w:rStyle w:val="normaltextrun"/>
          <w:b/>
          <w:color w:val="30999F" w:themeColor="accent2" w:themeShade="BF"/>
          <w:sz w:val="24"/>
          <w:shd w:val="clear" w:color="auto" w:fill="FFFFFF"/>
          <w:lang w:val="en-GB"/>
        </w:rPr>
      </w:pPr>
    </w:p>
    <w:p w14:paraId="1BDC1324" w14:textId="21F2C9A3" w:rsidR="00D4011C" w:rsidRDefault="00D4011C" w:rsidP="000626A3">
      <w:pPr>
        <w:rPr>
          <w:rStyle w:val="normaltextrun"/>
          <w:b/>
          <w:color w:val="30999F" w:themeColor="accent2" w:themeShade="BF"/>
          <w:sz w:val="24"/>
          <w:shd w:val="clear" w:color="auto" w:fill="FFFFFF"/>
          <w:lang w:val="en-GB"/>
        </w:rPr>
      </w:pPr>
    </w:p>
    <w:p w14:paraId="26F43DD0" w14:textId="6D5817A2" w:rsidR="00D4011C" w:rsidRDefault="00D4011C" w:rsidP="000626A3">
      <w:pPr>
        <w:rPr>
          <w:rStyle w:val="normaltextrun"/>
          <w:b/>
          <w:color w:val="30999F" w:themeColor="accent2" w:themeShade="BF"/>
          <w:sz w:val="24"/>
          <w:shd w:val="clear" w:color="auto" w:fill="FFFFFF"/>
          <w:lang w:val="en-GB"/>
        </w:rPr>
      </w:pPr>
    </w:p>
    <w:p w14:paraId="687D66F0" w14:textId="536A06CA" w:rsidR="00D4011C" w:rsidRDefault="00D4011C" w:rsidP="000626A3">
      <w:pPr>
        <w:rPr>
          <w:rStyle w:val="normaltextrun"/>
          <w:b/>
          <w:color w:val="30999F" w:themeColor="accent2" w:themeShade="BF"/>
          <w:sz w:val="24"/>
          <w:shd w:val="clear" w:color="auto" w:fill="FFFFFF"/>
          <w:lang w:val="en-GB"/>
        </w:rPr>
      </w:pPr>
    </w:p>
    <w:p w14:paraId="77CBC797" w14:textId="0F9115A7" w:rsidR="00D4011C" w:rsidRDefault="00D4011C" w:rsidP="000626A3">
      <w:pPr>
        <w:rPr>
          <w:rStyle w:val="normaltextrun"/>
          <w:b/>
          <w:color w:val="30999F" w:themeColor="accent2" w:themeShade="BF"/>
          <w:sz w:val="24"/>
          <w:shd w:val="clear" w:color="auto" w:fill="FFFFFF"/>
          <w:lang w:val="en-GB"/>
        </w:rPr>
      </w:pPr>
    </w:p>
    <w:p w14:paraId="3724D769" w14:textId="3D6996D4" w:rsidR="00D4011C" w:rsidRDefault="00D4011C" w:rsidP="000626A3">
      <w:pPr>
        <w:rPr>
          <w:rStyle w:val="normaltextrun"/>
          <w:b/>
          <w:color w:val="30999F" w:themeColor="accent2" w:themeShade="BF"/>
          <w:sz w:val="24"/>
          <w:shd w:val="clear" w:color="auto" w:fill="FFFFFF"/>
          <w:lang w:val="en-GB"/>
        </w:rPr>
      </w:pPr>
    </w:p>
    <w:p w14:paraId="1B041D97" w14:textId="07C590A6" w:rsidR="00D4011C" w:rsidRDefault="00D4011C" w:rsidP="000626A3">
      <w:pPr>
        <w:rPr>
          <w:rStyle w:val="normaltextrun"/>
          <w:b/>
          <w:color w:val="30999F" w:themeColor="accent2" w:themeShade="BF"/>
          <w:sz w:val="24"/>
          <w:shd w:val="clear" w:color="auto" w:fill="FFFFFF"/>
          <w:lang w:val="en-GB"/>
        </w:rPr>
      </w:pPr>
    </w:p>
    <w:p w14:paraId="2827DE2D" w14:textId="56A3B191" w:rsidR="001F1E58" w:rsidRDefault="001F1E58" w:rsidP="000626A3">
      <w:pPr>
        <w:rPr>
          <w:rStyle w:val="normaltextrun"/>
          <w:b/>
          <w:bCs/>
          <w:color w:val="30999F" w:themeColor="accent2" w:themeShade="BF"/>
          <w:sz w:val="24"/>
          <w:shd w:val="clear" w:color="auto" w:fill="FFFFFF"/>
          <w:lang w:val="en-GB"/>
        </w:rPr>
      </w:pPr>
    </w:p>
    <w:p w14:paraId="7D9C04C2" w14:textId="21B57923" w:rsidR="001F1E58" w:rsidRPr="00FE520C" w:rsidRDefault="001F1E58" w:rsidP="000626A3">
      <w:pPr>
        <w:rPr>
          <w:b/>
          <w:bCs/>
          <w:color w:val="30999F" w:themeColor="accent2" w:themeShade="BF"/>
          <w:sz w:val="24"/>
          <w:shd w:val="clear" w:color="auto" w:fill="FFFFFF"/>
          <w:lang w:val="en-GB"/>
        </w:rPr>
      </w:pPr>
    </w:p>
    <w:p w14:paraId="6E653AB7" w14:textId="730979C3" w:rsidR="00FC34F7" w:rsidRDefault="00FC34F7">
      <w:pPr>
        <w:spacing w:line="240" w:lineRule="auto"/>
        <w:rPr>
          <w:rFonts w:eastAsiaTheme="majorEastAsia" w:cstheme="majorBidi"/>
          <w:b/>
          <w:color w:val="30999F" w:themeColor="accent2" w:themeShade="BF"/>
          <w:sz w:val="28"/>
          <w:szCs w:val="36"/>
        </w:rPr>
      </w:pPr>
      <w:bookmarkStart w:id="13" w:name="_Toc88139132"/>
      <w:r>
        <w:br w:type="page"/>
      </w:r>
    </w:p>
    <w:p w14:paraId="4D91281F" w14:textId="77777777" w:rsidR="00130DFE" w:rsidRDefault="00130DFE" w:rsidP="000B5AA2">
      <w:pPr>
        <w:pStyle w:val="Heading3"/>
        <w:sectPr w:rsidR="00130DFE" w:rsidSect="000626A3">
          <w:endnotePr>
            <w:numFmt w:val="decimal"/>
          </w:endnotePr>
          <w:type w:val="continuous"/>
          <w:pgSz w:w="11900" w:h="16840"/>
          <w:pgMar w:top="1440" w:right="1440" w:bottom="1440" w:left="1440" w:header="708" w:footer="708" w:gutter="0"/>
          <w:cols w:num="2" w:space="708"/>
          <w:titlePg/>
          <w:docGrid w:linePitch="360"/>
        </w:sectPr>
      </w:pPr>
    </w:p>
    <w:p w14:paraId="614DE776" w14:textId="23EA0254" w:rsidR="00130DFE" w:rsidRDefault="00E62DD6" w:rsidP="00334E1D">
      <w:pPr>
        <w:pStyle w:val="Heading3"/>
        <w:spacing w:after="240"/>
      </w:pPr>
      <w:r>
        <w:rPr>
          <w:noProof/>
          <w:sz w:val="24"/>
          <w:szCs w:val="32"/>
        </w:rPr>
        <w:lastRenderedPageBreak/>
        <mc:AlternateContent>
          <mc:Choice Requires="wps">
            <w:drawing>
              <wp:anchor distT="0" distB="0" distL="114300" distR="114300" simplePos="0" relativeHeight="251658254" behindDoc="1" locked="0" layoutInCell="1" allowOverlap="1" wp14:anchorId="325CC559" wp14:editId="13A1C501">
                <wp:simplePos x="0" y="0"/>
                <wp:positionH relativeFrom="column">
                  <wp:posOffset>2961564</wp:posOffset>
                </wp:positionH>
                <wp:positionV relativeFrom="paragraph">
                  <wp:posOffset>723330</wp:posOffset>
                </wp:positionV>
                <wp:extent cx="2811145" cy="5839953"/>
                <wp:effectExtent l="0" t="0" r="27305" b="27940"/>
                <wp:wrapNone/>
                <wp:docPr id="32" name="Rectangle 32"/>
                <wp:cNvGraphicFramePr/>
                <a:graphic xmlns:a="http://schemas.openxmlformats.org/drawingml/2006/main">
                  <a:graphicData uri="http://schemas.microsoft.com/office/word/2010/wordprocessingShape">
                    <wps:wsp>
                      <wps:cNvSpPr/>
                      <wps:spPr>
                        <a:xfrm>
                          <a:off x="0" y="0"/>
                          <a:ext cx="2811145" cy="5839953"/>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CA516" id="Rectangle 32" o:spid="_x0000_s1026" style="position:absolute;margin-left:233.2pt;margin-top:56.95pt;width:221.35pt;height:459.8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" fillcolor="#fff8ef [3214]" strokecolor="#fff8ef [3214]" strokeweight="1pt"/>
            </w:pict>
          </mc:Fallback>
        </mc:AlternateContent>
      </w:r>
      <w:r w:rsidR="00130DFE" w:rsidRPr="001E0527">
        <w:t xml:space="preserve">Case Study </w:t>
      </w:r>
      <w:r w:rsidR="00130DFE">
        <w:t>6</w:t>
      </w:r>
      <w:r w:rsidR="00130DFE" w:rsidRPr="001E0527">
        <w:t xml:space="preserve">: </w:t>
      </w:r>
      <w:r w:rsidR="00304A6F">
        <w:t>Jobs Victoria Community Traineeship Pilot Program</w:t>
      </w:r>
      <w:r w:rsidR="00283676">
        <w:t>, delivered by the Victorian Council of Social Services</w:t>
      </w:r>
      <w:bookmarkEnd w:id="13"/>
    </w:p>
    <w:p w14:paraId="03769AEC" w14:textId="77777777" w:rsidR="00F76007" w:rsidRDefault="00F76007" w:rsidP="000434E1">
      <w:pPr>
        <w:sectPr w:rsidR="00F76007" w:rsidSect="00130DFE">
          <w:endnotePr>
            <w:numFmt w:val="decimal"/>
          </w:endnotePr>
          <w:type w:val="continuous"/>
          <w:pgSz w:w="11900" w:h="16840"/>
          <w:pgMar w:top="1440" w:right="1440" w:bottom="1440" w:left="1440" w:header="708" w:footer="708" w:gutter="0"/>
          <w:cols w:space="708"/>
          <w:titlePg/>
          <w:docGrid w:linePitch="360"/>
        </w:sectPr>
      </w:pPr>
    </w:p>
    <w:p w14:paraId="4B71990E" w14:textId="4169054B" w:rsidR="000434E1" w:rsidRPr="00E112EE" w:rsidRDefault="000434E1" w:rsidP="000434E1">
      <w:pPr>
        <w:rPr>
          <w:sz w:val="24"/>
          <w:szCs w:val="32"/>
        </w:rPr>
      </w:pPr>
      <w:r w:rsidRPr="00E112EE">
        <w:rPr>
          <w:sz w:val="24"/>
          <w:szCs w:val="32"/>
        </w:rPr>
        <w:t xml:space="preserve">The Jobs Victoria Community Traineeship Pilot Program (CTPP) provides traineeships in the community services industry for young people (15-24) from the Cities of Hume and Greater Dandenong, who are experiencing barriers to secure and meaningful employment. Trainees graduate with a Certificate IV in Community Services as well as 12-month paid traineeship in the community services industry. As part of the program, a Youth Worker provides holistic interventions to support completion of the program for each young person. </w:t>
      </w:r>
    </w:p>
    <w:p w14:paraId="60097E68" w14:textId="77777777" w:rsidR="000434E1" w:rsidRPr="00E112EE" w:rsidRDefault="000434E1" w:rsidP="000434E1">
      <w:pPr>
        <w:rPr>
          <w:sz w:val="24"/>
          <w:szCs w:val="32"/>
        </w:rPr>
      </w:pPr>
    </w:p>
    <w:p w14:paraId="67435131" w14:textId="413E48C0" w:rsidR="000434E1" w:rsidRPr="00E112EE" w:rsidRDefault="000434E1" w:rsidP="000434E1">
      <w:pPr>
        <w:rPr>
          <w:sz w:val="24"/>
          <w:szCs w:val="32"/>
        </w:rPr>
      </w:pPr>
      <w:r w:rsidRPr="00E112EE">
        <w:rPr>
          <w:sz w:val="24"/>
          <w:szCs w:val="32"/>
        </w:rPr>
        <w:t xml:space="preserve">Challenges faced by the young people, prior to engagement in the program: </w:t>
      </w:r>
    </w:p>
    <w:p w14:paraId="2A09417B" w14:textId="5A30851F" w:rsidR="000434E1" w:rsidRPr="00E112EE" w:rsidRDefault="000434E1" w:rsidP="00A01B7D">
      <w:pPr>
        <w:pStyle w:val="ListParagraph"/>
        <w:numPr>
          <w:ilvl w:val="0"/>
          <w:numId w:val="17"/>
        </w:numPr>
        <w:rPr>
          <w:sz w:val="24"/>
          <w:szCs w:val="32"/>
        </w:rPr>
      </w:pPr>
      <w:r w:rsidRPr="00E112EE">
        <w:rPr>
          <w:sz w:val="24"/>
          <w:szCs w:val="32"/>
        </w:rPr>
        <w:t xml:space="preserve">Barriers to employment (e.g.  homelessness and mental health issues). </w:t>
      </w:r>
    </w:p>
    <w:p w14:paraId="6B5BA64B" w14:textId="77777777" w:rsidR="000434E1" w:rsidRDefault="000434E1" w:rsidP="00A01B7D">
      <w:pPr>
        <w:pStyle w:val="ListParagraph"/>
        <w:numPr>
          <w:ilvl w:val="0"/>
          <w:numId w:val="17"/>
        </w:numPr>
        <w:rPr>
          <w:sz w:val="24"/>
          <w:szCs w:val="32"/>
        </w:rPr>
      </w:pPr>
      <w:r w:rsidRPr="00E112EE">
        <w:rPr>
          <w:sz w:val="24"/>
          <w:szCs w:val="32"/>
        </w:rPr>
        <w:t xml:space="preserve">Disengagement from education.  </w:t>
      </w:r>
    </w:p>
    <w:p w14:paraId="39C3A230" w14:textId="77777777" w:rsidR="00E62DD6" w:rsidRDefault="00E62DD6" w:rsidP="00E62DD6">
      <w:pPr>
        <w:rPr>
          <w:sz w:val="24"/>
          <w:szCs w:val="32"/>
        </w:rPr>
      </w:pPr>
    </w:p>
    <w:p w14:paraId="6816B409" w14:textId="77777777" w:rsidR="00E62DD6" w:rsidRDefault="00E62DD6" w:rsidP="00E62DD6">
      <w:pPr>
        <w:rPr>
          <w:sz w:val="24"/>
          <w:szCs w:val="32"/>
        </w:rPr>
      </w:pPr>
    </w:p>
    <w:p w14:paraId="57A78F1F" w14:textId="77777777" w:rsidR="00E62DD6" w:rsidRPr="00E62DD6" w:rsidRDefault="00E62DD6" w:rsidP="00E62DD6">
      <w:pPr>
        <w:rPr>
          <w:sz w:val="24"/>
          <w:szCs w:val="32"/>
        </w:rPr>
      </w:pPr>
    </w:p>
    <w:p w14:paraId="047D8844" w14:textId="37542CA2" w:rsidR="00F76007" w:rsidRPr="00E112EE" w:rsidRDefault="00F76007" w:rsidP="00F76007">
      <w:pPr>
        <w:rPr>
          <w:sz w:val="24"/>
          <w:szCs w:val="32"/>
        </w:rPr>
      </w:pPr>
    </w:p>
    <w:p w14:paraId="5A63ADC3" w14:textId="5FF3B816" w:rsidR="000434E1" w:rsidRPr="00E62DD6" w:rsidRDefault="000434E1" w:rsidP="00F76007">
      <w:pPr>
        <w:rPr>
          <w:b/>
          <w:color w:val="EC0A42" w:themeColor="accent1"/>
          <w:sz w:val="28"/>
          <w:szCs w:val="36"/>
        </w:rPr>
      </w:pPr>
      <w:r w:rsidRPr="00E62DD6">
        <w:rPr>
          <w:b/>
          <w:color w:val="EC0A42" w:themeColor="accent1"/>
          <w:sz w:val="28"/>
          <w:szCs w:val="36"/>
        </w:rPr>
        <w:t xml:space="preserve">Interventions delivered by the Youth Worker: </w:t>
      </w:r>
    </w:p>
    <w:p w14:paraId="5BEBCECD" w14:textId="32FB2DD7" w:rsidR="000434E1" w:rsidRPr="00E62DD6" w:rsidRDefault="000434E1" w:rsidP="00A01B7D">
      <w:pPr>
        <w:pStyle w:val="ListParagraph"/>
        <w:numPr>
          <w:ilvl w:val="0"/>
          <w:numId w:val="17"/>
        </w:numPr>
        <w:rPr>
          <w:color w:val="EC0A42" w:themeColor="accent1"/>
          <w:sz w:val="24"/>
          <w:szCs w:val="32"/>
        </w:rPr>
      </w:pPr>
      <w:r w:rsidRPr="00E62DD6">
        <w:rPr>
          <w:color w:val="EC0A42" w:themeColor="accent1"/>
          <w:sz w:val="24"/>
          <w:szCs w:val="32"/>
        </w:rPr>
        <w:t xml:space="preserve">Matching trainees and host </w:t>
      </w:r>
      <w:r w:rsidR="00F76007" w:rsidRPr="00E62DD6">
        <w:rPr>
          <w:color w:val="EC0A42" w:themeColor="accent1"/>
          <w:sz w:val="24"/>
          <w:szCs w:val="32"/>
        </w:rPr>
        <w:t>employers and</w:t>
      </w:r>
      <w:r w:rsidRPr="00E62DD6">
        <w:rPr>
          <w:color w:val="EC0A42" w:themeColor="accent1"/>
          <w:sz w:val="24"/>
          <w:szCs w:val="32"/>
        </w:rPr>
        <w:t xml:space="preserve"> supporting them throughout the traineeship. </w:t>
      </w:r>
    </w:p>
    <w:p w14:paraId="6993D70C" w14:textId="7DCE7303" w:rsidR="000434E1" w:rsidRPr="00E62DD6" w:rsidRDefault="000434E1" w:rsidP="00A01B7D">
      <w:pPr>
        <w:pStyle w:val="ListParagraph"/>
        <w:numPr>
          <w:ilvl w:val="0"/>
          <w:numId w:val="17"/>
        </w:numPr>
        <w:rPr>
          <w:color w:val="EC0A42" w:themeColor="accent1"/>
          <w:sz w:val="24"/>
          <w:szCs w:val="32"/>
        </w:rPr>
      </w:pPr>
      <w:r w:rsidRPr="00E62DD6">
        <w:rPr>
          <w:color w:val="EC0A42" w:themeColor="accent1"/>
          <w:sz w:val="24"/>
          <w:szCs w:val="32"/>
        </w:rPr>
        <w:t xml:space="preserve">Liaison and advocacy with employers and TAFE teachers, to support the young people to address any issues. </w:t>
      </w:r>
    </w:p>
    <w:p w14:paraId="13B3953B" w14:textId="6A43EE57" w:rsidR="000434E1" w:rsidRPr="00E62DD6" w:rsidRDefault="000434E1" w:rsidP="00A01B7D">
      <w:pPr>
        <w:pStyle w:val="ListParagraph"/>
        <w:numPr>
          <w:ilvl w:val="0"/>
          <w:numId w:val="17"/>
        </w:numPr>
        <w:rPr>
          <w:color w:val="EC0A42" w:themeColor="accent1"/>
          <w:sz w:val="24"/>
          <w:szCs w:val="32"/>
        </w:rPr>
      </w:pPr>
      <w:r w:rsidRPr="00E62DD6">
        <w:rPr>
          <w:color w:val="EC0A42" w:themeColor="accent1"/>
          <w:sz w:val="24"/>
          <w:szCs w:val="32"/>
        </w:rPr>
        <w:t xml:space="preserve">Individual support and catch-ups, including financial wraparound supports.  </w:t>
      </w:r>
    </w:p>
    <w:p w14:paraId="5C99BA27" w14:textId="77777777" w:rsidR="000434E1" w:rsidRPr="00E62DD6" w:rsidRDefault="000434E1" w:rsidP="00A01B7D">
      <w:pPr>
        <w:pStyle w:val="ListParagraph"/>
        <w:numPr>
          <w:ilvl w:val="0"/>
          <w:numId w:val="17"/>
        </w:numPr>
        <w:rPr>
          <w:color w:val="EC0A42" w:themeColor="accent1"/>
          <w:sz w:val="24"/>
          <w:szCs w:val="32"/>
        </w:rPr>
      </w:pPr>
      <w:r w:rsidRPr="00E62DD6">
        <w:rPr>
          <w:color w:val="EC0A42" w:themeColor="accent1"/>
          <w:sz w:val="24"/>
          <w:szCs w:val="32"/>
        </w:rPr>
        <w:t xml:space="preserve">Additional educational support for TAFE course work and assessments. </w:t>
      </w:r>
    </w:p>
    <w:p w14:paraId="4C54FB1E" w14:textId="3C436424" w:rsidR="00F76007" w:rsidRPr="00E62DD6" w:rsidRDefault="000434E1" w:rsidP="00A01B7D">
      <w:pPr>
        <w:pStyle w:val="ListParagraph"/>
        <w:numPr>
          <w:ilvl w:val="0"/>
          <w:numId w:val="17"/>
        </w:numPr>
        <w:rPr>
          <w:color w:val="EC0A42" w:themeColor="accent1"/>
          <w:sz w:val="24"/>
          <w:szCs w:val="32"/>
        </w:rPr>
      </w:pPr>
      <w:r w:rsidRPr="00E62DD6">
        <w:rPr>
          <w:color w:val="EC0A42" w:themeColor="accent1"/>
          <w:sz w:val="24"/>
          <w:szCs w:val="32"/>
        </w:rPr>
        <w:t>Connecting and referring trainees to support services such as housing, alcohol and other drug support and mental health services, as needed.</w:t>
      </w:r>
    </w:p>
    <w:p w14:paraId="2B25C08D" w14:textId="68D46559" w:rsidR="00F76007" w:rsidRDefault="00707D87">
      <w:pPr>
        <w:spacing w:line="240" w:lineRule="auto"/>
        <w:rPr>
          <w:sz w:val="24"/>
          <w:szCs w:val="32"/>
        </w:rPr>
      </w:pPr>
      <w:r>
        <w:rPr>
          <w:sz w:val="24"/>
          <w:szCs w:val="32"/>
        </w:rPr>
        <w:br w:type="page"/>
      </w:r>
    </w:p>
    <w:p w14:paraId="354AE815" w14:textId="5BF49995" w:rsidR="00F76007" w:rsidRPr="00E112EE" w:rsidRDefault="00F76007" w:rsidP="00F76007">
      <w:pPr>
        <w:rPr>
          <w:b/>
          <w:i/>
          <w:sz w:val="24"/>
          <w:szCs w:val="32"/>
        </w:rPr>
      </w:pPr>
      <w:r w:rsidRPr="00E112EE">
        <w:rPr>
          <w:b/>
          <w:i/>
          <w:sz w:val="24"/>
          <w:szCs w:val="32"/>
        </w:rPr>
        <w:lastRenderedPageBreak/>
        <w:t>Outcomes</w:t>
      </w:r>
    </w:p>
    <w:p w14:paraId="0C8D3C05" w14:textId="77777777" w:rsidR="00F76007" w:rsidRPr="00E112EE" w:rsidRDefault="00F76007" w:rsidP="00F76007">
      <w:pPr>
        <w:rPr>
          <w:sz w:val="24"/>
          <w:szCs w:val="32"/>
        </w:rPr>
      </w:pPr>
      <w:r w:rsidRPr="00E112EE">
        <w:rPr>
          <w:sz w:val="24"/>
          <w:szCs w:val="32"/>
        </w:rPr>
        <w:t xml:space="preserve">Since the program commenced in May 2019, Youth Workers have supported 120 young people facing disadvantage to secure a traineeship in a community service organisation, and to date 84 of the young people have commenced their traineeship.  </w:t>
      </w:r>
    </w:p>
    <w:p w14:paraId="21444344" w14:textId="77777777" w:rsidR="00F76007" w:rsidRPr="00E112EE" w:rsidRDefault="00F76007" w:rsidP="00F76007">
      <w:pPr>
        <w:rPr>
          <w:sz w:val="24"/>
          <w:szCs w:val="32"/>
        </w:rPr>
      </w:pPr>
    </w:p>
    <w:p w14:paraId="52D54B10" w14:textId="3914D590" w:rsidR="00F76007" w:rsidRPr="00E112EE" w:rsidRDefault="00F76007" w:rsidP="00F76007">
      <w:pPr>
        <w:rPr>
          <w:sz w:val="24"/>
          <w:szCs w:val="32"/>
        </w:rPr>
      </w:pPr>
      <w:r w:rsidRPr="00E112EE">
        <w:rPr>
          <w:sz w:val="24"/>
          <w:szCs w:val="32"/>
        </w:rPr>
        <w:t xml:space="preserve">Traineeship completion rates in the program are currently at 70%, compared with the national average of approximately 57%.  </w:t>
      </w:r>
    </w:p>
    <w:p w14:paraId="5BAD89F7" w14:textId="77777777" w:rsidR="00F76007" w:rsidRPr="00E112EE" w:rsidRDefault="00F76007" w:rsidP="00F76007">
      <w:pPr>
        <w:rPr>
          <w:sz w:val="24"/>
          <w:szCs w:val="32"/>
        </w:rPr>
      </w:pPr>
    </w:p>
    <w:p w14:paraId="1C34B61B" w14:textId="1A6FDFDE" w:rsidR="00F76007" w:rsidRPr="00E112EE" w:rsidRDefault="00F76007" w:rsidP="00F76007">
      <w:pPr>
        <w:rPr>
          <w:sz w:val="24"/>
          <w:szCs w:val="32"/>
        </w:rPr>
      </w:pPr>
      <w:r w:rsidRPr="00E112EE">
        <w:rPr>
          <w:sz w:val="24"/>
          <w:szCs w:val="32"/>
        </w:rPr>
        <w:t>Over half of the young people who have completed their traineeship have secured ongoing employment with their employer.</w:t>
      </w:r>
    </w:p>
    <w:p w14:paraId="493089B2" w14:textId="0C589EE7" w:rsidR="00F76007" w:rsidRPr="00E112EE" w:rsidRDefault="00E62DD6" w:rsidP="00F76007">
      <w:pPr>
        <w:rPr>
          <w:sz w:val="24"/>
          <w:szCs w:val="32"/>
        </w:rPr>
      </w:pPr>
      <w:r>
        <w:rPr>
          <w:noProof/>
          <w:sz w:val="24"/>
          <w:szCs w:val="32"/>
        </w:rPr>
        <mc:AlternateContent>
          <mc:Choice Requires="wps">
            <w:drawing>
              <wp:anchor distT="0" distB="0" distL="114300" distR="114300" simplePos="0" relativeHeight="251658253" behindDoc="1" locked="0" layoutInCell="1" allowOverlap="1" wp14:anchorId="25D917EF" wp14:editId="4BECB509">
                <wp:simplePos x="0" y="0"/>
                <wp:positionH relativeFrom="column">
                  <wp:posOffset>-141890</wp:posOffset>
                </wp:positionH>
                <wp:positionV relativeFrom="paragraph">
                  <wp:posOffset>187545</wp:posOffset>
                </wp:positionV>
                <wp:extent cx="2769870" cy="3342290"/>
                <wp:effectExtent l="0" t="0" r="11430" b="10795"/>
                <wp:wrapNone/>
                <wp:docPr id="31" name="Rectangle 31"/>
                <wp:cNvGraphicFramePr/>
                <a:graphic xmlns:a="http://schemas.openxmlformats.org/drawingml/2006/main">
                  <a:graphicData uri="http://schemas.microsoft.com/office/word/2010/wordprocessingShape">
                    <wps:wsp>
                      <wps:cNvSpPr/>
                      <wps:spPr>
                        <a:xfrm>
                          <a:off x="0" y="0"/>
                          <a:ext cx="2769870" cy="3342290"/>
                        </a:xfrm>
                        <a:prstGeom prst="rect">
                          <a:avLst/>
                        </a:prstGeom>
                        <a:solidFill>
                          <a:srgbClr val="1CA9B8"/>
                        </a:solidFill>
                        <a:ln>
                          <a:solidFill>
                            <a:srgbClr val="1CA9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0548E" id="Rectangle 31" o:spid="_x0000_s1026" style="position:absolute;margin-left:-11.15pt;margin-top:14.75pt;width:218.1pt;height:263.1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" fillcolor="#1ca9b8" strokecolor="#1ca9b8" strokeweight="1pt"/>
            </w:pict>
          </mc:Fallback>
        </mc:AlternateContent>
      </w:r>
    </w:p>
    <w:p w14:paraId="322BB725" w14:textId="77777777" w:rsidR="00130DFE" w:rsidRDefault="0080248D" w:rsidP="000626A3">
      <w:pPr>
        <w:rPr>
          <w:b/>
          <w:color w:val="FFFFFF" w:themeColor="background1"/>
          <w:sz w:val="24"/>
          <w:szCs w:val="32"/>
        </w:rPr>
      </w:pPr>
      <w:r w:rsidRPr="00E62DD6">
        <w:rPr>
          <w:b/>
          <w:color w:val="FFFFFF" w:themeColor="background1"/>
          <w:sz w:val="24"/>
          <w:szCs w:val="32"/>
        </w:rPr>
        <w:t>‘I have successfully completed my Cert IV Community Services course, graduated with a traineeship, and have now been offered full-time permanent employment with my employer. I have gained an incredible amount of skills and experience since commencing in the Community Traineeship Pilot Program and I am keen to use these skills to give back to my local community’.  - Program participant</w:t>
      </w:r>
    </w:p>
    <w:p w14:paraId="7BC898ED" w14:textId="51B4DC38" w:rsidR="00FC34F7" w:rsidRDefault="00980B17" w:rsidP="000626A3">
      <w:pPr>
        <w:rPr>
          <w:b/>
          <w:color w:val="FFFFFF" w:themeColor="background1"/>
          <w:sz w:val="24"/>
          <w:szCs w:val="32"/>
        </w:rPr>
      </w:pPr>
      <w:r>
        <w:rPr>
          <w:b/>
          <w:bCs/>
          <w:noProof/>
          <w:color w:val="EC0A42" w:themeColor="accent1"/>
          <w:sz w:val="24"/>
          <w:szCs w:val="32"/>
        </w:rPr>
        <w:drawing>
          <wp:anchor distT="0" distB="0" distL="114300" distR="114300" simplePos="0" relativeHeight="251658257" behindDoc="1" locked="0" layoutInCell="1" allowOverlap="1" wp14:anchorId="7A5611D6" wp14:editId="79DF3A7C">
            <wp:simplePos x="0" y="0"/>
            <wp:positionH relativeFrom="column">
              <wp:posOffset>-3077</wp:posOffset>
            </wp:positionH>
            <wp:positionV relativeFrom="paragraph">
              <wp:posOffset>26035</wp:posOffset>
            </wp:positionV>
            <wp:extent cx="2639060" cy="1759585"/>
            <wp:effectExtent l="0" t="0" r="8890" b="0"/>
            <wp:wrapNone/>
            <wp:docPr id="11" name="Picture 11" descr="A group of people standing out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outside&#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9060" cy="1759585"/>
                    </a:xfrm>
                    <a:prstGeom prst="rect">
                      <a:avLst/>
                    </a:prstGeom>
                  </pic:spPr>
                </pic:pic>
              </a:graphicData>
            </a:graphic>
            <wp14:sizeRelH relativeFrom="page">
              <wp14:pctWidth>0</wp14:pctWidth>
            </wp14:sizeRelH>
            <wp14:sizeRelV relativeFrom="page">
              <wp14:pctHeight>0</wp14:pctHeight>
            </wp14:sizeRelV>
          </wp:anchor>
        </w:drawing>
      </w:r>
    </w:p>
    <w:p w14:paraId="5E52BB60" w14:textId="27263061" w:rsidR="00FC34F7" w:rsidRDefault="00FC34F7" w:rsidP="000626A3">
      <w:pPr>
        <w:rPr>
          <w:b/>
          <w:color w:val="FFFFFF" w:themeColor="background1"/>
          <w:sz w:val="24"/>
          <w:szCs w:val="32"/>
        </w:rPr>
      </w:pPr>
    </w:p>
    <w:p w14:paraId="29D5DC2D" w14:textId="77777777" w:rsidR="00FC34F7" w:rsidRDefault="00FC34F7" w:rsidP="000626A3">
      <w:pPr>
        <w:rPr>
          <w:b/>
          <w:color w:val="FFFFFF" w:themeColor="background1"/>
          <w:sz w:val="24"/>
          <w:szCs w:val="32"/>
        </w:rPr>
      </w:pPr>
    </w:p>
    <w:p w14:paraId="37C4F1E1" w14:textId="77777777" w:rsidR="00FC34F7" w:rsidRDefault="00FC34F7" w:rsidP="000626A3">
      <w:pPr>
        <w:rPr>
          <w:b/>
          <w:color w:val="FFFFFF" w:themeColor="background1"/>
          <w:sz w:val="24"/>
          <w:szCs w:val="32"/>
        </w:rPr>
      </w:pPr>
    </w:p>
    <w:p w14:paraId="646C7690" w14:textId="77777777" w:rsidR="00FC34F7" w:rsidRDefault="00FC34F7" w:rsidP="000626A3">
      <w:pPr>
        <w:rPr>
          <w:b/>
          <w:color w:val="FFFFFF" w:themeColor="background1"/>
          <w:sz w:val="24"/>
          <w:szCs w:val="32"/>
        </w:rPr>
      </w:pPr>
    </w:p>
    <w:p w14:paraId="0CD57BD0" w14:textId="77777777" w:rsidR="00FC34F7" w:rsidRDefault="00FC34F7" w:rsidP="000626A3">
      <w:pPr>
        <w:rPr>
          <w:b/>
          <w:color w:val="FFFFFF" w:themeColor="background1"/>
          <w:sz w:val="24"/>
          <w:szCs w:val="32"/>
        </w:rPr>
      </w:pPr>
    </w:p>
    <w:p w14:paraId="71F50242" w14:textId="77777777" w:rsidR="00FC34F7" w:rsidRDefault="00FC34F7" w:rsidP="000626A3">
      <w:pPr>
        <w:rPr>
          <w:b/>
          <w:color w:val="FFFFFF" w:themeColor="background1"/>
          <w:sz w:val="24"/>
          <w:szCs w:val="32"/>
        </w:rPr>
      </w:pPr>
    </w:p>
    <w:p w14:paraId="30EFE9A6" w14:textId="77777777" w:rsidR="00FC34F7" w:rsidRDefault="00FC34F7" w:rsidP="000626A3">
      <w:pPr>
        <w:rPr>
          <w:b/>
          <w:color w:val="FFFFFF" w:themeColor="background1"/>
          <w:sz w:val="24"/>
          <w:szCs w:val="32"/>
        </w:rPr>
      </w:pPr>
    </w:p>
    <w:p w14:paraId="7480B7B4" w14:textId="7A449E57" w:rsidR="00FC34F7" w:rsidRDefault="00FC34F7" w:rsidP="000626A3">
      <w:pPr>
        <w:rPr>
          <w:b/>
          <w:color w:val="FFFFFF" w:themeColor="background1"/>
          <w:sz w:val="24"/>
          <w:szCs w:val="32"/>
        </w:rPr>
      </w:pPr>
    </w:p>
    <w:p w14:paraId="70D53C72" w14:textId="155EE081" w:rsidR="00FC34F7" w:rsidRDefault="00FC34F7" w:rsidP="000626A3">
      <w:pPr>
        <w:rPr>
          <w:b/>
          <w:color w:val="FFFFFF" w:themeColor="background1"/>
          <w:sz w:val="24"/>
          <w:szCs w:val="32"/>
        </w:rPr>
      </w:pPr>
    </w:p>
    <w:p w14:paraId="33884675" w14:textId="61D39409" w:rsidR="00FC34F7" w:rsidRDefault="00FC34F7" w:rsidP="000626A3">
      <w:pPr>
        <w:rPr>
          <w:b/>
          <w:color w:val="FFFFFF" w:themeColor="background1"/>
          <w:sz w:val="24"/>
          <w:szCs w:val="32"/>
        </w:rPr>
      </w:pPr>
    </w:p>
    <w:p w14:paraId="635275BE" w14:textId="7CF6ED07" w:rsidR="00FC34F7" w:rsidRDefault="00FC34F7" w:rsidP="000626A3">
      <w:pPr>
        <w:rPr>
          <w:b/>
          <w:color w:val="FFFFFF" w:themeColor="background1"/>
          <w:sz w:val="24"/>
          <w:szCs w:val="32"/>
        </w:rPr>
      </w:pPr>
    </w:p>
    <w:p w14:paraId="42B23480" w14:textId="77777777" w:rsidR="00FC34F7" w:rsidRPr="00E62DD6" w:rsidRDefault="00FC34F7" w:rsidP="000626A3">
      <w:pPr>
        <w:rPr>
          <w:b/>
          <w:bCs/>
          <w:color w:val="FFFFFF" w:themeColor="background1"/>
          <w:sz w:val="24"/>
          <w:szCs w:val="32"/>
        </w:rPr>
      </w:pPr>
    </w:p>
    <w:p w14:paraId="5C158BE6" w14:textId="3B4F9CEA" w:rsidR="00CE6FD8" w:rsidRDefault="00CE6FD8" w:rsidP="000626A3">
      <w:pPr>
        <w:rPr>
          <w:b/>
          <w:bCs/>
          <w:color w:val="EC0A42" w:themeColor="accent1"/>
          <w:sz w:val="24"/>
          <w:szCs w:val="32"/>
        </w:rPr>
      </w:pPr>
    </w:p>
    <w:p w14:paraId="1321D07C" w14:textId="1DBF52F8" w:rsidR="00667BC8" w:rsidRDefault="00667BC8" w:rsidP="000626A3">
      <w:pPr>
        <w:rPr>
          <w:b/>
          <w:bCs/>
          <w:color w:val="EC0A42" w:themeColor="accent1"/>
          <w:sz w:val="24"/>
          <w:szCs w:val="32"/>
        </w:rPr>
      </w:pPr>
    </w:p>
    <w:p w14:paraId="49DF5519" w14:textId="6E34A15C" w:rsidR="00667BC8" w:rsidRDefault="00667BC8" w:rsidP="000626A3">
      <w:pPr>
        <w:rPr>
          <w:b/>
          <w:bCs/>
          <w:color w:val="EC0A42" w:themeColor="accent1"/>
          <w:sz w:val="24"/>
          <w:szCs w:val="32"/>
        </w:rPr>
      </w:pPr>
    </w:p>
    <w:p w14:paraId="324716E7" w14:textId="351F5011" w:rsidR="00667BC8" w:rsidRDefault="00667BC8" w:rsidP="000626A3">
      <w:pPr>
        <w:rPr>
          <w:b/>
          <w:bCs/>
          <w:color w:val="EC0A42" w:themeColor="accent1"/>
          <w:sz w:val="24"/>
          <w:szCs w:val="32"/>
        </w:rPr>
      </w:pPr>
    </w:p>
    <w:p w14:paraId="6CE0ED15" w14:textId="000FE5FE" w:rsidR="00CE6FD8" w:rsidRDefault="009476DC" w:rsidP="000626A3">
      <w:pPr>
        <w:rPr>
          <w:b/>
          <w:bCs/>
          <w:color w:val="EC0A42" w:themeColor="accent1"/>
          <w:sz w:val="24"/>
          <w:szCs w:val="32"/>
        </w:rPr>
      </w:pPr>
      <w:r>
        <w:rPr>
          <w:b/>
          <w:bCs/>
          <w:noProof/>
          <w:color w:val="EC0A42" w:themeColor="accent1"/>
          <w:sz w:val="24"/>
          <w:szCs w:val="32"/>
        </w:rPr>
        <w:drawing>
          <wp:anchor distT="0" distB="0" distL="114300" distR="114300" simplePos="0" relativeHeight="251658259" behindDoc="1" locked="0" layoutInCell="1" allowOverlap="1" wp14:anchorId="4547F1C1" wp14:editId="60C828CC">
            <wp:simplePos x="0" y="0"/>
            <wp:positionH relativeFrom="column">
              <wp:posOffset>-2540</wp:posOffset>
            </wp:positionH>
            <wp:positionV relativeFrom="paragraph">
              <wp:posOffset>-1333988</wp:posOffset>
            </wp:positionV>
            <wp:extent cx="2639060" cy="2639060"/>
            <wp:effectExtent l="0" t="0" r="8890" b="8890"/>
            <wp:wrapNone/>
            <wp:docPr id="12" name="Picture 12" descr="VC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COSS logo"/>
                    <pic:cNvPicPr/>
                  </pic:nvPicPr>
                  <pic:blipFill>
                    <a:blip r:embed="rId27">
                      <a:extLst>
                        <a:ext uri="{28A0092B-C50C-407E-A947-70E740481C1C}">
                          <a14:useLocalDpi xmlns:a14="http://schemas.microsoft.com/office/drawing/2010/main" val="0"/>
                        </a:ext>
                      </a:extLst>
                    </a:blip>
                    <a:stretch>
                      <a:fillRect/>
                    </a:stretch>
                  </pic:blipFill>
                  <pic:spPr>
                    <a:xfrm>
                      <a:off x="0" y="0"/>
                      <a:ext cx="2639060" cy="2639060"/>
                    </a:xfrm>
                    <a:prstGeom prst="rect">
                      <a:avLst/>
                    </a:prstGeom>
                  </pic:spPr>
                </pic:pic>
              </a:graphicData>
            </a:graphic>
            <wp14:sizeRelH relativeFrom="page">
              <wp14:pctWidth>0</wp14:pctWidth>
            </wp14:sizeRelH>
            <wp14:sizeRelV relativeFrom="page">
              <wp14:pctHeight>0</wp14:pctHeight>
            </wp14:sizeRelV>
          </wp:anchor>
        </w:drawing>
      </w:r>
    </w:p>
    <w:p w14:paraId="173E4D03" w14:textId="77777777" w:rsidR="009476DC" w:rsidRDefault="009476DC" w:rsidP="000626A3">
      <w:pPr>
        <w:rPr>
          <w:b/>
          <w:bCs/>
          <w:color w:val="EC0A42" w:themeColor="accent1"/>
          <w:sz w:val="24"/>
          <w:szCs w:val="32"/>
        </w:rPr>
      </w:pPr>
    </w:p>
    <w:p w14:paraId="4085AE10" w14:textId="77777777" w:rsidR="00707D87" w:rsidRDefault="00707D87" w:rsidP="000626A3">
      <w:pPr>
        <w:rPr>
          <w:b/>
          <w:bCs/>
          <w:color w:val="EC0A42" w:themeColor="accent1"/>
          <w:sz w:val="24"/>
          <w:szCs w:val="32"/>
        </w:rPr>
      </w:pPr>
    </w:p>
    <w:p w14:paraId="5FC015FA" w14:textId="77777777" w:rsidR="00707D87" w:rsidRDefault="00707D87" w:rsidP="000626A3">
      <w:pPr>
        <w:rPr>
          <w:b/>
          <w:bCs/>
          <w:color w:val="EC0A42" w:themeColor="accent1"/>
          <w:sz w:val="24"/>
          <w:szCs w:val="32"/>
        </w:rPr>
      </w:pPr>
    </w:p>
    <w:p w14:paraId="1DBE2523" w14:textId="77777777" w:rsidR="00707D87" w:rsidRDefault="00707D87" w:rsidP="000626A3">
      <w:pPr>
        <w:rPr>
          <w:b/>
          <w:bCs/>
          <w:color w:val="EC0A42" w:themeColor="accent1"/>
          <w:sz w:val="24"/>
          <w:szCs w:val="32"/>
        </w:rPr>
      </w:pPr>
    </w:p>
    <w:p w14:paraId="728B502D" w14:textId="77777777" w:rsidR="00707D87" w:rsidRDefault="00707D87" w:rsidP="000626A3">
      <w:pPr>
        <w:rPr>
          <w:b/>
          <w:bCs/>
          <w:color w:val="EC0A42" w:themeColor="accent1"/>
          <w:sz w:val="24"/>
          <w:szCs w:val="32"/>
        </w:rPr>
      </w:pPr>
    </w:p>
    <w:p w14:paraId="55CEED2E" w14:textId="77777777" w:rsidR="00707D87" w:rsidRDefault="00707D87" w:rsidP="000626A3">
      <w:pPr>
        <w:rPr>
          <w:b/>
          <w:bCs/>
          <w:color w:val="EC0A42" w:themeColor="accent1"/>
          <w:sz w:val="24"/>
          <w:szCs w:val="32"/>
        </w:rPr>
      </w:pPr>
    </w:p>
    <w:p w14:paraId="58601D78" w14:textId="77777777" w:rsidR="00707D87" w:rsidRDefault="00707D87" w:rsidP="000626A3">
      <w:pPr>
        <w:rPr>
          <w:b/>
          <w:bCs/>
          <w:color w:val="EC0A42" w:themeColor="accent1"/>
          <w:sz w:val="24"/>
          <w:szCs w:val="32"/>
        </w:rPr>
      </w:pPr>
    </w:p>
    <w:p w14:paraId="06CE42FB" w14:textId="77777777" w:rsidR="00707D87" w:rsidRDefault="00707D87" w:rsidP="000626A3">
      <w:pPr>
        <w:rPr>
          <w:b/>
          <w:bCs/>
          <w:color w:val="EC0A42" w:themeColor="accent1"/>
          <w:sz w:val="24"/>
          <w:szCs w:val="32"/>
        </w:rPr>
      </w:pPr>
    </w:p>
    <w:p w14:paraId="50358FDC" w14:textId="77777777" w:rsidR="00707D87" w:rsidRDefault="00707D87" w:rsidP="000626A3">
      <w:pPr>
        <w:rPr>
          <w:b/>
          <w:bCs/>
          <w:color w:val="EC0A42" w:themeColor="accent1"/>
          <w:sz w:val="24"/>
          <w:szCs w:val="32"/>
        </w:rPr>
      </w:pPr>
    </w:p>
    <w:p w14:paraId="7F246B1C" w14:textId="77777777" w:rsidR="00707D87" w:rsidRDefault="00707D87" w:rsidP="000626A3">
      <w:pPr>
        <w:rPr>
          <w:b/>
          <w:bCs/>
          <w:color w:val="EC0A42" w:themeColor="accent1"/>
          <w:sz w:val="24"/>
          <w:szCs w:val="32"/>
        </w:rPr>
      </w:pPr>
    </w:p>
    <w:p w14:paraId="08A569E7" w14:textId="77777777" w:rsidR="00707D87" w:rsidRDefault="00707D87" w:rsidP="000626A3">
      <w:pPr>
        <w:rPr>
          <w:b/>
          <w:bCs/>
          <w:color w:val="EC0A42" w:themeColor="accent1"/>
          <w:sz w:val="24"/>
          <w:szCs w:val="32"/>
        </w:rPr>
      </w:pPr>
    </w:p>
    <w:p w14:paraId="40F8EF64" w14:textId="77777777" w:rsidR="00707D87" w:rsidRDefault="00707D87" w:rsidP="000626A3">
      <w:pPr>
        <w:rPr>
          <w:b/>
          <w:bCs/>
          <w:color w:val="EC0A42" w:themeColor="accent1"/>
          <w:sz w:val="24"/>
          <w:szCs w:val="32"/>
        </w:rPr>
      </w:pPr>
    </w:p>
    <w:p w14:paraId="63A89718" w14:textId="11B205B8" w:rsidR="004A5DCC" w:rsidRPr="00E112EE" w:rsidRDefault="004A5DCC" w:rsidP="000626A3">
      <w:pPr>
        <w:rPr>
          <w:sz w:val="24"/>
          <w:szCs w:val="32"/>
        </w:rPr>
        <w:sectPr w:rsidR="004A5DCC" w:rsidRPr="00E112EE" w:rsidSect="000626A3">
          <w:endnotePr>
            <w:numFmt w:val="decimal"/>
          </w:endnotePr>
          <w:type w:val="continuous"/>
          <w:pgSz w:w="11900" w:h="16840"/>
          <w:pgMar w:top="1440" w:right="1440" w:bottom="1440" w:left="1440" w:header="708" w:footer="708" w:gutter="0"/>
          <w:cols w:num="2" w:space="708"/>
          <w:titlePg/>
          <w:docGrid w:linePitch="360"/>
        </w:sectPr>
      </w:pPr>
    </w:p>
    <w:p w14:paraId="7539203A" w14:textId="13F81DD5" w:rsidR="00F03BF8" w:rsidRDefault="00F03BF8" w:rsidP="00021B79"/>
    <w:sectPr w:rsidR="00F03BF8" w:rsidSect="00EC4611">
      <w:endnotePr>
        <w:numFmt w:val="decimal"/>
      </w:endnotePr>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95F28" w14:textId="77777777" w:rsidR="0010630A" w:rsidRDefault="0010630A" w:rsidP="00F03BF8">
      <w:pPr>
        <w:spacing w:line="240" w:lineRule="auto"/>
      </w:pPr>
    </w:p>
  </w:endnote>
  <w:endnote w:type="continuationSeparator" w:id="0">
    <w:p w14:paraId="7AB983B8" w14:textId="77777777" w:rsidR="0010630A" w:rsidRDefault="0010630A" w:rsidP="00F03BF8">
      <w:pPr>
        <w:spacing w:line="240" w:lineRule="auto"/>
      </w:pPr>
      <w:r>
        <w:continuationSeparator/>
      </w:r>
    </w:p>
  </w:endnote>
  <w:endnote w:type="continuationNotice" w:id="1">
    <w:p w14:paraId="0CFCE01C" w14:textId="77777777" w:rsidR="0010630A" w:rsidRDefault="001063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altName w:val="Calibri"/>
    <w:panose1 w:val="00000000000000000000"/>
    <w:charset w:val="00"/>
    <w:family w:val="auto"/>
    <w:pitch w:val="variable"/>
    <w:sig w:usb0="80000027" w:usb1="00000042" w:usb2="00000000" w:usb3="00000000" w:csb0="0000009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erriweather">
    <w:panose1 w:val="00000500000000000000"/>
    <w:charset w:val="00"/>
    <w:family w:val="auto"/>
    <w:pitch w:val="variable"/>
    <w:sig w:usb0="20000207" w:usb1="00000002"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195685650"/>
      <w:docPartObj>
        <w:docPartGallery w:val="Page Numbers (Bottom of Page)"/>
        <w:docPartUnique/>
      </w:docPartObj>
    </w:sdtPr>
    <w:sdtEndPr>
      <w:rPr>
        <w:rStyle w:val="PageNumber"/>
      </w:rPr>
    </w:sdtEndPr>
    <w:sdtContent>
      <w:p w14:paraId="6E405333" w14:textId="2337CE26"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002033AA" w:rsidRPr="002033AA">
          <w:rPr>
            <w:rStyle w:val="PageNumber"/>
            <w:noProof/>
            <w:color w:val="404041" w:themeColor="accent3"/>
          </w:rPr>
          <w:t>2</w:t>
        </w:r>
        <w:r w:rsidRPr="002033AA">
          <w:rPr>
            <w:rStyle w:val="PageNumber"/>
            <w:color w:val="404041" w:themeColor="accent3"/>
          </w:rPr>
          <w:fldChar w:fldCharType="end"/>
        </w:r>
      </w:p>
    </w:sdtContent>
  </w:sdt>
  <w:p w14:paraId="332C5FC3" w14:textId="098B4304" w:rsidR="00F03BF8" w:rsidRPr="002033AA" w:rsidRDefault="002033AA" w:rsidP="00F03BF8">
    <w:pPr>
      <w:pStyle w:val="Footer"/>
      <w:ind w:right="360" w:firstLine="360"/>
      <w:rPr>
        <w:color w:val="404041" w:themeColor="accent3"/>
      </w:rPr>
    </w:pPr>
    <w:r w:rsidRPr="002033AA">
      <w:rPr>
        <w:color w:val="404041" w:themeColor="accent3"/>
      </w:rPr>
      <w:t>Youth Affairs Council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074119992"/>
      <w:docPartObj>
        <w:docPartGallery w:val="Page Numbers (Bottom of Page)"/>
        <w:docPartUnique/>
      </w:docPartObj>
    </w:sdtPr>
    <w:sdtEndPr>
      <w:rPr>
        <w:rStyle w:val="PageNumber"/>
      </w:rPr>
    </w:sdtEndPr>
    <w:sdtContent>
      <w:p w14:paraId="0B7D6FF3" w14:textId="2958BBAC"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0903C6AA" w14:textId="0D6F1BF2" w:rsidR="00F03BF8" w:rsidRPr="002033AA" w:rsidRDefault="002033AA" w:rsidP="002033AA">
    <w:pPr>
      <w:pStyle w:val="Footer"/>
      <w:ind w:right="360" w:firstLine="360"/>
      <w:jc w:val="right"/>
      <w:rPr>
        <w:color w:val="404041" w:themeColor="accent3"/>
      </w:rPr>
    </w:pPr>
    <w:r w:rsidRPr="002033AA">
      <w:rPr>
        <w:color w:val="404041" w:themeColor="accent3"/>
      </w:rPr>
      <w:t>Youth 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4432C" w14:textId="77777777" w:rsidR="0010630A" w:rsidRDefault="0010630A" w:rsidP="00F03BF8">
      <w:pPr>
        <w:spacing w:line="240" w:lineRule="auto"/>
      </w:pPr>
      <w:r>
        <w:separator/>
      </w:r>
    </w:p>
  </w:footnote>
  <w:footnote w:type="continuationSeparator" w:id="0">
    <w:p w14:paraId="2992EFFA" w14:textId="77777777" w:rsidR="0010630A" w:rsidRDefault="0010630A" w:rsidP="00F03BF8">
      <w:pPr>
        <w:spacing w:line="240" w:lineRule="auto"/>
      </w:pPr>
      <w:r>
        <w:continuationSeparator/>
      </w:r>
    </w:p>
  </w:footnote>
  <w:footnote w:type="continuationNotice" w:id="1">
    <w:p w14:paraId="6115BEFC" w14:textId="77777777" w:rsidR="0010630A" w:rsidRDefault="0010630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6AA0"/>
    <w:multiLevelType w:val="hybridMultilevel"/>
    <w:tmpl w:val="B51CA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836528"/>
    <w:multiLevelType w:val="hybridMultilevel"/>
    <w:tmpl w:val="6066C5EC"/>
    <w:lvl w:ilvl="0" w:tplc="376A4368">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A2255F"/>
    <w:multiLevelType w:val="hybridMultilevel"/>
    <w:tmpl w:val="D0C24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4842A3"/>
    <w:multiLevelType w:val="hybridMultilevel"/>
    <w:tmpl w:val="3710E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9F6359"/>
    <w:multiLevelType w:val="hybridMultilevel"/>
    <w:tmpl w:val="1F4C1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273A4A"/>
    <w:multiLevelType w:val="hybridMultilevel"/>
    <w:tmpl w:val="C77EB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B52855"/>
    <w:multiLevelType w:val="hybridMultilevel"/>
    <w:tmpl w:val="220A4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7E3D04"/>
    <w:multiLevelType w:val="hybridMultilevel"/>
    <w:tmpl w:val="E07C7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FB6A47"/>
    <w:multiLevelType w:val="hybridMultilevel"/>
    <w:tmpl w:val="FE6E8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8314E3"/>
    <w:multiLevelType w:val="hybridMultilevel"/>
    <w:tmpl w:val="11E00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84227D"/>
    <w:multiLevelType w:val="hybridMultilevel"/>
    <w:tmpl w:val="79286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E82AE2"/>
    <w:multiLevelType w:val="hybridMultilevel"/>
    <w:tmpl w:val="CA70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322446"/>
    <w:multiLevelType w:val="hybridMultilevel"/>
    <w:tmpl w:val="B0FAE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9D506C"/>
    <w:multiLevelType w:val="hybridMultilevel"/>
    <w:tmpl w:val="259AE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7C0F0E"/>
    <w:multiLevelType w:val="hybridMultilevel"/>
    <w:tmpl w:val="665A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21080"/>
    <w:multiLevelType w:val="hybridMultilevel"/>
    <w:tmpl w:val="694C2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CBF7098"/>
    <w:multiLevelType w:val="hybridMultilevel"/>
    <w:tmpl w:val="9DEE1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4"/>
  </w:num>
  <w:num w:numId="4">
    <w:abstractNumId w:val="11"/>
  </w:num>
  <w:num w:numId="5">
    <w:abstractNumId w:val="12"/>
  </w:num>
  <w:num w:numId="6">
    <w:abstractNumId w:val="3"/>
  </w:num>
  <w:num w:numId="7">
    <w:abstractNumId w:val="4"/>
  </w:num>
  <w:num w:numId="8">
    <w:abstractNumId w:val="9"/>
  </w:num>
  <w:num w:numId="9">
    <w:abstractNumId w:val="2"/>
  </w:num>
  <w:num w:numId="10">
    <w:abstractNumId w:val="16"/>
  </w:num>
  <w:num w:numId="11">
    <w:abstractNumId w:val="5"/>
  </w:num>
  <w:num w:numId="12">
    <w:abstractNumId w:val="8"/>
  </w:num>
  <w:num w:numId="13">
    <w:abstractNumId w:val="13"/>
  </w:num>
  <w:num w:numId="14">
    <w:abstractNumId w:val="0"/>
  </w:num>
  <w:num w:numId="15">
    <w:abstractNumId w:val="10"/>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F8"/>
    <w:rsid w:val="000014B5"/>
    <w:rsid w:val="0001026D"/>
    <w:rsid w:val="000143C4"/>
    <w:rsid w:val="00021B79"/>
    <w:rsid w:val="00031B53"/>
    <w:rsid w:val="00033AA7"/>
    <w:rsid w:val="00041DDF"/>
    <w:rsid w:val="000434E1"/>
    <w:rsid w:val="000460A8"/>
    <w:rsid w:val="000626A3"/>
    <w:rsid w:val="00076809"/>
    <w:rsid w:val="0008004F"/>
    <w:rsid w:val="000808C3"/>
    <w:rsid w:val="00084E0E"/>
    <w:rsid w:val="00086FD5"/>
    <w:rsid w:val="00087C3D"/>
    <w:rsid w:val="000A601B"/>
    <w:rsid w:val="000A7F92"/>
    <w:rsid w:val="000B5AA2"/>
    <w:rsid w:val="000C4ACE"/>
    <w:rsid w:val="000C4BCE"/>
    <w:rsid w:val="000C5B87"/>
    <w:rsid w:val="000E2D23"/>
    <w:rsid w:val="00103332"/>
    <w:rsid w:val="0010630A"/>
    <w:rsid w:val="00113837"/>
    <w:rsid w:val="00116BC3"/>
    <w:rsid w:val="0012580A"/>
    <w:rsid w:val="00130DFE"/>
    <w:rsid w:val="00143682"/>
    <w:rsid w:val="001469A9"/>
    <w:rsid w:val="00150DCD"/>
    <w:rsid w:val="001548AF"/>
    <w:rsid w:val="00164ECF"/>
    <w:rsid w:val="00171A95"/>
    <w:rsid w:val="00183FCE"/>
    <w:rsid w:val="00192D9E"/>
    <w:rsid w:val="00193810"/>
    <w:rsid w:val="001A11D9"/>
    <w:rsid w:val="001A1508"/>
    <w:rsid w:val="001A3CD5"/>
    <w:rsid w:val="001B2B47"/>
    <w:rsid w:val="001D3153"/>
    <w:rsid w:val="001E0527"/>
    <w:rsid w:val="001E1119"/>
    <w:rsid w:val="001E3DB5"/>
    <w:rsid w:val="001F1E58"/>
    <w:rsid w:val="001F70FE"/>
    <w:rsid w:val="002033AA"/>
    <w:rsid w:val="00207B7D"/>
    <w:rsid w:val="00212FB7"/>
    <w:rsid w:val="00245264"/>
    <w:rsid w:val="0028231B"/>
    <w:rsid w:val="00283676"/>
    <w:rsid w:val="002959ED"/>
    <w:rsid w:val="002A52AC"/>
    <w:rsid w:val="002A636D"/>
    <w:rsid w:val="002B28D0"/>
    <w:rsid w:val="002C002E"/>
    <w:rsid w:val="002C037B"/>
    <w:rsid w:val="002D1CA4"/>
    <w:rsid w:val="002D20EC"/>
    <w:rsid w:val="002D4523"/>
    <w:rsid w:val="002D6288"/>
    <w:rsid w:val="00304A6F"/>
    <w:rsid w:val="0030579F"/>
    <w:rsid w:val="00305F57"/>
    <w:rsid w:val="00313BF7"/>
    <w:rsid w:val="00316781"/>
    <w:rsid w:val="003213FC"/>
    <w:rsid w:val="00334E1D"/>
    <w:rsid w:val="003371A2"/>
    <w:rsid w:val="00340959"/>
    <w:rsid w:val="00344761"/>
    <w:rsid w:val="00353698"/>
    <w:rsid w:val="00353B2C"/>
    <w:rsid w:val="0036518F"/>
    <w:rsid w:val="003714DA"/>
    <w:rsid w:val="00382F6F"/>
    <w:rsid w:val="00390D69"/>
    <w:rsid w:val="00392598"/>
    <w:rsid w:val="003B1B8A"/>
    <w:rsid w:val="003C22F9"/>
    <w:rsid w:val="003D4606"/>
    <w:rsid w:val="003E6484"/>
    <w:rsid w:val="003F362F"/>
    <w:rsid w:val="00404805"/>
    <w:rsid w:val="00407254"/>
    <w:rsid w:val="0041470D"/>
    <w:rsid w:val="004211FA"/>
    <w:rsid w:val="00424CF3"/>
    <w:rsid w:val="004368E8"/>
    <w:rsid w:val="00447963"/>
    <w:rsid w:val="00450D81"/>
    <w:rsid w:val="0045225A"/>
    <w:rsid w:val="00452EF4"/>
    <w:rsid w:val="004756BA"/>
    <w:rsid w:val="004803F1"/>
    <w:rsid w:val="0049344E"/>
    <w:rsid w:val="004A5DCC"/>
    <w:rsid w:val="004A6557"/>
    <w:rsid w:val="004D5A1E"/>
    <w:rsid w:val="004D72C5"/>
    <w:rsid w:val="004D7FAA"/>
    <w:rsid w:val="004E3AFC"/>
    <w:rsid w:val="004F7718"/>
    <w:rsid w:val="0050284C"/>
    <w:rsid w:val="005057AF"/>
    <w:rsid w:val="00507738"/>
    <w:rsid w:val="005153D0"/>
    <w:rsid w:val="0052419B"/>
    <w:rsid w:val="00525B45"/>
    <w:rsid w:val="00525C5E"/>
    <w:rsid w:val="00540175"/>
    <w:rsid w:val="00555337"/>
    <w:rsid w:val="0056032E"/>
    <w:rsid w:val="0057093D"/>
    <w:rsid w:val="00573601"/>
    <w:rsid w:val="00576CC0"/>
    <w:rsid w:val="005829EB"/>
    <w:rsid w:val="00587B08"/>
    <w:rsid w:val="00590658"/>
    <w:rsid w:val="00591E58"/>
    <w:rsid w:val="005A621C"/>
    <w:rsid w:val="005C74FC"/>
    <w:rsid w:val="005D06AF"/>
    <w:rsid w:val="005D2CF8"/>
    <w:rsid w:val="005D52DE"/>
    <w:rsid w:val="005D65F6"/>
    <w:rsid w:val="005F7A38"/>
    <w:rsid w:val="00604DB2"/>
    <w:rsid w:val="00607C03"/>
    <w:rsid w:val="00613E96"/>
    <w:rsid w:val="00614397"/>
    <w:rsid w:val="0062206E"/>
    <w:rsid w:val="00622604"/>
    <w:rsid w:val="00623E68"/>
    <w:rsid w:val="00632202"/>
    <w:rsid w:val="00653E28"/>
    <w:rsid w:val="00655030"/>
    <w:rsid w:val="00667BC8"/>
    <w:rsid w:val="006744DD"/>
    <w:rsid w:val="00682BD5"/>
    <w:rsid w:val="006859F2"/>
    <w:rsid w:val="006A4C1D"/>
    <w:rsid w:val="006B0BF5"/>
    <w:rsid w:val="006B24DC"/>
    <w:rsid w:val="006C141B"/>
    <w:rsid w:val="006D4E0C"/>
    <w:rsid w:val="006E4C5B"/>
    <w:rsid w:val="006F35EA"/>
    <w:rsid w:val="006F4CFF"/>
    <w:rsid w:val="00707D87"/>
    <w:rsid w:val="007210C4"/>
    <w:rsid w:val="00722CA7"/>
    <w:rsid w:val="00731969"/>
    <w:rsid w:val="00732588"/>
    <w:rsid w:val="00742A97"/>
    <w:rsid w:val="0076167D"/>
    <w:rsid w:val="00762E42"/>
    <w:rsid w:val="00767B18"/>
    <w:rsid w:val="00783AD8"/>
    <w:rsid w:val="00797E25"/>
    <w:rsid w:val="007A0239"/>
    <w:rsid w:val="007A7470"/>
    <w:rsid w:val="007B1603"/>
    <w:rsid w:val="007B56FC"/>
    <w:rsid w:val="007C545C"/>
    <w:rsid w:val="007C7A27"/>
    <w:rsid w:val="007F54AE"/>
    <w:rsid w:val="008014C5"/>
    <w:rsid w:val="0080248D"/>
    <w:rsid w:val="00813956"/>
    <w:rsid w:val="00814B8F"/>
    <w:rsid w:val="00827D89"/>
    <w:rsid w:val="00831F0A"/>
    <w:rsid w:val="008375FF"/>
    <w:rsid w:val="00850585"/>
    <w:rsid w:val="00850812"/>
    <w:rsid w:val="008616F3"/>
    <w:rsid w:val="00877C50"/>
    <w:rsid w:val="00883CF0"/>
    <w:rsid w:val="00890DDD"/>
    <w:rsid w:val="008A1F71"/>
    <w:rsid w:val="008B30A5"/>
    <w:rsid w:val="008B49EF"/>
    <w:rsid w:val="008D1A8F"/>
    <w:rsid w:val="008F26EE"/>
    <w:rsid w:val="00912742"/>
    <w:rsid w:val="009476DC"/>
    <w:rsid w:val="009512D3"/>
    <w:rsid w:val="009535D0"/>
    <w:rsid w:val="00954318"/>
    <w:rsid w:val="00963568"/>
    <w:rsid w:val="009668EC"/>
    <w:rsid w:val="00980B17"/>
    <w:rsid w:val="0098331C"/>
    <w:rsid w:val="009A7A64"/>
    <w:rsid w:val="009B02D4"/>
    <w:rsid w:val="009B3DC9"/>
    <w:rsid w:val="009C4253"/>
    <w:rsid w:val="009D55BB"/>
    <w:rsid w:val="009D66C0"/>
    <w:rsid w:val="009D6E1D"/>
    <w:rsid w:val="009E0DB9"/>
    <w:rsid w:val="00A01209"/>
    <w:rsid w:val="00A01B7D"/>
    <w:rsid w:val="00A13CF4"/>
    <w:rsid w:val="00A219C3"/>
    <w:rsid w:val="00A245CF"/>
    <w:rsid w:val="00A32917"/>
    <w:rsid w:val="00A33D4C"/>
    <w:rsid w:val="00A6510F"/>
    <w:rsid w:val="00A668F1"/>
    <w:rsid w:val="00A701B4"/>
    <w:rsid w:val="00A814D9"/>
    <w:rsid w:val="00A85AD4"/>
    <w:rsid w:val="00A93485"/>
    <w:rsid w:val="00AA7FA7"/>
    <w:rsid w:val="00AB3320"/>
    <w:rsid w:val="00AC2CF7"/>
    <w:rsid w:val="00AD3A50"/>
    <w:rsid w:val="00AE46BD"/>
    <w:rsid w:val="00AE5EDD"/>
    <w:rsid w:val="00AE68CC"/>
    <w:rsid w:val="00AF11CE"/>
    <w:rsid w:val="00AF7077"/>
    <w:rsid w:val="00B00914"/>
    <w:rsid w:val="00B160CE"/>
    <w:rsid w:val="00B305F9"/>
    <w:rsid w:val="00B31DE5"/>
    <w:rsid w:val="00B33CCF"/>
    <w:rsid w:val="00B36CE4"/>
    <w:rsid w:val="00B51920"/>
    <w:rsid w:val="00B55CEE"/>
    <w:rsid w:val="00B80396"/>
    <w:rsid w:val="00B8568F"/>
    <w:rsid w:val="00B8792D"/>
    <w:rsid w:val="00B916DF"/>
    <w:rsid w:val="00B925C1"/>
    <w:rsid w:val="00BA434D"/>
    <w:rsid w:val="00BB43FF"/>
    <w:rsid w:val="00BB46A8"/>
    <w:rsid w:val="00BB6F95"/>
    <w:rsid w:val="00BD5CDF"/>
    <w:rsid w:val="00BE2C08"/>
    <w:rsid w:val="00BE6197"/>
    <w:rsid w:val="00BF2DC6"/>
    <w:rsid w:val="00BF3B19"/>
    <w:rsid w:val="00C101C5"/>
    <w:rsid w:val="00C2488E"/>
    <w:rsid w:val="00C25720"/>
    <w:rsid w:val="00C34462"/>
    <w:rsid w:val="00C37F7C"/>
    <w:rsid w:val="00C51FFA"/>
    <w:rsid w:val="00C63756"/>
    <w:rsid w:val="00C74DE5"/>
    <w:rsid w:val="00C76C87"/>
    <w:rsid w:val="00C80899"/>
    <w:rsid w:val="00C9158A"/>
    <w:rsid w:val="00C92AFA"/>
    <w:rsid w:val="00C940F6"/>
    <w:rsid w:val="00CA3B8C"/>
    <w:rsid w:val="00CB33DC"/>
    <w:rsid w:val="00CE6FD8"/>
    <w:rsid w:val="00CF4A3B"/>
    <w:rsid w:val="00D00AB0"/>
    <w:rsid w:val="00D016D7"/>
    <w:rsid w:val="00D01964"/>
    <w:rsid w:val="00D040F9"/>
    <w:rsid w:val="00D21080"/>
    <w:rsid w:val="00D23381"/>
    <w:rsid w:val="00D254DA"/>
    <w:rsid w:val="00D27FB5"/>
    <w:rsid w:val="00D33382"/>
    <w:rsid w:val="00D340E0"/>
    <w:rsid w:val="00D36E09"/>
    <w:rsid w:val="00D37E9A"/>
    <w:rsid w:val="00D4011C"/>
    <w:rsid w:val="00D40A51"/>
    <w:rsid w:val="00D66568"/>
    <w:rsid w:val="00D7038E"/>
    <w:rsid w:val="00D733B7"/>
    <w:rsid w:val="00D74D45"/>
    <w:rsid w:val="00D90EAD"/>
    <w:rsid w:val="00DA3B33"/>
    <w:rsid w:val="00DB7E21"/>
    <w:rsid w:val="00DD5ED0"/>
    <w:rsid w:val="00DE35B0"/>
    <w:rsid w:val="00DE538D"/>
    <w:rsid w:val="00DF0B80"/>
    <w:rsid w:val="00DF3163"/>
    <w:rsid w:val="00DF62A0"/>
    <w:rsid w:val="00E0001B"/>
    <w:rsid w:val="00E0384B"/>
    <w:rsid w:val="00E03A71"/>
    <w:rsid w:val="00E112EE"/>
    <w:rsid w:val="00E1241E"/>
    <w:rsid w:val="00E126F5"/>
    <w:rsid w:val="00E127F0"/>
    <w:rsid w:val="00E14E85"/>
    <w:rsid w:val="00E154FC"/>
    <w:rsid w:val="00E27C2D"/>
    <w:rsid w:val="00E30AB6"/>
    <w:rsid w:val="00E33C14"/>
    <w:rsid w:val="00E37DF9"/>
    <w:rsid w:val="00E45096"/>
    <w:rsid w:val="00E547D9"/>
    <w:rsid w:val="00E56FAD"/>
    <w:rsid w:val="00E62DD6"/>
    <w:rsid w:val="00E671A2"/>
    <w:rsid w:val="00E75C6C"/>
    <w:rsid w:val="00E814C2"/>
    <w:rsid w:val="00E833DF"/>
    <w:rsid w:val="00E87D2A"/>
    <w:rsid w:val="00EA047F"/>
    <w:rsid w:val="00EA1EC8"/>
    <w:rsid w:val="00EC1798"/>
    <w:rsid w:val="00EC4611"/>
    <w:rsid w:val="00ED04C0"/>
    <w:rsid w:val="00EF5B9B"/>
    <w:rsid w:val="00EF74C6"/>
    <w:rsid w:val="00F03BF8"/>
    <w:rsid w:val="00F07AF2"/>
    <w:rsid w:val="00F119B2"/>
    <w:rsid w:val="00F13BCA"/>
    <w:rsid w:val="00F203D9"/>
    <w:rsid w:val="00F23834"/>
    <w:rsid w:val="00F52B79"/>
    <w:rsid w:val="00F63547"/>
    <w:rsid w:val="00F67794"/>
    <w:rsid w:val="00F71135"/>
    <w:rsid w:val="00F74F96"/>
    <w:rsid w:val="00F76007"/>
    <w:rsid w:val="00F85BED"/>
    <w:rsid w:val="00F85F49"/>
    <w:rsid w:val="00FA0DB3"/>
    <w:rsid w:val="00FA5C87"/>
    <w:rsid w:val="00FC34F7"/>
    <w:rsid w:val="00FD339E"/>
    <w:rsid w:val="00FE4BF4"/>
    <w:rsid w:val="00FE520C"/>
    <w:rsid w:val="0EB80072"/>
    <w:rsid w:val="1DDE6702"/>
    <w:rsid w:val="38AA943B"/>
    <w:rsid w:val="3A11C0FC"/>
    <w:rsid w:val="3E35A12D"/>
    <w:rsid w:val="40DBDBC4"/>
    <w:rsid w:val="5171C0E0"/>
    <w:rsid w:val="54A961A2"/>
    <w:rsid w:val="65A11C48"/>
    <w:rsid w:val="72D1D129"/>
    <w:rsid w:val="7CA8CBA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118E2C"/>
  <w15:chartTrackingRefBased/>
  <w15:docId w15:val="{E1EB8CEA-463C-4131-9755-3798AD8E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BF8"/>
    <w:pPr>
      <w:spacing w:line="360" w:lineRule="auto"/>
    </w:pPr>
    <w:rPr>
      <w:rFonts w:ascii="Karla" w:hAnsi="Karla"/>
      <w:sz w:val="20"/>
    </w:rPr>
  </w:style>
  <w:style w:type="paragraph" w:styleId="Heading1">
    <w:name w:val="heading 1"/>
    <w:basedOn w:val="Normal"/>
    <w:next w:val="Normal"/>
    <w:link w:val="Heading1Char"/>
    <w:uiPriority w:val="9"/>
    <w:qFormat/>
    <w:rsid w:val="00F03BF8"/>
    <w:pPr>
      <w:keepNext/>
      <w:keepLines/>
      <w:spacing w:after="600"/>
      <w:contextualSpacing/>
      <w:outlineLvl w:val="0"/>
    </w:pPr>
    <w:rPr>
      <w:rFonts w:ascii="Merriweather" w:eastAsiaTheme="majorEastAsia" w:hAnsi="Merriweather" w:cstheme="majorBidi"/>
      <w:color w:val="EC0A42" w:themeColor="accent1"/>
      <w:sz w:val="44"/>
      <w:szCs w:val="32"/>
    </w:rPr>
  </w:style>
  <w:style w:type="paragraph" w:styleId="Heading2">
    <w:name w:val="heading 2"/>
    <w:aliases w:val="Introductory Paragraph"/>
    <w:basedOn w:val="Normal"/>
    <w:next w:val="Normal"/>
    <w:link w:val="Heading2Char"/>
    <w:uiPriority w:val="9"/>
    <w:unhideWhenUsed/>
    <w:qFormat/>
    <w:rsid w:val="00DD5ED0"/>
    <w:pPr>
      <w:spacing w:after="500"/>
      <w:contextualSpacing/>
      <w:outlineLvl w:val="1"/>
    </w:pPr>
    <w:rPr>
      <w:color w:val="404041" w:themeColor="accent3"/>
      <w:sz w:val="24"/>
    </w:rPr>
  </w:style>
  <w:style w:type="paragraph" w:styleId="Heading3">
    <w:name w:val="heading 3"/>
    <w:basedOn w:val="Normal"/>
    <w:next w:val="Normal"/>
    <w:link w:val="Heading3Char"/>
    <w:uiPriority w:val="9"/>
    <w:unhideWhenUsed/>
    <w:qFormat/>
    <w:rsid w:val="000B5AA2"/>
    <w:pPr>
      <w:keepNext/>
      <w:keepLines/>
      <w:contextualSpacing/>
      <w:outlineLvl w:val="2"/>
    </w:pPr>
    <w:rPr>
      <w:rFonts w:eastAsiaTheme="majorEastAsia" w:cstheme="majorBidi"/>
      <w:b/>
      <w:color w:val="30999F" w:themeColor="accent2" w:themeShade="BF"/>
      <w:sz w:val="28"/>
      <w:szCs w:val="36"/>
    </w:rPr>
  </w:style>
  <w:style w:type="paragraph" w:styleId="Heading4">
    <w:name w:val="heading 4"/>
    <w:basedOn w:val="Normal"/>
    <w:next w:val="Normal"/>
    <w:link w:val="Heading4Char"/>
    <w:uiPriority w:val="9"/>
    <w:unhideWhenUsed/>
    <w:qFormat/>
    <w:rsid w:val="007B1603"/>
    <w:pPr>
      <w:keepNext/>
      <w:keepLines/>
      <w:spacing w:before="40"/>
      <w:outlineLvl w:val="3"/>
    </w:pPr>
    <w:rPr>
      <w:rFonts w:asciiTheme="majorHAnsi" w:eastAsiaTheme="majorEastAsia" w:hAnsiTheme="majorHAnsi" w:cstheme="majorBidi"/>
      <w:i/>
      <w:iCs/>
      <w:color w:val="B007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p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F03BF8"/>
    <w:pPr>
      <w:tabs>
        <w:tab w:val="center" w:pos="4680"/>
        <w:tab w:val="right" w:pos="9360"/>
      </w:tabs>
    </w:pPr>
  </w:style>
  <w:style w:type="character" w:customStyle="1" w:styleId="FooterChar">
    <w:name w:val="Footer Char"/>
    <w:basedOn w:val="DefaultParagraphFont"/>
    <w:link w:val="Footer"/>
    <w:uiPriority w:val="99"/>
    <w:rsid w:val="00F03BF8"/>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9"/>
    <w:rsid w:val="00F03BF8"/>
    <w:rPr>
      <w:rFonts w:ascii="Merriweather" w:eastAsiaTheme="majorEastAsia" w:hAnsi="Merriweather" w:cstheme="majorBidi"/>
      <w:color w:val="EC0A42" w:themeColor="accent1"/>
      <w:sz w:val="44"/>
      <w:szCs w:val="32"/>
    </w:rPr>
  </w:style>
  <w:style w:type="character" w:customStyle="1" w:styleId="Heading2Char">
    <w:name w:val="Heading 2 Char"/>
    <w:aliases w:val="Introductory Paragraph Char"/>
    <w:basedOn w:val="DefaultParagraphFont"/>
    <w:link w:val="Heading2"/>
    <w:uiPriority w:val="9"/>
    <w:rsid w:val="00DD5ED0"/>
    <w:rPr>
      <w:rFonts w:ascii="Karla" w:hAnsi="Karla"/>
      <w:color w:val="404041" w:themeColor="accent3"/>
    </w:rPr>
  </w:style>
  <w:style w:type="character" w:customStyle="1" w:styleId="Heading3Char">
    <w:name w:val="Heading 3 Char"/>
    <w:basedOn w:val="DefaultParagraphFont"/>
    <w:link w:val="Heading3"/>
    <w:uiPriority w:val="9"/>
    <w:rsid w:val="00F03BF8"/>
    <w:rPr>
      <w:rFonts w:ascii="Karla" w:eastAsiaTheme="majorEastAsia" w:hAnsi="Karla" w:cstheme="majorBidi"/>
      <w:b/>
      <w:color w:val="30999F" w:themeColor="accent2" w:themeShade="BF"/>
      <w:sz w:val="28"/>
      <w:szCs w:val="36"/>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semiHidden/>
    <w:unhideWhenUsed/>
    <w:rsid w:val="000808C3"/>
    <w:pPr>
      <w:spacing w:line="240" w:lineRule="auto"/>
    </w:pPr>
    <w:rPr>
      <w:szCs w:val="20"/>
    </w:rPr>
  </w:style>
  <w:style w:type="character" w:customStyle="1" w:styleId="CommentTextChar">
    <w:name w:val="Comment Text Char"/>
    <w:basedOn w:val="DefaultParagraphFont"/>
    <w:link w:val="CommentText"/>
    <w:uiPriority w:val="99"/>
    <w:semiHidden/>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8B30A5"/>
    <w:pPr>
      <w:spacing w:line="240" w:lineRule="auto"/>
    </w:pPr>
    <w:rPr>
      <w:szCs w:val="20"/>
    </w:rPr>
  </w:style>
  <w:style w:type="character" w:customStyle="1" w:styleId="EndnoteTextChar">
    <w:name w:val="Endnote Text Char"/>
    <w:basedOn w:val="DefaultParagraphFont"/>
    <w:link w:val="EndnoteText"/>
    <w:uiPriority w:val="99"/>
    <w:semiHidden/>
    <w:rsid w:val="008B30A5"/>
    <w:rPr>
      <w:rFonts w:ascii="Karla" w:hAnsi="Karla"/>
      <w:sz w:val="20"/>
      <w:szCs w:val="20"/>
    </w:rPr>
  </w:style>
  <w:style w:type="character" w:styleId="EndnoteReference">
    <w:name w:val="endnote reference"/>
    <w:basedOn w:val="DefaultParagraphFont"/>
    <w:uiPriority w:val="99"/>
    <w:semiHidden/>
    <w:unhideWhenUsed/>
    <w:rsid w:val="008B30A5"/>
    <w:rPr>
      <w:vertAlign w:val="superscript"/>
    </w:rPr>
  </w:style>
  <w:style w:type="paragraph" w:styleId="ListParagraph">
    <w:name w:val="List Paragraph"/>
    <w:basedOn w:val="Normal"/>
    <w:uiPriority w:val="34"/>
    <w:qFormat/>
    <w:rsid w:val="005D65F6"/>
    <w:pPr>
      <w:ind w:left="720"/>
      <w:contextualSpacing/>
    </w:pPr>
  </w:style>
  <w:style w:type="paragraph" w:customStyle="1" w:styleId="Heading1A">
    <w:name w:val="Heading 1A"/>
    <w:basedOn w:val="Heading1"/>
    <w:qFormat/>
    <w:rsid w:val="00033AA7"/>
    <w:pPr>
      <w:spacing w:after="2000"/>
    </w:pPr>
  </w:style>
  <w:style w:type="paragraph" w:styleId="IntenseQuote">
    <w:name w:val="Intense Quote"/>
    <w:basedOn w:val="Normal"/>
    <w:next w:val="Normal"/>
    <w:link w:val="IntenseQuoteChar"/>
    <w:uiPriority w:val="30"/>
    <w:qFormat/>
    <w:rsid w:val="00D23381"/>
    <w:rPr>
      <w:b/>
      <w:bCs/>
      <w:color w:val="EC0A42" w:themeColor="accent1"/>
    </w:rPr>
  </w:style>
  <w:style w:type="character" w:customStyle="1" w:styleId="IntenseQuoteChar">
    <w:name w:val="Intense Quote Char"/>
    <w:basedOn w:val="DefaultParagraphFont"/>
    <w:link w:val="IntenseQuote"/>
    <w:uiPriority w:val="30"/>
    <w:rsid w:val="00D23381"/>
    <w:rPr>
      <w:rFonts w:ascii="Karla" w:hAnsi="Karla"/>
      <w:b/>
      <w:bCs/>
      <w:color w:val="EC0A42" w:themeColor="accent1"/>
      <w:sz w:val="20"/>
    </w:rPr>
  </w:style>
  <w:style w:type="paragraph" w:styleId="TOCHeading">
    <w:name w:val="TOC Heading"/>
    <w:basedOn w:val="Heading1"/>
    <w:next w:val="Normal"/>
    <w:uiPriority w:val="39"/>
    <w:unhideWhenUsed/>
    <w:qFormat/>
    <w:rsid w:val="00A33D4C"/>
    <w:pPr>
      <w:spacing w:before="480" w:after="0" w:line="276" w:lineRule="auto"/>
      <w:contextualSpacing w:val="0"/>
      <w:outlineLvl w:val="9"/>
    </w:pPr>
    <w:rPr>
      <w:rFonts w:cs="Calibri"/>
      <w:szCs w:val="44"/>
      <w:lang w:val="en-US"/>
    </w:rPr>
  </w:style>
  <w:style w:type="paragraph" w:styleId="TOC2">
    <w:name w:val="toc 2"/>
    <w:basedOn w:val="Normal"/>
    <w:next w:val="Normal"/>
    <w:autoRedefine/>
    <w:uiPriority w:val="39"/>
    <w:unhideWhenUsed/>
    <w:rsid w:val="000014B5"/>
    <w:pPr>
      <w:spacing w:before="120"/>
      <w:ind w:left="200"/>
    </w:pPr>
    <w:rPr>
      <w:rFonts w:asciiTheme="minorHAnsi" w:hAnsiTheme="minorHAnsi" w:cstheme="minorHAnsi"/>
      <w:i/>
      <w:iCs/>
      <w:szCs w:val="20"/>
    </w:rPr>
  </w:style>
  <w:style w:type="paragraph" w:styleId="TOC1">
    <w:name w:val="toc 1"/>
    <w:basedOn w:val="Normal"/>
    <w:next w:val="Normal"/>
    <w:autoRedefine/>
    <w:uiPriority w:val="39"/>
    <w:unhideWhenUsed/>
    <w:rsid w:val="000014B5"/>
    <w:pPr>
      <w:spacing w:before="240" w:after="120"/>
    </w:pPr>
    <w:rPr>
      <w:rFonts w:asciiTheme="minorHAnsi" w:hAnsiTheme="minorHAnsi" w:cstheme="minorHAnsi"/>
      <w:b/>
      <w:bCs/>
      <w:szCs w:val="20"/>
    </w:rPr>
  </w:style>
  <w:style w:type="paragraph" w:styleId="TOC3">
    <w:name w:val="toc 3"/>
    <w:basedOn w:val="Normal"/>
    <w:next w:val="Normal"/>
    <w:autoRedefine/>
    <w:uiPriority w:val="39"/>
    <w:unhideWhenUsed/>
    <w:rsid w:val="000014B5"/>
    <w:pPr>
      <w:ind w:left="400"/>
    </w:pPr>
    <w:rPr>
      <w:rFonts w:asciiTheme="minorHAnsi" w:hAnsiTheme="minorHAnsi" w:cstheme="minorHAnsi"/>
      <w:szCs w:val="20"/>
    </w:rPr>
  </w:style>
  <w:style w:type="paragraph" w:styleId="TOC4">
    <w:name w:val="toc 4"/>
    <w:basedOn w:val="Normal"/>
    <w:next w:val="Normal"/>
    <w:autoRedefine/>
    <w:uiPriority w:val="39"/>
    <w:unhideWhenUsed/>
    <w:rsid w:val="000014B5"/>
    <w:pPr>
      <w:ind w:left="600"/>
    </w:pPr>
    <w:rPr>
      <w:rFonts w:asciiTheme="minorHAnsi" w:hAnsiTheme="minorHAnsi" w:cstheme="minorHAnsi"/>
      <w:szCs w:val="20"/>
    </w:rPr>
  </w:style>
  <w:style w:type="paragraph" w:styleId="TOC5">
    <w:name w:val="toc 5"/>
    <w:basedOn w:val="Normal"/>
    <w:next w:val="Normal"/>
    <w:autoRedefine/>
    <w:uiPriority w:val="39"/>
    <w:unhideWhenUsed/>
    <w:rsid w:val="000014B5"/>
    <w:pPr>
      <w:ind w:left="800"/>
    </w:pPr>
    <w:rPr>
      <w:rFonts w:asciiTheme="minorHAnsi" w:hAnsiTheme="minorHAnsi" w:cstheme="minorHAnsi"/>
      <w:szCs w:val="20"/>
    </w:rPr>
  </w:style>
  <w:style w:type="paragraph" w:styleId="TOC6">
    <w:name w:val="toc 6"/>
    <w:basedOn w:val="Normal"/>
    <w:next w:val="Normal"/>
    <w:autoRedefine/>
    <w:uiPriority w:val="39"/>
    <w:unhideWhenUsed/>
    <w:rsid w:val="000014B5"/>
    <w:pPr>
      <w:ind w:left="1000"/>
    </w:pPr>
    <w:rPr>
      <w:rFonts w:asciiTheme="minorHAnsi" w:hAnsiTheme="minorHAnsi" w:cstheme="minorHAnsi"/>
      <w:szCs w:val="20"/>
    </w:rPr>
  </w:style>
  <w:style w:type="paragraph" w:styleId="TOC7">
    <w:name w:val="toc 7"/>
    <w:basedOn w:val="Normal"/>
    <w:next w:val="Normal"/>
    <w:autoRedefine/>
    <w:uiPriority w:val="39"/>
    <w:unhideWhenUsed/>
    <w:rsid w:val="000014B5"/>
    <w:pPr>
      <w:ind w:left="1200"/>
    </w:pPr>
    <w:rPr>
      <w:rFonts w:asciiTheme="minorHAnsi" w:hAnsiTheme="minorHAnsi" w:cstheme="minorHAnsi"/>
      <w:szCs w:val="20"/>
    </w:rPr>
  </w:style>
  <w:style w:type="paragraph" w:styleId="TOC8">
    <w:name w:val="toc 8"/>
    <w:basedOn w:val="Normal"/>
    <w:next w:val="Normal"/>
    <w:autoRedefine/>
    <w:uiPriority w:val="39"/>
    <w:unhideWhenUsed/>
    <w:rsid w:val="000014B5"/>
    <w:pPr>
      <w:ind w:left="1400"/>
    </w:pPr>
    <w:rPr>
      <w:rFonts w:asciiTheme="minorHAnsi" w:hAnsiTheme="minorHAnsi" w:cstheme="minorHAnsi"/>
      <w:szCs w:val="20"/>
    </w:rPr>
  </w:style>
  <w:style w:type="paragraph" w:styleId="TOC9">
    <w:name w:val="toc 9"/>
    <w:basedOn w:val="Normal"/>
    <w:next w:val="Normal"/>
    <w:autoRedefine/>
    <w:uiPriority w:val="39"/>
    <w:unhideWhenUsed/>
    <w:rsid w:val="000014B5"/>
    <w:pPr>
      <w:ind w:left="1600"/>
    </w:pPr>
    <w:rPr>
      <w:rFonts w:asciiTheme="minorHAnsi" w:hAnsiTheme="minorHAnsi" w:cstheme="minorHAnsi"/>
      <w:szCs w:val="20"/>
    </w:rPr>
  </w:style>
  <w:style w:type="paragraph" w:customStyle="1" w:styleId="Recommendation">
    <w:name w:val="Recommendation"/>
    <w:basedOn w:val="Normal"/>
    <w:qFormat/>
    <w:rsid w:val="00AE46BD"/>
    <w:rPr>
      <w:rFonts w:eastAsia="MS Mincho"/>
      <w:bCs/>
      <w:color w:val="404041" w:themeColor="text2"/>
    </w:rPr>
  </w:style>
  <w:style w:type="paragraph" w:customStyle="1" w:styleId="RecommendationHeading">
    <w:name w:val="Recommendation Heading"/>
    <w:basedOn w:val="Normal"/>
    <w:qFormat/>
    <w:rsid w:val="00AE46BD"/>
    <w:rPr>
      <w:b/>
      <w:noProof/>
      <w:color w:val="404041" w:themeColor="text2"/>
    </w:rPr>
  </w:style>
  <w:style w:type="character" w:styleId="Hyperlink">
    <w:name w:val="Hyperlink"/>
    <w:basedOn w:val="DefaultParagraphFont"/>
    <w:uiPriority w:val="99"/>
    <w:unhideWhenUsed/>
    <w:rsid w:val="00732588"/>
    <w:rPr>
      <w:color w:val="0563C1" w:themeColor="hyperlink"/>
      <w:u w:val="single"/>
    </w:rPr>
  </w:style>
  <w:style w:type="character" w:customStyle="1" w:styleId="Heading4Char">
    <w:name w:val="Heading 4 Char"/>
    <w:basedOn w:val="DefaultParagraphFont"/>
    <w:link w:val="Heading4"/>
    <w:uiPriority w:val="9"/>
    <w:rsid w:val="007B1603"/>
    <w:rPr>
      <w:rFonts w:asciiTheme="majorHAnsi" w:eastAsiaTheme="majorEastAsia" w:hAnsiTheme="majorHAnsi" w:cstheme="majorBidi"/>
      <w:i/>
      <w:iCs/>
      <w:color w:val="B00731" w:themeColor="accent1" w:themeShade="BF"/>
      <w:sz w:val="20"/>
    </w:rPr>
  </w:style>
  <w:style w:type="paragraph" w:styleId="NoSpacing">
    <w:name w:val="No Spacing"/>
    <w:link w:val="NoSpacingChar"/>
    <w:uiPriority w:val="1"/>
    <w:qFormat/>
    <w:rsid w:val="007B1603"/>
    <w:rPr>
      <w:rFonts w:ascii="Karla" w:hAnsi="Karla"/>
      <w:sz w:val="20"/>
    </w:rPr>
  </w:style>
  <w:style w:type="paragraph" w:styleId="Subtitle">
    <w:name w:val="Subtitle"/>
    <w:next w:val="Normal"/>
    <w:link w:val="SubtitleChar"/>
    <w:uiPriority w:val="11"/>
    <w:qFormat/>
    <w:rsid w:val="00C2488E"/>
    <w:pPr>
      <w:spacing w:after="480" w:line="360" w:lineRule="auto"/>
    </w:pPr>
    <w:rPr>
      <w:rFonts w:ascii="Karla" w:hAnsi="Karla"/>
      <w:color w:val="404041" w:themeColor="accent3"/>
    </w:rPr>
  </w:style>
  <w:style w:type="character" w:customStyle="1" w:styleId="SubtitleChar">
    <w:name w:val="Subtitle Char"/>
    <w:basedOn w:val="DefaultParagraphFont"/>
    <w:link w:val="Subtitle"/>
    <w:uiPriority w:val="11"/>
    <w:rsid w:val="00C2488E"/>
    <w:rPr>
      <w:rFonts w:ascii="Karla" w:hAnsi="Karla"/>
      <w:color w:val="404041" w:themeColor="accent3"/>
    </w:rPr>
  </w:style>
  <w:style w:type="character" w:customStyle="1" w:styleId="normaltextrun">
    <w:name w:val="normaltextrun"/>
    <w:basedOn w:val="DefaultParagraphFont"/>
    <w:rsid w:val="004F7718"/>
  </w:style>
  <w:style w:type="character" w:customStyle="1" w:styleId="eop">
    <w:name w:val="eop"/>
    <w:basedOn w:val="DefaultParagraphFont"/>
    <w:rsid w:val="004F7718"/>
  </w:style>
  <w:style w:type="character" w:styleId="Mention">
    <w:name w:val="Mention"/>
    <w:basedOn w:val="DefaultParagraphFont"/>
    <w:uiPriority w:val="99"/>
    <w:unhideWhenUsed/>
    <w:rsid w:val="004211FA"/>
    <w:rPr>
      <w:color w:val="2B579A"/>
      <w:shd w:val="clear" w:color="auto" w:fill="E6E6E6"/>
    </w:rPr>
  </w:style>
  <w:style w:type="character" w:styleId="FollowedHyperlink">
    <w:name w:val="FollowedHyperlink"/>
    <w:basedOn w:val="DefaultParagraphFont"/>
    <w:uiPriority w:val="99"/>
    <w:semiHidden/>
    <w:unhideWhenUsed/>
    <w:rsid w:val="004211FA"/>
    <w:rPr>
      <w:color w:val="0562C1" w:themeColor="followedHyperlink"/>
      <w:u w:val="single"/>
    </w:rPr>
  </w:style>
  <w:style w:type="character" w:customStyle="1" w:styleId="NoSpacingChar">
    <w:name w:val="No Spacing Char"/>
    <w:basedOn w:val="DefaultParagraphFont"/>
    <w:link w:val="NoSpacing"/>
    <w:uiPriority w:val="1"/>
    <w:rsid w:val="004211FA"/>
    <w:rPr>
      <w:rFonts w:ascii="Karla" w:hAnsi="Karl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9852">
      <w:bodyDiv w:val="1"/>
      <w:marLeft w:val="0"/>
      <w:marRight w:val="0"/>
      <w:marTop w:val="0"/>
      <w:marBottom w:val="0"/>
      <w:divBdr>
        <w:top w:val="none" w:sz="0" w:space="0" w:color="auto"/>
        <w:left w:val="none" w:sz="0" w:space="0" w:color="auto"/>
        <w:bottom w:val="none" w:sz="0" w:space="0" w:color="auto"/>
        <w:right w:val="none" w:sz="0" w:space="0" w:color="auto"/>
      </w:divBdr>
      <w:divsChild>
        <w:div w:id="344476334">
          <w:marLeft w:val="0"/>
          <w:marRight w:val="0"/>
          <w:marTop w:val="0"/>
          <w:marBottom w:val="0"/>
          <w:divBdr>
            <w:top w:val="none" w:sz="0" w:space="0" w:color="auto"/>
            <w:left w:val="none" w:sz="0" w:space="0" w:color="auto"/>
            <w:bottom w:val="none" w:sz="0" w:space="0" w:color="auto"/>
            <w:right w:val="none" w:sz="0" w:space="0" w:color="auto"/>
          </w:divBdr>
        </w:div>
        <w:div w:id="1433891078">
          <w:marLeft w:val="0"/>
          <w:marRight w:val="0"/>
          <w:marTop w:val="0"/>
          <w:marBottom w:val="0"/>
          <w:divBdr>
            <w:top w:val="none" w:sz="0" w:space="0" w:color="auto"/>
            <w:left w:val="none" w:sz="0" w:space="0" w:color="auto"/>
            <w:bottom w:val="none" w:sz="0" w:space="0" w:color="auto"/>
            <w:right w:val="none" w:sz="0" w:space="0" w:color="auto"/>
          </w:divBdr>
        </w:div>
      </w:divsChild>
    </w:div>
    <w:div w:id="68895037">
      <w:bodyDiv w:val="1"/>
      <w:marLeft w:val="0"/>
      <w:marRight w:val="0"/>
      <w:marTop w:val="0"/>
      <w:marBottom w:val="0"/>
      <w:divBdr>
        <w:top w:val="none" w:sz="0" w:space="0" w:color="auto"/>
        <w:left w:val="none" w:sz="0" w:space="0" w:color="auto"/>
        <w:bottom w:val="none" w:sz="0" w:space="0" w:color="auto"/>
        <w:right w:val="none" w:sz="0" w:space="0" w:color="auto"/>
      </w:divBdr>
      <w:divsChild>
        <w:div w:id="165823786">
          <w:marLeft w:val="0"/>
          <w:marRight w:val="0"/>
          <w:marTop w:val="0"/>
          <w:marBottom w:val="0"/>
          <w:divBdr>
            <w:top w:val="none" w:sz="0" w:space="0" w:color="auto"/>
            <w:left w:val="none" w:sz="0" w:space="0" w:color="auto"/>
            <w:bottom w:val="none" w:sz="0" w:space="0" w:color="auto"/>
            <w:right w:val="none" w:sz="0" w:space="0" w:color="auto"/>
          </w:divBdr>
        </w:div>
        <w:div w:id="393815226">
          <w:marLeft w:val="0"/>
          <w:marRight w:val="0"/>
          <w:marTop w:val="0"/>
          <w:marBottom w:val="0"/>
          <w:divBdr>
            <w:top w:val="none" w:sz="0" w:space="0" w:color="auto"/>
            <w:left w:val="none" w:sz="0" w:space="0" w:color="auto"/>
            <w:bottom w:val="none" w:sz="0" w:space="0" w:color="auto"/>
            <w:right w:val="none" w:sz="0" w:space="0" w:color="auto"/>
          </w:divBdr>
        </w:div>
        <w:div w:id="1450928253">
          <w:marLeft w:val="0"/>
          <w:marRight w:val="0"/>
          <w:marTop w:val="0"/>
          <w:marBottom w:val="0"/>
          <w:divBdr>
            <w:top w:val="none" w:sz="0" w:space="0" w:color="auto"/>
            <w:left w:val="none" w:sz="0" w:space="0" w:color="auto"/>
            <w:bottom w:val="none" w:sz="0" w:space="0" w:color="auto"/>
            <w:right w:val="none" w:sz="0" w:space="0" w:color="auto"/>
          </w:divBdr>
        </w:div>
        <w:div w:id="1464809605">
          <w:marLeft w:val="0"/>
          <w:marRight w:val="0"/>
          <w:marTop w:val="0"/>
          <w:marBottom w:val="0"/>
          <w:divBdr>
            <w:top w:val="none" w:sz="0" w:space="0" w:color="auto"/>
            <w:left w:val="none" w:sz="0" w:space="0" w:color="auto"/>
            <w:bottom w:val="none" w:sz="0" w:space="0" w:color="auto"/>
            <w:right w:val="none" w:sz="0" w:space="0" w:color="auto"/>
          </w:divBdr>
        </w:div>
        <w:div w:id="1616131551">
          <w:marLeft w:val="0"/>
          <w:marRight w:val="0"/>
          <w:marTop w:val="0"/>
          <w:marBottom w:val="0"/>
          <w:divBdr>
            <w:top w:val="none" w:sz="0" w:space="0" w:color="auto"/>
            <w:left w:val="none" w:sz="0" w:space="0" w:color="auto"/>
            <w:bottom w:val="none" w:sz="0" w:space="0" w:color="auto"/>
            <w:right w:val="none" w:sz="0" w:space="0" w:color="auto"/>
          </w:divBdr>
        </w:div>
        <w:div w:id="1915971303">
          <w:marLeft w:val="0"/>
          <w:marRight w:val="0"/>
          <w:marTop w:val="0"/>
          <w:marBottom w:val="0"/>
          <w:divBdr>
            <w:top w:val="none" w:sz="0" w:space="0" w:color="auto"/>
            <w:left w:val="none" w:sz="0" w:space="0" w:color="auto"/>
            <w:bottom w:val="none" w:sz="0" w:space="0" w:color="auto"/>
            <w:right w:val="none" w:sz="0" w:space="0" w:color="auto"/>
          </w:divBdr>
        </w:div>
      </w:divsChild>
    </w:div>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g"/></Relationships>
</file>

<file path=word/theme/theme1.xml><?xml version="1.0" encoding="utf-8"?>
<a:theme xmlns:a="http://schemas.openxmlformats.org/drawingml/2006/main" name="Office Theme">
  <a:themeElements>
    <a:clrScheme name="YACVic Policy">
      <a:dk1>
        <a:srgbClr val="000000"/>
      </a:dk1>
      <a:lt1>
        <a:srgbClr val="FFFFFF"/>
      </a:lt1>
      <a:dk2>
        <a:srgbClr val="404041"/>
      </a:dk2>
      <a:lt2>
        <a:srgbClr val="FFF8EF"/>
      </a:lt2>
      <a:accent1>
        <a:srgbClr val="EC0A42"/>
      </a:accent1>
      <a:accent2>
        <a:srgbClr val="4CC3C9"/>
      </a:accent2>
      <a:accent3>
        <a:srgbClr val="404041"/>
      </a:accent3>
      <a:accent4>
        <a:srgbClr val="FFF8EF"/>
      </a:accent4>
      <a:accent5>
        <a:srgbClr val="E8EFF7"/>
      </a:accent5>
      <a:accent6>
        <a:srgbClr val="17328B"/>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Nuriyah Haque</DisplayName>
        <AccountId>358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A282A-B29C-4CD5-9F03-038967FA2BCD}">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purl.org/dc/dcmitype/"/>
    <ds:schemaRef ds:uri="35eff307-e906-49b6-85c3-8a501d8fc18c"/>
    <ds:schemaRef ds:uri="http://schemas.microsoft.com/office/infopath/2007/PartnerControls"/>
    <ds:schemaRef ds:uri="5cde0772-3a60-4796-87d2-188a3b963878"/>
    <ds:schemaRef ds:uri="http://www.w3.org/XML/1998/namespace"/>
  </ds:schemaRefs>
</ds:datastoreItem>
</file>

<file path=customXml/itemProps2.xml><?xml version="1.0" encoding="utf-8"?>
<ds:datastoreItem xmlns:ds="http://schemas.openxmlformats.org/officeDocument/2006/customXml" ds:itemID="{A7457023-3353-476A-98D1-F436413972F4}">
  <ds:schemaRefs>
    <ds:schemaRef ds:uri="http://schemas.openxmlformats.org/officeDocument/2006/bibliography"/>
  </ds:schemaRefs>
</ds:datastoreItem>
</file>

<file path=customXml/itemProps3.xml><?xml version="1.0" encoding="utf-8"?>
<ds:datastoreItem xmlns:ds="http://schemas.openxmlformats.org/officeDocument/2006/customXml" ds:itemID="{AFF67ECB-2740-46C5-A2D0-0BCE4BAA7A03}">
  <ds:schemaRefs>
    <ds:schemaRef ds:uri="http://schemas.microsoft.com/sharepoint/v3/contenttype/forms"/>
  </ds:schemaRefs>
</ds:datastoreItem>
</file>

<file path=customXml/itemProps4.xml><?xml version="1.0" encoding="utf-8"?>
<ds:datastoreItem xmlns:ds="http://schemas.openxmlformats.org/officeDocument/2006/customXml" ds:itemID="{EA28942F-2A71-432B-9454-8EB0F837F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3864</Words>
  <Characters>21564</Characters>
  <Application>Microsoft Office Word</Application>
  <DocSecurity>0</DocSecurity>
  <Lines>1026</Lines>
  <Paragraphs>203</Paragraphs>
  <ScaleCrop>false</ScaleCrop>
  <HeadingPairs>
    <vt:vector size="2" baseType="variant">
      <vt:variant>
        <vt:lpstr>Title</vt:lpstr>
      </vt:variant>
      <vt:variant>
        <vt:i4>1</vt:i4>
      </vt:variant>
    </vt:vector>
  </HeadingPairs>
  <TitlesOfParts>
    <vt:vector size="1" baseType="lpstr">
      <vt:lpstr/>
    </vt:vector>
  </TitlesOfParts>
  <Company>Youth Affairs Council Victoria</Company>
  <LinksUpToDate>false</LinksUpToDate>
  <CharactersWithSpaces>25225</CharactersWithSpaces>
  <SharedDoc>false</SharedDoc>
  <HLinks>
    <vt:vector size="78" baseType="variant">
      <vt:variant>
        <vt:i4>2031667</vt:i4>
      </vt:variant>
      <vt:variant>
        <vt:i4>74</vt:i4>
      </vt:variant>
      <vt:variant>
        <vt:i4>0</vt:i4>
      </vt:variant>
      <vt:variant>
        <vt:i4>5</vt:i4>
      </vt:variant>
      <vt:variant>
        <vt:lpwstr/>
      </vt:variant>
      <vt:variant>
        <vt:lpwstr>_Toc88139132</vt:lpwstr>
      </vt:variant>
      <vt:variant>
        <vt:i4>1835059</vt:i4>
      </vt:variant>
      <vt:variant>
        <vt:i4>68</vt:i4>
      </vt:variant>
      <vt:variant>
        <vt:i4>0</vt:i4>
      </vt:variant>
      <vt:variant>
        <vt:i4>5</vt:i4>
      </vt:variant>
      <vt:variant>
        <vt:lpwstr/>
      </vt:variant>
      <vt:variant>
        <vt:lpwstr>_Toc88139131</vt:lpwstr>
      </vt:variant>
      <vt:variant>
        <vt:i4>1900595</vt:i4>
      </vt:variant>
      <vt:variant>
        <vt:i4>62</vt:i4>
      </vt:variant>
      <vt:variant>
        <vt:i4>0</vt:i4>
      </vt:variant>
      <vt:variant>
        <vt:i4>5</vt:i4>
      </vt:variant>
      <vt:variant>
        <vt:lpwstr/>
      </vt:variant>
      <vt:variant>
        <vt:lpwstr>_Toc88139130</vt:lpwstr>
      </vt:variant>
      <vt:variant>
        <vt:i4>1310770</vt:i4>
      </vt:variant>
      <vt:variant>
        <vt:i4>56</vt:i4>
      </vt:variant>
      <vt:variant>
        <vt:i4>0</vt:i4>
      </vt:variant>
      <vt:variant>
        <vt:i4>5</vt:i4>
      </vt:variant>
      <vt:variant>
        <vt:lpwstr/>
      </vt:variant>
      <vt:variant>
        <vt:lpwstr>_Toc88139129</vt:lpwstr>
      </vt:variant>
      <vt:variant>
        <vt:i4>1376306</vt:i4>
      </vt:variant>
      <vt:variant>
        <vt:i4>50</vt:i4>
      </vt:variant>
      <vt:variant>
        <vt:i4>0</vt:i4>
      </vt:variant>
      <vt:variant>
        <vt:i4>5</vt:i4>
      </vt:variant>
      <vt:variant>
        <vt:lpwstr/>
      </vt:variant>
      <vt:variant>
        <vt:lpwstr>_Toc88139128</vt:lpwstr>
      </vt:variant>
      <vt:variant>
        <vt:i4>1703986</vt:i4>
      </vt:variant>
      <vt:variant>
        <vt:i4>44</vt:i4>
      </vt:variant>
      <vt:variant>
        <vt:i4>0</vt:i4>
      </vt:variant>
      <vt:variant>
        <vt:i4>5</vt:i4>
      </vt:variant>
      <vt:variant>
        <vt:lpwstr/>
      </vt:variant>
      <vt:variant>
        <vt:lpwstr>_Toc88139127</vt:lpwstr>
      </vt:variant>
      <vt:variant>
        <vt:i4>1769522</vt:i4>
      </vt:variant>
      <vt:variant>
        <vt:i4>38</vt:i4>
      </vt:variant>
      <vt:variant>
        <vt:i4>0</vt:i4>
      </vt:variant>
      <vt:variant>
        <vt:i4>5</vt:i4>
      </vt:variant>
      <vt:variant>
        <vt:lpwstr/>
      </vt:variant>
      <vt:variant>
        <vt:lpwstr>_Toc88139126</vt:lpwstr>
      </vt:variant>
      <vt:variant>
        <vt:i4>1572914</vt:i4>
      </vt:variant>
      <vt:variant>
        <vt:i4>32</vt:i4>
      </vt:variant>
      <vt:variant>
        <vt:i4>0</vt:i4>
      </vt:variant>
      <vt:variant>
        <vt:i4>5</vt:i4>
      </vt:variant>
      <vt:variant>
        <vt:lpwstr/>
      </vt:variant>
      <vt:variant>
        <vt:lpwstr>_Toc88139125</vt:lpwstr>
      </vt:variant>
      <vt:variant>
        <vt:i4>1638450</vt:i4>
      </vt:variant>
      <vt:variant>
        <vt:i4>26</vt:i4>
      </vt:variant>
      <vt:variant>
        <vt:i4>0</vt:i4>
      </vt:variant>
      <vt:variant>
        <vt:i4>5</vt:i4>
      </vt:variant>
      <vt:variant>
        <vt:lpwstr/>
      </vt:variant>
      <vt:variant>
        <vt:lpwstr>_Toc88139124</vt:lpwstr>
      </vt:variant>
      <vt:variant>
        <vt:i4>1966130</vt:i4>
      </vt:variant>
      <vt:variant>
        <vt:i4>20</vt:i4>
      </vt:variant>
      <vt:variant>
        <vt:i4>0</vt:i4>
      </vt:variant>
      <vt:variant>
        <vt:i4>5</vt:i4>
      </vt:variant>
      <vt:variant>
        <vt:lpwstr/>
      </vt:variant>
      <vt:variant>
        <vt:lpwstr>_Toc88139123</vt:lpwstr>
      </vt:variant>
      <vt:variant>
        <vt:i4>2031666</vt:i4>
      </vt:variant>
      <vt:variant>
        <vt:i4>14</vt:i4>
      </vt:variant>
      <vt:variant>
        <vt:i4>0</vt:i4>
      </vt:variant>
      <vt:variant>
        <vt:i4>5</vt:i4>
      </vt:variant>
      <vt:variant>
        <vt:lpwstr/>
      </vt:variant>
      <vt:variant>
        <vt:lpwstr>_Toc88139122</vt:lpwstr>
      </vt:variant>
      <vt:variant>
        <vt:i4>1835058</vt:i4>
      </vt:variant>
      <vt:variant>
        <vt:i4>8</vt:i4>
      </vt:variant>
      <vt:variant>
        <vt:i4>0</vt:i4>
      </vt:variant>
      <vt:variant>
        <vt:i4>5</vt:i4>
      </vt:variant>
      <vt:variant>
        <vt:lpwstr/>
      </vt:variant>
      <vt:variant>
        <vt:lpwstr>_Toc88139121</vt:lpwstr>
      </vt:variant>
      <vt:variant>
        <vt:i4>1900594</vt:i4>
      </vt:variant>
      <vt:variant>
        <vt:i4>2</vt:i4>
      </vt:variant>
      <vt:variant>
        <vt:i4>0</vt:i4>
      </vt:variant>
      <vt:variant>
        <vt:i4>5</vt:i4>
      </vt:variant>
      <vt:variant>
        <vt:lpwstr/>
      </vt:variant>
      <vt:variant>
        <vt:lpwstr>_Toc88139120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Rycken</dc:creator>
  <cp:keywords/>
  <dc:description/>
  <cp:lastModifiedBy>Thomas Feng (He/Him)</cp:lastModifiedBy>
  <cp:revision>2</cp:revision>
  <dcterms:created xsi:type="dcterms:W3CDTF">2021-11-25T06:09:00Z</dcterms:created>
  <dcterms:modified xsi:type="dcterms:W3CDTF">2021-11-25T06:09:00Z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