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4AED3" w14:textId="106A1C09" w:rsidR="00187251" w:rsidRPr="00373BA8" w:rsidRDefault="00373BA8">
      <w:pPr>
        <w:ind w:right="3060"/>
        <w:rPr>
          <w:rFonts w:ascii="Karla" w:hAnsi="Karla"/>
          <w:b/>
          <w:sz w:val="48"/>
          <w:szCs w:val="48"/>
        </w:rPr>
      </w:pPr>
      <w:r w:rsidRPr="00373BA8">
        <w:rPr>
          <w:rFonts w:ascii="Karla" w:hAnsi="Karla"/>
          <w:b/>
          <w:noProof/>
          <w:sz w:val="48"/>
          <w:szCs w:val="48"/>
        </w:rPr>
        <w:drawing>
          <wp:anchor distT="0" distB="0" distL="114300" distR="114300" simplePos="0" relativeHeight="251659264" behindDoc="1" locked="0" layoutInCell="1" allowOverlap="1" wp14:anchorId="6BA54297" wp14:editId="305FDB63">
            <wp:simplePos x="0" y="0"/>
            <wp:positionH relativeFrom="column">
              <wp:posOffset>3167380</wp:posOffset>
            </wp:positionH>
            <wp:positionV relativeFrom="paragraph">
              <wp:posOffset>-236855</wp:posOffset>
            </wp:positionV>
            <wp:extent cx="3105785" cy="724535"/>
            <wp:effectExtent l="0" t="0" r="0" b="0"/>
            <wp:wrapTight wrapText="bothSides">
              <wp:wrapPolygon edited="0">
                <wp:start x="0" y="0"/>
                <wp:lineTo x="0" y="21013"/>
                <wp:lineTo x="21463" y="21013"/>
                <wp:lineTo x="21463" y="0"/>
                <wp:lineTo x="0" y="0"/>
              </wp:wrapPolygon>
            </wp:wrapTight>
            <wp:docPr id="2" name="Picture 2" descr="M:\Communication\00_Logos\YACVic\YACVic-2015-logo_redhoriz-Word-optim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ommunication\00_Logos\YACVic\YACVic-2015-logo_redhoriz-Word-optimis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78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BA8">
        <w:rPr>
          <w:rFonts w:ascii="Karla" w:hAnsi="Karla"/>
          <w:noProof/>
        </w:rPr>
        <w:drawing>
          <wp:anchor distT="0" distB="0" distL="114300" distR="114300" simplePos="0" relativeHeight="251658240" behindDoc="1" locked="0" layoutInCell="1" allowOverlap="1" wp14:anchorId="6DBA1DC1" wp14:editId="51C22C9B">
            <wp:simplePos x="0" y="0"/>
            <wp:positionH relativeFrom="column">
              <wp:posOffset>-205105</wp:posOffset>
            </wp:positionH>
            <wp:positionV relativeFrom="paragraph">
              <wp:posOffset>-236855</wp:posOffset>
            </wp:positionV>
            <wp:extent cx="2711450" cy="687070"/>
            <wp:effectExtent l="0" t="0" r="0" b="0"/>
            <wp:wrapTight wrapText="bothSides">
              <wp:wrapPolygon edited="0">
                <wp:start x="1366" y="0"/>
                <wp:lineTo x="0" y="0"/>
                <wp:lineTo x="0" y="5989"/>
                <wp:lineTo x="2580" y="9582"/>
                <wp:lineTo x="0" y="10181"/>
                <wp:lineTo x="0" y="20961"/>
                <wp:lineTo x="759" y="20961"/>
                <wp:lineTo x="17300" y="19763"/>
                <wp:lineTo x="21398" y="18566"/>
                <wp:lineTo x="21398" y="11379"/>
                <wp:lineTo x="20184" y="9582"/>
                <wp:lineTo x="3187" y="0"/>
                <wp:lineTo x="1366" y="0"/>
              </wp:wrapPolygon>
            </wp:wrapTight>
            <wp:docPr id="1" name="image2.png" descr="ydaslogo.png"/>
            <wp:cNvGraphicFramePr/>
            <a:graphic xmlns:a="http://schemas.openxmlformats.org/drawingml/2006/main">
              <a:graphicData uri="http://schemas.openxmlformats.org/drawingml/2006/picture">
                <pic:pic xmlns:pic="http://schemas.openxmlformats.org/drawingml/2006/picture">
                  <pic:nvPicPr>
                    <pic:cNvPr id="0" name="image2.png" descr="ydaslogo.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711450" cy="687070"/>
                    </a:xfrm>
                    <a:prstGeom prst="rect">
                      <a:avLst/>
                    </a:prstGeom>
                    <a:ln/>
                  </pic:spPr>
                </pic:pic>
              </a:graphicData>
            </a:graphic>
            <wp14:sizeRelH relativeFrom="page">
              <wp14:pctWidth>0</wp14:pctWidth>
            </wp14:sizeRelH>
            <wp14:sizeRelV relativeFrom="page">
              <wp14:pctHeight>0</wp14:pctHeight>
            </wp14:sizeRelV>
          </wp:anchor>
        </w:drawing>
      </w:r>
    </w:p>
    <w:p w14:paraId="36A3A414" w14:textId="77777777" w:rsidR="00187251" w:rsidRPr="00373BA8" w:rsidRDefault="00187251">
      <w:pPr>
        <w:ind w:right="3060"/>
        <w:rPr>
          <w:rFonts w:ascii="Karla" w:hAnsi="Karla"/>
          <w:b/>
          <w:sz w:val="48"/>
          <w:szCs w:val="48"/>
        </w:rPr>
      </w:pPr>
    </w:p>
    <w:p w14:paraId="427BDB09" w14:textId="77777777" w:rsidR="00464399" w:rsidRDefault="00464399" w:rsidP="009B1F0D">
      <w:pPr>
        <w:spacing w:line="360" w:lineRule="auto"/>
        <w:rPr>
          <w:rFonts w:ascii="Karla" w:hAnsi="Karla"/>
          <w:b/>
          <w:color w:val="404040" w:themeColor="text1" w:themeTint="BF"/>
          <w:sz w:val="56"/>
          <w:szCs w:val="56"/>
        </w:rPr>
      </w:pPr>
    </w:p>
    <w:p w14:paraId="609F4AFC" w14:textId="77777777" w:rsidR="00936632" w:rsidRDefault="00936632" w:rsidP="009B1F0D">
      <w:pPr>
        <w:spacing w:line="360" w:lineRule="auto"/>
        <w:rPr>
          <w:rFonts w:ascii="Karla" w:hAnsi="Karla"/>
          <w:b/>
          <w:color w:val="404040" w:themeColor="text1" w:themeTint="BF"/>
          <w:sz w:val="56"/>
          <w:szCs w:val="56"/>
        </w:rPr>
      </w:pPr>
    </w:p>
    <w:p w14:paraId="0D6B795A" w14:textId="4A0CCC91" w:rsidR="00464399" w:rsidRDefault="00936632" w:rsidP="009B1F0D">
      <w:pPr>
        <w:spacing w:line="360" w:lineRule="auto"/>
        <w:rPr>
          <w:rFonts w:ascii="Karla" w:hAnsi="Karla"/>
          <w:b/>
          <w:sz w:val="40"/>
          <w:szCs w:val="40"/>
        </w:rPr>
      </w:pPr>
      <w:r>
        <w:rPr>
          <w:rFonts w:ascii="Karla" w:hAnsi="Karla"/>
          <w:b/>
          <w:color w:val="404040" w:themeColor="text1" w:themeTint="BF"/>
          <w:sz w:val="56"/>
          <w:szCs w:val="56"/>
        </w:rPr>
        <w:t>Registration and Accreditation S</w:t>
      </w:r>
      <w:r w:rsidRPr="00936632">
        <w:rPr>
          <w:rFonts w:ascii="Karla" w:hAnsi="Karla"/>
          <w:b/>
          <w:color w:val="404040" w:themeColor="text1" w:themeTint="BF"/>
          <w:sz w:val="56"/>
          <w:szCs w:val="56"/>
        </w:rPr>
        <w:t>cheme</w:t>
      </w:r>
    </w:p>
    <w:p w14:paraId="6F1B180E" w14:textId="77777777" w:rsidR="00464399" w:rsidRDefault="00464399" w:rsidP="009B1F0D">
      <w:pPr>
        <w:spacing w:line="360" w:lineRule="auto"/>
        <w:rPr>
          <w:rFonts w:ascii="Karla" w:hAnsi="Karla"/>
          <w:b/>
          <w:sz w:val="40"/>
          <w:szCs w:val="40"/>
        </w:rPr>
      </w:pPr>
    </w:p>
    <w:p w14:paraId="6BCD6A82" w14:textId="7610BF37" w:rsidR="00464399" w:rsidRPr="00936632" w:rsidRDefault="00936632" w:rsidP="009B1F0D">
      <w:pPr>
        <w:spacing w:line="360" w:lineRule="auto"/>
        <w:rPr>
          <w:rFonts w:ascii="Karla" w:hAnsi="Karla"/>
          <w:b/>
          <w:color w:val="404040" w:themeColor="text1" w:themeTint="BF"/>
          <w:sz w:val="40"/>
          <w:szCs w:val="40"/>
        </w:rPr>
      </w:pPr>
      <w:r w:rsidRPr="00936632">
        <w:rPr>
          <w:rFonts w:ascii="Karla" w:hAnsi="Karla"/>
          <w:b/>
          <w:color w:val="404040" w:themeColor="text1" w:themeTint="BF"/>
          <w:sz w:val="40"/>
          <w:szCs w:val="40"/>
        </w:rPr>
        <w:t>A</w:t>
      </w:r>
      <w:r w:rsidR="00CF7CE5">
        <w:rPr>
          <w:rFonts w:ascii="Karla" w:hAnsi="Karla"/>
          <w:b/>
          <w:color w:val="404040" w:themeColor="text1" w:themeTint="BF"/>
          <w:sz w:val="40"/>
          <w:szCs w:val="40"/>
        </w:rPr>
        <w:t xml:space="preserve"> submission in response to the Registration and Accreditation S</w:t>
      </w:r>
      <w:r w:rsidRPr="00936632">
        <w:rPr>
          <w:rFonts w:ascii="Karla" w:hAnsi="Karla"/>
          <w:b/>
          <w:color w:val="404040" w:themeColor="text1" w:themeTint="BF"/>
          <w:sz w:val="40"/>
          <w:szCs w:val="40"/>
        </w:rPr>
        <w:t xml:space="preserve">cheme for the </w:t>
      </w:r>
      <w:r w:rsidR="00CF7CE5">
        <w:rPr>
          <w:rFonts w:ascii="Karla" w:hAnsi="Karla"/>
          <w:b/>
          <w:color w:val="404040" w:themeColor="text1" w:themeTint="BF"/>
          <w:sz w:val="40"/>
          <w:szCs w:val="40"/>
        </w:rPr>
        <w:t>Victorian disability workforce c</w:t>
      </w:r>
      <w:r w:rsidRPr="00936632">
        <w:rPr>
          <w:rFonts w:ascii="Karla" w:hAnsi="Karla"/>
          <w:b/>
          <w:color w:val="404040" w:themeColor="text1" w:themeTint="BF"/>
          <w:sz w:val="40"/>
          <w:szCs w:val="40"/>
        </w:rPr>
        <w:t>onsultati</w:t>
      </w:r>
      <w:r w:rsidR="00CF7CE5">
        <w:rPr>
          <w:rFonts w:ascii="Karla" w:hAnsi="Karla"/>
          <w:b/>
          <w:color w:val="404040" w:themeColor="text1" w:themeTint="BF"/>
          <w:sz w:val="40"/>
          <w:szCs w:val="40"/>
        </w:rPr>
        <w:t>on paper as distributed by the State Government of Victoria</w:t>
      </w:r>
    </w:p>
    <w:p w14:paraId="262F2E3C" w14:textId="77777777" w:rsidR="00936632" w:rsidRPr="00464399" w:rsidRDefault="00936632" w:rsidP="009B1F0D">
      <w:pPr>
        <w:spacing w:line="360" w:lineRule="auto"/>
        <w:rPr>
          <w:rFonts w:ascii="Karla" w:hAnsi="Karla"/>
          <w:b/>
          <w:sz w:val="40"/>
          <w:szCs w:val="40"/>
        </w:rPr>
      </w:pPr>
    </w:p>
    <w:p w14:paraId="1444F838" w14:textId="3957F3A9" w:rsidR="00187251" w:rsidRPr="0021171B" w:rsidRDefault="00936632" w:rsidP="009B1F0D">
      <w:pPr>
        <w:spacing w:line="360" w:lineRule="auto"/>
        <w:rPr>
          <w:rFonts w:ascii="Karla" w:hAnsi="Karla"/>
          <w:b/>
          <w:sz w:val="40"/>
          <w:szCs w:val="40"/>
        </w:rPr>
      </w:pPr>
      <w:r w:rsidRPr="0021171B">
        <w:rPr>
          <w:rFonts w:ascii="Karla" w:hAnsi="Karla"/>
          <w:b/>
          <w:color w:val="404040" w:themeColor="text1" w:themeTint="BF"/>
          <w:sz w:val="40"/>
          <w:szCs w:val="40"/>
        </w:rPr>
        <w:t xml:space="preserve">October </w:t>
      </w:r>
      <w:r w:rsidR="009B1F0D" w:rsidRPr="0021171B">
        <w:rPr>
          <w:rFonts w:ascii="Karla" w:hAnsi="Karla"/>
          <w:b/>
          <w:color w:val="404040" w:themeColor="text1" w:themeTint="BF"/>
          <w:sz w:val="40"/>
          <w:szCs w:val="40"/>
        </w:rPr>
        <w:t>2017</w:t>
      </w:r>
    </w:p>
    <w:p w14:paraId="34F34673" w14:textId="3DAFEE19" w:rsidR="00187251" w:rsidRPr="00373BA8" w:rsidRDefault="00187251" w:rsidP="009B1F0D">
      <w:pPr>
        <w:spacing w:line="360" w:lineRule="auto"/>
        <w:rPr>
          <w:rFonts w:ascii="Karla" w:hAnsi="Karla"/>
          <w:b/>
        </w:rPr>
      </w:pPr>
    </w:p>
    <w:p w14:paraId="73E275E7" w14:textId="0430F6FC" w:rsidR="00187251" w:rsidRPr="00373BA8" w:rsidRDefault="00187251" w:rsidP="009B1F0D">
      <w:pPr>
        <w:spacing w:line="360" w:lineRule="auto"/>
        <w:rPr>
          <w:rFonts w:ascii="Karla" w:hAnsi="Karla"/>
          <w:b/>
        </w:rPr>
      </w:pPr>
    </w:p>
    <w:p w14:paraId="51D20DBC" w14:textId="3A4FC0CE" w:rsidR="00187251" w:rsidRPr="00373BA8" w:rsidRDefault="00187251" w:rsidP="009B1F0D">
      <w:pPr>
        <w:rPr>
          <w:rFonts w:ascii="Karla" w:hAnsi="Karla"/>
          <w:b/>
        </w:rPr>
      </w:pPr>
    </w:p>
    <w:p w14:paraId="0265D804" w14:textId="20A48018" w:rsidR="00187251" w:rsidRPr="00373BA8" w:rsidRDefault="005D5A58" w:rsidP="009B1F0D">
      <w:pPr>
        <w:rPr>
          <w:rFonts w:ascii="Karla" w:hAnsi="Karla"/>
          <w:b/>
        </w:rPr>
      </w:pPr>
      <w:r>
        <w:rPr>
          <w:rFonts w:ascii="Karla" w:hAnsi="Karla"/>
          <w:b/>
          <w:noProof/>
        </w:rPr>
        <mc:AlternateContent>
          <mc:Choice Requires="wpg">
            <w:drawing>
              <wp:anchor distT="0" distB="0" distL="114300" distR="114300" simplePos="0" relativeHeight="251662336" behindDoc="0" locked="0" layoutInCell="1" allowOverlap="1" wp14:anchorId="42AA4E55" wp14:editId="46A5BC71">
                <wp:simplePos x="0" y="0"/>
                <wp:positionH relativeFrom="column">
                  <wp:posOffset>-83128</wp:posOffset>
                </wp:positionH>
                <wp:positionV relativeFrom="paragraph">
                  <wp:posOffset>27940</wp:posOffset>
                </wp:positionV>
                <wp:extent cx="3503221" cy="1139190"/>
                <wp:effectExtent l="0" t="19050" r="0" b="3810"/>
                <wp:wrapNone/>
                <wp:docPr id="4" name="Group 4"/>
                <wp:cNvGraphicFramePr/>
                <a:graphic xmlns:a="http://schemas.openxmlformats.org/drawingml/2006/main">
                  <a:graphicData uri="http://schemas.microsoft.com/office/word/2010/wordprocessingGroup">
                    <wpg:wgp>
                      <wpg:cNvGrpSpPr/>
                      <wpg:grpSpPr>
                        <a:xfrm>
                          <a:off x="0" y="0"/>
                          <a:ext cx="3503221" cy="1139190"/>
                          <a:chOff x="-1" y="31532"/>
                          <a:chExt cx="3503221" cy="1139279"/>
                        </a:xfrm>
                      </wpg:grpSpPr>
                      <wps:wsp>
                        <wps:cNvPr id="307" name="Text Box 2"/>
                        <wps:cNvSpPr txBox="1">
                          <a:spLocks noChangeArrowheads="1"/>
                        </wps:cNvSpPr>
                        <wps:spPr bwMode="auto">
                          <a:xfrm>
                            <a:off x="-1" y="110361"/>
                            <a:ext cx="3503221" cy="1060450"/>
                          </a:xfrm>
                          <a:prstGeom prst="rect">
                            <a:avLst/>
                          </a:prstGeom>
                          <a:noFill/>
                          <a:ln w="9525">
                            <a:noFill/>
                            <a:miter lim="800000"/>
                            <a:headEnd/>
                            <a:tailEnd/>
                          </a:ln>
                        </wps:spPr>
                        <wps:txbx>
                          <w:txbxContent>
                            <w:p w14:paraId="0B24F477" w14:textId="0E1E9F87" w:rsidR="005E1841" w:rsidRDefault="005E1841">
                              <w:pPr>
                                <w:rPr>
                                  <w:rFonts w:ascii="Karla" w:hAnsi="Karla"/>
                                  <w:color w:val="404040" w:themeColor="text1" w:themeTint="BF"/>
                                  <w:sz w:val="24"/>
                                  <w:szCs w:val="24"/>
                                </w:rPr>
                              </w:pPr>
                              <w:r w:rsidRPr="009B1F0D">
                                <w:rPr>
                                  <w:rFonts w:ascii="Karla" w:hAnsi="Karla"/>
                                  <w:color w:val="404040" w:themeColor="text1" w:themeTint="BF"/>
                                  <w:sz w:val="24"/>
                                  <w:szCs w:val="24"/>
                                </w:rPr>
                                <w:t>Youth</w:t>
                              </w:r>
                              <w:r>
                                <w:rPr>
                                  <w:rFonts w:ascii="Karla" w:hAnsi="Karla"/>
                                  <w:color w:val="404040" w:themeColor="text1" w:themeTint="BF"/>
                                  <w:sz w:val="24"/>
                                  <w:szCs w:val="24"/>
                                </w:rPr>
                                <w:t xml:space="preserve"> Disability Advocacy Service (YDAS)</w:t>
                              </w:r>
                            </w:p>
                            <w:p w14:paraId="47DAAE85" w14:textId="05D393AD" w:rsidR="005E1841" w:rsidRDefault="005E1841">
                              <w:pPr>
                                <w:rPr>
                                  <w:rFonts w:ascii="Karla" w:hAnsi="Karla"/>
                                  <w:color w:val="404040" w:themeColor="text1" w:themeTint="BF"/>
                                  <w:sz w:val="24"/>
                                  <w:szCs w:val="24"/>
                                </w:rPr>
                              </w:pPr>
                              <w:r>
                                <w:rPr>
                                  <w:rFonts w:ascii="Karla" w:hAnsi="Karla"/>
                                  <w:color w:val="404040" w:themeColor="text1" w:themeTint="BF"/>
                                  <w:sz w:val="24"/>
                                  <w:szCs w:val="24"/>
                                </w:rPr>
                                <w:t>Level 3, 180 Flinders Street, Melbourne 3000</w:t>
                              </w:r>
                            </w:p>
                            <w:p w14:paraId="2B66122A" w14:textId="58D6BAA6" w:rsidR="005E1841" w:rsidRDefault="005E1841">
                              <w:pPr>
                                <w:rPr>
                                  <w:rFonts w:ascii="Karla" w:hAnsi="Karla"/>
                                  <w:color w:val="404040" w:themeColor="text1" w:themeTint="BF"/>
                                  <w:sz w:val="24"/>
                                  <w:szCs w:val="24"/>
                                </w:rPr>
                              </w:pPr>
                              <w:r>
                                <w:rPr>
                                  <w:rFonts w:ascii="Karla" w:hAnsi="Karla"/>
                                  <w:color w:val="404040" w:themeColor="text1" w:themeTint="BF"/>
                                  <w:sz w:val="24"/>
                                  <w:szCs w:val="24"/>
                                </w:rPr>
                                <w:t xml:space="preserve">Phone </w:t>
                              </w:r>
                              <w:r w:rsidRPr="007B10A3">
                                <w:rPr>
                                  <w:rFonts w:ascii="Karla" w:hAnsi="Karla"/>
                                  <w:color w:val="404040" w:themeColor="text1" w:themeTint="BF"/>
                                  <w:sz w:val="24"/>
                                  <w:szCs w:val="24"/>
                                </w:rPr>
                                <w:t>(03) 9267 3718</w:t>
                              </w:r>
                            </w:p>
                            <w:p w14:paraId="1A9B84E1" w14:textId="1EEB3D83" w:rsidR="005E1841" w:rsidRPr="009B1F0D" w:rsidRDefault="005E1841" w:rsidP="009B1F0D">
                              <w:pPr>
                                <w:spacing w:before="120"/>
                                <w:rPr>
                                  <w:b/>
                                  <w:sz w:val="24"/>
                                  <w:szCs w:val="24"/>
                                </w:rPr>
                              </w:pPr>
                              <w:r w:rsidRPr="009B1F0D">
                                <w:rPr>
                                  <w:rFonts w:ascii="Karla" w:hAnsi="Karla"/>
                                  <w:b/>
                                  <w:color w:val="404040" w:themeColor="text1" w:themeTint="BF"/>
                                  <w:sz w:val="24"/>
                                  <w:szCs w:val="24"/>
                                </w:rPr>
                                <w:t xml:space="preserve">www.ydas.org.au </w:t>
                              </w:r>
                              <w:r>
                                <w:rPr>
                                  <w:rFonts w:ascii="Karla" w:hAnsi="Karla"/>
                                  <w:b/>
                                  <w:color w:val="404040" w:themeColor="text1" w:themeTint="BF"/>
                                  <w:sz w:val="24"/>
                                  <w:szCs w:val="24"/>
                                </w:rPr>
                                <w:t xml:space="preserve"> </w:t>
                              </w:r>
                              <w:r w:rsidRPr="009B1F0D">
                                <w:rPr>
                                  <w:b/>
                                </w:rPr>
                                <w:t>|</w:t>
                              </w:r>
                              <w:r>
                                <w:rPr>
                                  <w:b/>
                                </w:rPr>
                                <w:t xml:space="preserve"> </w:t>
                              </w:r>
                              <w:r w:rsidRPr="009B1F0D">
                                <w:rPr>
                                  <w:rFonts w:ascii="Karla" w:hAnsi="Karla"/>
                                  <w:b/>
                                  <w:color w:val="404040" w:themeColor="text1" w:themeTint="BF"/>
                                  <w:sz w:val="24"/>
                                  <w:szCs w:val="24"/>
                                </w:rPr>
                                <w:t xml:space="preserve"> ydas</w:t>
                              </w:r>
                              <w:r>
                                <w:rPr>
                                  <w:rFonts w:ascii="Karla" w:hAnsi="Karla"/>
                                  <w:b/>
                                  <w:color w:val="404040" w:themeColor="text1" w:themeTint="BF"/>
                                  <w:sz w:val="24"/>
                                  <w:szCs w:val="24"/>
                                </w:rPr>
                                <w:t>policy</w:t>
                              </w:r>
                              <w:r w:rsidRPr="009B1F0D">
                                <w:rPr>
                                  <w:rFonts w:ascii="Karla" w:hAnsi="Karla"/>
                                  <w:b/>
                                  <w:color w:val="404040" w:themeColor="text1" w:themeTint="BF"/>
                                  <w:sz w:val="24"/>
                                  <w:szCs w:val="24"/>
                                </w:rPr>
                                <w:t xml:space="preserve">@yacvic.org.au </w:t>
                              </w:r>
                            </w:p>
                          </w:txbxContent>
                        </wps:txbx>
                        <wps:bodyPr rot="0" vert="horz" wrap="square" lIns="91440" tIns="45720" rIns="91440" bIns="45720" anchor="t" anchorCtr="0">
                          <a:noAutofit/>
                        </wps:bodyPr>
                      </wps:wsp>
                      <wps:wsp>
                        <wps:cNvPr id="3" name="Straight Connector 3"/>
                        <wps:cNvCnPr/>
                        <wps:spPr>
                          <a:xfrm>
                            <a:off x="78828" y="31532"/>
                            <a:ext cx="3110865" cy="0"/>
                          </a:xfrm>
                          <a:prstGeom prst="line">
                            <a:avLst/>
                          </a:prstGeom>
                          <a:ln w="47625">
                            <a:solidFill>
                              <a:srgbClr val="033F87"/>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AA4E55" id="Group 4" o:spid="_x0000_s1026" style="position:absolute;margin-left:-6.55pt;margin-top:2.2pt;width:275.85pt;height:89.7pt;z-index:251662336;mso-width-relative:margin;mso-height-relative:margin" coordorigin=",315" coordsize="35032,1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">
                <v:shapetype id="_x0000_t202" coordsize="21600,21600" o:spt="202" path="m,l,21600r21600,l21600,xe">
                  <v:stroke joinstyle="miter"/>
                  <v:path gradientshapeok="t" o:connecttype="rect"/>
                </v:shapetype>
                <v:shape id="Text Box 2" o:spid="_x0000_s1027" type="#_x0000_t202" style="position:absolute;top:1103;width:35032;height:10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0B24F477" w14:textId="0E1E9F87" w:rsidR="005E1841" w:rsidRDefault="005E1841">
                        <w:pPr>
                          <w:rPr>
                            <w:rFonts w:ascii="Karla" w:hAnsi="Karla"/>
                            <w:color w:val="404040" w:themeColor="text1" w:themeTint="BF"/>
                            <w:sz w:val="24"/>
                            <w:szCs w:val="24"/>
                          </w:rPr>
                        </w:pPr>
                        <w:r w:rsidRPr="009B1F0D">
                          <w:rPr>
                            <w:rFonts w:ascii="Karla" w:hAnsi="Karla"/>
                            <w:color w:val="404040" w:themeColor="text1" w:themeTint="BF"/>
                            <w:sz w:val="24"/>
                            <w:szCs w:val="24"/>
                          </w:rPr>
                          <w:t>Youth</w:t>
                        </w:r>
                        <w:r>
                          <w:rPr>
                            <w:rFonts w:ascii="Karla" w:hAnsi="Karla"/>
                            <w:color w:val="404040" w:themeColor="text1" w:themeTint="BF"/>
                            <w:sz w:val="24"/>
                            <w:szCs w:val="24"/>
                          </w:rPr>
                          <w:t xml:space="preserve"> Disability Advocacy Service (YDAS)</w:t>
                        </w:r>
                      </w:p>
                      <w:p w14:paraId="47DAAE85" w14:textId="05D393AD" w:rsidR="005E1841" w:rsidRDefault="005E1841">
                        <w:pPr>
                          <w:rPr>
                            <w:rFonts w:ascii="Karla" w:hAnsi="Karla"/>
                            <w:color w:val="404040" w:themeColor="text1" w:themeTint="BF"/>
                            <w:sz w:val="24"/>
                            <w:szCs w:val="24"/>
                          </w:rPr>
                        </w:pPr>
                        <w:r>
                          <w:rPr>
                            <w:rFonts w:ascii="Karla" w:hAnsi="Karla"/>
                            <w:color w:val="404040" w:themeColor="text1" w:themeTint="BF"/>
                            <w:sz w:val="24"/>
                            <w:szCs w:val="24"/>
                          </w:rPr>
                          <w:t>Level 3, 180 Flinders Street, Melbourne 3000</w:t>
                        </w:r>
                      </w:p>
                      <w:p w14:paraId="2B66122A" w14:textId="58D6BAA6" w:rsidR="005E1841" w:rsidRDefault="005E1841">
                        <w:pPr>
                          <w:rPr>
                            <w:rFonts w:ascii="Karla" w:hAnsi="Karla"/>
                            <w:color w:val="404040" w:themeColor="text1" w:themeTint="BF"/>
                            <w:sz w:val="24"/>
                            <w:szCs w:val="24"/>
                          </w:rPr>
                        </w:pPr>
                        <w:r>
                          <w:rPr>
                            <w:rFonts w:ascii="Karla" w:hAnsi="Karla"/>
                            <w:color w:val="404040" w:themeColor="text1" w:themeTint="BF"/>
                            <w:sz w:val="24"/>
                            <w:szCs w:val="24"/>
                          </w:rPr>
                          <w:t xml:space="preserve">Phone </w:t>
                        </w:r>
                        <w:r w:rsidRPr="007B10A3">
                          <w:rPr>
                            <w:rFonts w:ascii="Karla" w:hAnsi="Karla"/>
                            <w:color w:val="404040" w:themeColor="text1" w:themeTint="BF"/>
                            <w:sz w:val="24"/>
                            <w:szCs w:val="24"/>
                          </w:rPr>
                          <w:t>(03) 9267 3718</w:t>
                        </w:r>
                      </w:p>
                      <w:p w14:paraId="1A9B84E1" w14:textId="1EEB3D83" w:rsidR="005E1841" w:rsidRPr="009B1F0D" w:rsidRDefault="005E1841" w:rsidP="009B1F0D">
                        <w:pPr>
                          <w:spacing w:before="120"/>
                          <w:rPr>
                            <w:b/>
                            <w:sz w:val="24"/>
                            <w:szCs w:val="24"/>
                          </w:rPr>
                        </w:pPr>
                        <w:r w:rsidRPr="009B1F0D">
                          <w:rPr>
                            <w:rFonts w:ascii="Karla" w:hAnsi="Karla"/>
                            <w:b/>
                            <w:color w:val="404040" w:themeColor="text1" w:themeTint="BF"/>
                            <w:sz w:val="24"/>
                            <w:szCs w:val="24"/>
                          </w:rPr>
                          <w:t xml:space="preserve">www.ydas.org.au </w:t>
                        </w:r>
                        <w:r>
                          <w:rPr>
                            <w:rFonts w:ascii="Karla" w:hAnsi="Karla"/>
                            <w:b/>
                            <w:color w:val="404040" w:themeColor="text1" w:themeTint="BF"/>
                            <w:sz w:val="24"/>
                            <w:szCs w:val="24"/>
                          </w:rPr>
                          <w:t xml:space="preserve"> </w:t>
                        </w:r>
                        <w:r w:rsidRPr="009B1F0D">
                          <w:rPr>
                            <w:b/>
                          </w:rPr>
                          <w:t>|</w:t>
                        </w:r>
                        <w:r>
                          <w:rPr>
                            <w:b/>
                          </w:rPr>
                          <w:t xml:space="preserve"> </w:t>
                        </w:r>
                        <w:r w:rsidRPr="009B1F0D">
                          <w:rPr>
                            <w:rFonts w:ascii="Karla" w:hAnsi="Karla"/>
                            <w:b/>
                            <w:color w:val="404040" w:themeColor="text1" w:themeTint="BF"/>
                            <w:sz w:val="24"/>
                            <w:szCs w:val="24"/>
                          </w:rPr>
                          <w:t xml:space="preserve"> ydas</w:t>
                        </w:r>
                        <w:r>
                          <w:rPr>
                            <w:rFonts w:ascii="Karla" w:hAnsi="Karla"/>
                            <w:b/>
                            <w:color w:val="404040" w:themeColor="text1" w:themeTint="BF"/>
                            <w:sz w:val="24"/>
                            <w:szCs w:val="24"/>
                          </w:rPr>
                          <w:t>policy</w:t>
                        </w:r>
                        <w:r w:rsidRPr="009B1F0D">
                          <w:rPr>
                            <w:rFonts w:ascii="Karla" w:hAnsi="Karla"/>
                            <w:b/>
                            <w:color w:val="404040" w:themeColor="text1" w:themeTint="BF"/>
                            <w:sz w:val="24"/>
                            <w:szCs w:val="24"/>
                          </w:rPr>
                          <w:t xml:space="preserve">@yacvic.org.au </w:t>
                        </w:r>
                      </w:p>
                    </w:txbxContent>
                  </v:textbox>
                </v:shape>
                <v:line id="Straight Connector 3" o:spid="_x0000_s1028" style="position:absolute;visibility:visible;mso-wrap-style:square" from="788,315" to="318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" strokecolor="#033f87" strokeweight="3.75pt">
                  <v:stroke joinstyle="miter"/>
                </v:line>
              </v:group>
            </w:pict>
          </mc:Fallback>
        </mc:AlternateContent>
      </w:r>
    </w:p>
    <w:p w14:paraId="181CC874" w14:textId="33DE5620" w:rsidR="00187251" w:rsidRPr="00373BA8" w:rsidRDefault="00187251" w:rsidP="009B1F0D">
      <w:pPr>
        <w:rPr>
          <w:rFonts w:ascii="Karla" w:hAnsi="Karla"/>
          <w:b/>
        </w:rPr>
      </w:pPr>
    </w:p>
    <w:p w14:paraId="2342CA0F" w14:textId="21C6C5F1" w:rsidR="00187251" w:rsidRPr="00373BA8" w:rsidRDefault="00187251" w:rsidP="009B1F0D">
      <w:pPr>
        <w:rPr>
          <w:rFonts w:ascii="Karla" w:hAnsi="Karla"/>
          <w:b/>
        </w:rPr>
      </w:pPr>
    </w:p>
    <w:p w14:paraId="544E699B" w14:textId="77777777" w:rsidR="00187251" w:rsidRPr="00373BA8" w:rsidRDefault="00187251">
      <w:pPr>
        <w:rPr>
          <w:rFonts w:ascii="Karla" w:hAnsi="Karla"/>
          <w:b/>
        </w:rPr>
      </w:pPr>
    </w:p>
    <w:p w14:paraId="5F363613" w14:textId="77777777" w:rsidR="00187251" w:rsidRPr="00373BA8" w:rsidRDefault="00187251">
      <w:pPr>
        <w:rPr>
          <w:rFonts w:ascii="Karla" w:hAnsi="Karla"/>
          <w:b/>
        </w:rPr>
      </w:pPr>
    </w:p>
    <w:p w14:paraId="6640744A" w14:textId="77777777" w:rsidR="00B22030" w:rsidRPr="00373BA8" w:rsidRDefault="00B22030" w:rsidP="00B22030">
      <w:pPr>
        <w:pStyle w:val="Heading1"/>
        <w:rPr>
          <w:rFonts w:ascii="Karla" w:hAnsi="Karla"/>
          <w:b/>
        </w:rPr>
      </w:pPr>
      <w:bookmarkStart w:id="0" w:name="_Toc496871612"/>
      <w:r w:rsidRPr="00373BA8">
        <w:rPr>
          <w:rFonts w:ascii="Karla" w:hAnsi="Karla"/>
          <w:b/>
        </w:rPr>
        <w:lastRenderedPageBreak/>
        <w:t>About YDAS</w:t>
      </w:r>
      <w:bookmarkEnd w:id="0"/>
    </w:p>
    <w:p w14:paraId="7A74E3A8" w14:textId="6E3D2515" w:rsidR="00936632" w:rsidRPr="00936632" w:rsidRDefault="0021171B" w:rsidP="00936632">
      <w:pPr>
        <w:spacing w:after="160" w:line="360" w:lineRule="auto"/>
        <w:rPr>
          <w:rFonts w:ascii="Karla" w:eastAsia="Calibri" w:hAnsi="Karla" w:cs="Times New Roman"/>
          <w:color w:val="auto"/>
          <w:sz w:val="24"/>
          <w:szCs w:val="24"/>
          <w:lang w:eastAsia="en-US"/>
        </w:rPr>
      </w:pPr>
      <w:r>
        <w:rPr>
          <w:rFonts w:ascii="Karla" w:eastAsia="Calibri" w:hAnsi="Karla" w:cs="Times New Roman"/>
          <w:color w:val="auto"/>
          <w:sz w:val="24"/>
          <w:szCs w:val="24"/>
          <w:lang w:eastAsia="en-US"/>
        </w:rPr>
        <w:t xml:space="preserve">The </w:t>
      </w:r>
      <w:r w:rsidR="00936632" w:rsidRPr="00936632">
        <w:rPr>
          <w:rFonts w:ascii="Karla" w:eastAsia="Calibri" w:hAnsi="Karla" w:cs="Times New Roman"/>
          <w:color w:val="auto"/>
          <w:sz w:val="24"/>
          <w:szCs w:val="24"/>
          <w:lang w:eastAsia="en-US"/>
        </w:rPr>
        <w:t>Youth Disability Advocacy Service (YDAS) is a state-wide advocacy service for young people with disability in Victoria, offering a free individual advocacy service to yo</w:t>
      </w:r>
      <w:r>
        <w:rPr>
          <w:rFonts w:ascii="Karla" w:eastAsia="Calibri" w:hAnsi="Karla" w:cs="Times New Roman"/>
          <w:color w:val="auto"/>
          <w:sz w:val="24"/>
          <w:szCs w:val="24"/>
          <w:lang w:eastAsia="en-US"/>
        </w:rPr>
        <w:t>ung people aged 12 to 25 who have</w:t>
      </w:r>
      <w:r w:rsidR="00936632" w:rsidRPr="00936632">
        <w:rPr>
          <w:rFonts w:ascii="Karla" w:eastAsia="Calibri" w:hAnsi="Karla" w:cs="Times New Roman"/>
          <w:color w:val="auto"/>
          <w:sz w:val="24"/>
          <w:szCs w:val="24"/>
          <w:lang w:eastAsia="en-US"/>
        </w:rPr>
        <w:t xml:space="preserve"> disability.</w:t>
      </w:r>
    </w:p>
    <w:p w14:paraId="714E8CC7" w14:textId="77777777" w:rsidR="00936632" w:rsidRPr="00936632" w:rsidRDefault="00936632" w:rsidP="00936632">
      <w:pPr>
        <w:spacing w:after="160" w:line="360" w:lineRule="auto"/>
        <w:rPr>
          <w:rFonts w:ascii="Karla" w:eastAsia="Calibri" w:hAnsi="Karla" w:cs="Times New Roman"/>
          <w:color w:val="auto"/>
          <w:sz w:val="24"/>
          <w:szCs w:val="24"/>
          <w:lang w:eastAsia="en-US"/>
        </w:rPr>
      </w:pPr>
      <w:r w:rsidRPr="00936632">
        <w:rPr>
          <w:rFonts w:ascii="Karla" w:eastAsia="Calibri" w:hAnsi="Karla" w:cs="Times New Roman"/>
          <w:color w:val="auto"/>
          <w:sz w:val="24"/>
          <w:szCs w:val="24"/>
          <w:lang w:eastAsia="en-US"/>
        </w:rPr>
        <w:t xml:space="preserve">YDAS is a core agency of the Youth Affairs Council Victoria, the state’s youth peak body. YDAS is guided by a Steering Committee who are predominantly young people with disability aged 12 to 25. </w:t>
      </w:r>
    </w:p>
    <w:p w14:paraId="2077F2BA" w14:textId="77777777" w:rsidR="00B22030" w:rsidRPr="00373BA8" w:rsidRDefault="00B22030" w:rsidP="00B22030">
      <w:pPr>
        <w:pStyle w:val="Heading1"/>
        <w:rPr>
          <w:rFonts w:ascii="Karla" w:hAnsi="Karla"/>
          <w:b/>
        </w:rPr>
      </w:pPr>
      <w:bookmarkStart w:id="1" w:name="_Toc496871613"/>
      <w:r w:rsidRPr="00373BA8">
        <w:rPr>
          <w:rFonts w:ascii="Karla" w:hAnsi="Karla"/>
          <w:b/>
        </w:rPr>
        <w:t>About YACVic</w:t>
      </w:r>
      <w:bookmarkEnd w:id="1"/>
      <w:r w:rsidRPr="00373BA8">
        <w:rPr>
          <w:rFonts w:ascii="Karla" w:hAnsi="Karla"/>
          <w:b/>
        </w:rPr>
        <w:t xml:space="preserve"> </w:t>
      </w:r>
    </w:p>
    <w:p w14:paraId="34A79A92" w14:textId="77777777" w:rsidR="00B22030" w:rsidRPr="007B10A3" w:rsidRDefault="00B22030" w:rsidP="007B10A3">
      <w:pPr>
        <w:spacing w:line="360" w:lineRule="auto"/>
        <w:rPr>
          <w:rFonts w:ascii="Karla" w:hAnsi="Karla"/>
          <w:sz w:val="24"/>
          <w:szCs w:val="24"/>
        </w:rPr>
      </w:pPr>
      <w:r w:rsidRPr="007B10A3">
        <w:rPr>
          <w:rFonts w:ascii="Karla" w:hAnsi="Karla"/>
          <w:sz w:val="24"/>
          <w:szCs w:val="24"/>
        </w:rPr>
        <w:t>The Youth Affairs Council Victoria (YACVic) is the peak body and leading policy advocate on young people’s issues in Victoria. YACVic’s vision is that young Victorians have their rights upheld and are valued as active participants in their communities.</w:t>
      </w:r>
    </w:p>
    <w:p w14:paraId="1CE19414" w14:textId="77777777" w:rsidR="00B22030" w:rsidRPr="007B10A3" w:rsidRDefault="00B22030" w:rsidP="007B10A3">
      <w:pPr>
        <w:spacing w:line="360" w:lineRule="auto"/>
        <w:rPr>
          <w:rFonts w:ascii="Karla" w:hAnsi="Karla"/>
          <w:sz w:val="24"/>
          <w:szCs w:val="24"/>
        </w:rPr>
      </w:pPr>
    </w:p>
    <w:p w14:paraId="14FA9038" w14:textId="77777777" w:rsidR="00B22030" w:rsidRPr="007B10A3" w:rsidRDefault="00B22030" w:rsidP="007B10A3">
      <w:pPr>
        <w:spacing w:line="360" w:lineRule="auto"/>
        <w:rPr>
          <w:rFonts w:ascii="Karla" w:hAnsi="Karla"/>
          <w:sz w:val="24"/>
          <w:szCs w:val="24"/>
        </w:rPr>
      </w:pPr>
      <w:r w:rsidRPr="007B10A3">
        <w:rPr>
          <w:rFonts w:ascii="Karla" w:hAnsi="Karla"/>
          <w:sz w:val="24"/>
          <w:szCs w:val="24"/>
        </w:rPr>
        <w:t>YACVic is an independent, not-for-profit, member-driven organisation that represents young people (aged 12-25 years) and the sector that works with them. Through our research, advocacy and services, we:</w:t>
      </w:r>
    </w:p>
    <w:p w14:paraId="6B7B7CB9" w14:textId="77777777" w:rsidR="00B22030" w:rsidRPr="007B10A3" w:rsidRDefault="00B22030" w:rsidP="007B10A3">
      <w:pPr>
        <w:pStyle w:val="ListParagraph"/>
        <w:numPr>
          <w:ilvl w:val="0"/>
          <w:numId w:val="10"/>
        </w:numPr>
        <w:spacing w:line="360" w:lineRule="auto"/>
        <w:rPr>
          <w:rFonts w:ascii="Karla" w:hAnsi="Karla"/>
          <w:sz w:val="24"/>
          <w:szCs w:val="24"/>
        </w:rPr>
      </w:pPr>
      <w:r w:rsidRPr="007B10A3">
        <w:rPr>
          <w:rFonts w:ascii="Karla" w:hAnsi="Karla"/>
          <w:sz w:val="24"/>
          <w:szCs w:val="24"/>
        </w:rPr>
        <w:t>lead policy responses on issues affecting young people</w:t>
      </w:r>
    </w:p>
    <w:p w14:paraId="7B6CB0E0" w14:textId="77777777" w:rsidR="00B22030" w:rsidRPr="007B10A3" w:rsidRDefault="00B22030" w:rsidP="007B10A3">
      <w:pPr>
        <w:pStyle w:val="ListParagraph"/>
        <w:numPr>
          <w:ilvl w:val="0"/>
          <w:numId w:val="10"/>
        </w:numPr>
        <w:spacing w:line="360" w:lineRule="auto"/>
        <w:rPr>
          <w:rFonts w:ascii="Karla" w:hAnsi="Karla"/>
          <w:sz w:val="24"/>
          <w:szCs w:val="24"/>
        </w:rPr>
      </w:pPr>
      <w:r w:rsidRPr="007B10A3">
        <w:rPr>
          <w:rFonts w:ascii="Karla" w:hAnsi="Karla"/>
          <w:sz w:val="24"/>
          <w:szCs w:val="24"/>
        </w:rPr>
        <w:t>represent the youth sector and elevate young people’s voices to government</w:t>
      </w:r>
    </w:p>
    <w:p w14:paraId="13CA8254" w14:textId="21FDE503" w:rsidR="00B22030" w:rsidRPr="007B10A3" w:rsidRDefault="00B22030" w:rsidP="007B10A3">
      <w:pPr>
        <w:pStyle w:val="ListParagraph"/>
        <w:numPr>
          <w:ilvl w:val="0"/>
          <w:numId w:val="10"/>
        </w:numPr>
        <w:spacing w:line="360" w:lineRule="auto"/>
        <w:rPr>
          <w:rFonts w:ascii="Karla" w:hAnsi="Karla"/>
          <w:sz w:val="24"/>
          <w:szCs w:val="24"/>
        </w:rPr>
      </w:pPr>
      <w:r w:rsidRPr="007B10A3">
        <w:rPr>
          <w:rFonts w:ascii="Karla" w:hAnsi="Karla"/>
          <w:sz w:val="24"/>
          <w:szCs w:val="24"/>
        </w:rPr>
        <w:t>resource h</w:t>
      </w:r>
      <w:r w:rsidR="0021171B">
        <w:rPr>
          <w:rFonts w:ascii="Karla" w:hAnsi="Karla"/>
          <w:sz w:val="24"/>
          <w:szCs w:val="24"/>
        </w:rPr>
        <w:t>igh-quality youth work practice</w:t>
      </w:r>
    </w:p>
    <w:p w14:paraId="3A9AEF69" w14:textId="6D6A0E95" w:rsidR="00B22030" w:rsidRPr="007B10A3" w:rsidRDefault="00B22030" w:rsidP="007B10A3">
      <w:pPr>
        <w:spacing w:line="360" w:lineRule="auto"/>
        <w:rPr>
          <w:rFonts w:ascii="Karla" w:hAnsi="Karla"/>
          <w:sz w:val="24"/>
          <w:szCs w:val="24"/>
        </w:rPr>
      </w:pPr>
      <w:r w:rsidRPr="007B10A3">
        <w:rPr>
          <w:rFonts w:ascii="Karla" w:hAnsi="Karla"/>
          <w:sz w:val="24"/>
          <w:szCs w:val="24"/>
        </w:rPr>
        <w:t>We are driven by our members and prioritise their needs and concerns.</w:t>
      </w:r>
    </w:p>
    <w:p w14:paraId="7B03D7FF" w14:textId="77777777" w:rsidR="007B10A3" w:rsidRDefault="007B10A3" w:rsidP="007B10A3">
      <w:pPr>
        <w:spacing w:line="360" w:lineRule="auto"/>
        <w:rPr>
          <w:rFonts w:ascii="Karla" w:hAnsi="Karla"/>
          <w:b/>
          <w:sz w:val="24"/>
          <w:szCs w:val="24"/>
        </w:rPr>
      </w:pPr>
    </w:p>
    <w:p w14:paraId="68360F74" w14:textId="77777777" w:rsidR="00B22030" w:rsidRPr="007B10A3" w:rsidRDefault="00B22030" w:rsidP="007B10A3">
      <w:pPr>
        <w:spacing w:line="360" w:lineRule="auto"/>
        <w:rPr>
          <w:rFonts w:ascii="Karla" w:hAnsi="Karla"/>
          <w:b/>
          <w:sz w:val="24"/>
          <w:szCs w:val="24"/>
        </w:rPr>
      </w:pPr>
      <w:r w:rsidRPr="007B10A3">
        <w:rPr>
          <w:rFonts w:ascii="Karla" w:hAnsi="Karla"/>
          <w:b/>
          <w:sz w:val="24"/>
          <w:szCs w:val="24"/>
        </w:rPr>
        <w:t>Youth Disability Advocacy Service</w:t>
      </w:r>
    </w:p>
    <w:p w14:paraId="7CFBB425" w14:textId="77777777" w:rsidR="00B22030" w:rsidRPr="007B10A3" w:rsidRDefault="00B22030" w:rsidP="007B10A3">
      <w:pPr>
        <w:spacing w:line="360" w:lineRule="auto"/>
        <w:rPr>
          <w:rFonts w:ascii="Karla" w:hAnsi="Karla"/>
          <w:sz w:val="24"/>
          <w:szCs w:val="24"/>
        </w:rPr>
      </w:pPr>
      <w:r w:rsidRPr="007B10A3">
        <w:rPr>
          <w:rFonts w:ascii="Karla" w:hAnsi="Karla"/>
          <w:sz w:val="24"/>
          <w:szCs w:val="24"/>
        </w:rPr>
        <w:t>Level 3, 180 Flinders St Melbourne, VIC 3000</w:t>
      </w:r>
    </w:p>
    <w:p w14:paraId="48413C5D" w14:textId="5F7F01EF" w:rsidR="00B22030" w:rsidRPr="007B10A3" w:rsidRDefault="00B22030" w:rsidP="007B10A3">
      <w:pPr>
        <w:spacing w:line="360" w:lineRule="auto"/>
        <w:rPr>
          <w:rFonts w:ascii="Karla" w:hAnsi="Karla"/>
          <w:sz w:val="24"/>
          <w:szCs w:val="24"/>
        </w:rPr>
      </w:pPr>
      <w:r w:rsidRPr="007B10A3">
        <w:rPr>
          <w:rFonts w:ascii="Karla" w:hAnsi="Karla"/>
          <w:sz w:val="24"/>
          <w:szCs w:val="24"/>
        </w:rPr>
        <w:t xml:space="preserve">(03) 9267 3718 </w:t>
      </w:r>
      <w:r w:rsidR="007B10A3">
        <w:rPr>
          <w:rFonts w:ascii="Karla" w:hAnsi="Karla"/>
          <w:sz w:val="24"/>
          <w:szCs w:val="24"/>
        </w:rPr>
        <w:t xml:space="preserve"> |  </w:t>
      </w:r>
      <w:r w:rsidR="00166240" w:rsidRPr="00166240">
        <w:rPr>
          <w:rFonts w:ascii="Karla" w:hAnsi="Karla"/>
          <w:sz w:val="24"/>
          <w:szCs w:val="24"/>
        </w:rPr>
        <w:t xml:space="preserve">www.ydas.org.au  </w:t>
      </w:r>
      <w:r w:rsidR="007B10A3">
        <w:rPr>
          <w:rFonts w:ascii="Karla" w:hAnsi="Karla"/>
          <w:sz w:val="24"/>
          <w:szCs w:val="24"/>
        </w:rPr>
        <w:t>|  ydaspolicy@yacvic.org.au</w:t>
      </w:r>
    </w:p>
    <w:p w14:paraId="425E1ED5" w14:textId="77777777" w:rsidR="007B10A3" w:rsidRDefault="007B10A3" w:rsidP="007B10A3">
      <w:pPr>
        <w:spacing w:line="360" w:lineRule="auto"/>
        <w:rPr>
          <w:rFonts w:ascii="Karla" w:hAnsi="Karla"/>
          <w:b/>
          <w:sz w:val="24"/>
          <w:szCs w:val="24"/>
        </w:rPr>
      </w:pPr>
    </w:p>
    <w:p w14:paraId="1753A020" w14:textId="222E2141" w:rsidR="00B22030" w:rsidRPr="007B10A3" w:rsidRDefault="00936632" w:rsidP="007B10A3">
      <w:pPr>
        <w:spacing w:line="360" w:lineRule="auto"/>
        <w:rPr>
          <w:rFonts w:ascii="Karla" w:hAnsi="Karla"/>
          <w:b/>
          <w:sz w:val="24"/>
          <w:szCs w:val="24"/>
        </w:rPr>
      </w:pPr>
      <w:r>
        <w:rPr>
          <w:rFonts w:ascii="Karla" w:hAnsi="Karla"/>
          <w:b/>
          <w:sz w:val="24"/>
          <w:szCs w:val="24"/>
        </w:rPr>
        <w:t>Contact</w:t>
      </w:r>
    </w:p>
    <w:p w14:paraId="7E32B0C8" w14:textId="77777777" w:rsidR="00B22030" w:rsidRPr="007B10A3" w:rsidRDefault="00B22030" w:rsidP="007B10A3">
      <w:pPr>
        <w:spacing w:line="360" w:lineRule="auto"/>
        <w:rPr>
          <w:rFonts w:ascii="Karla" w:hAnsi="Karla"/>
          <w:sz w:val="24"/>
          <w:szCs w:val="24"/>
        </w:rPr>
      </w:pPr>
      <w:r w:rsidRPr="007B10A3">
        <w:rPr>
          <w:rFonts w:ascii="Karla" w:hAnsi="Karla"/>
          <w:sz w:val="24"/>
          <w:szCs w:val="24"/>
        </w:rPr>
        <w:t>Ewen Rawet, Policy and Research Officer, Youth Disability Advocacy Service</w:t>
      </w:r>
    </w:p>
    <w:sdt>
      <w:sdtPr>
        <w:rPr>
          <w:rFonts w:ascii="Arial" w:eastAsia="Arial" w:hAnsi="Arial" w:cs="Arial"/>
          <w:b w:val="0"/>
          <w:bCs w:val="0"/>
          <w:color w:val="000000"/>
          <w:sz w:val="24"/>
          <w:szCs w:val="24"/>
          <w:lang w:val="en-AU" w:eastAsia="en-AU"/>
        </w:rPr>
        <w:id w:val="1267818772"/>
        <w:docPartObj>
          <w:docPartGallery w:val="Table of Contents"/>
          <w:docPartUnique/>
        </w:docPartObj>
      </w:sdtPr>
      <w:sdtEndPr>
        <w:rPr>
          <w:noProof/>
        </w:rPr>
      </w:sdtEndPr>
      <w:sdtContent>
        <w:p w14:paraId="37C375AB" w14:textId="4CB70F0C" w:rsidR="00B22030" w:rsidRPr="007B10A3" w:rsidRDefault="00B22030" w:rsidP="007B10A3">
          <w:pPr>
            <w:pStyle w:val="TOCHeading"/>
            <w:spacing w:line="360" w:lineRule="auto"/>
            <w:rPr>
              <w:rFonts w:ascii="Karla" w:hAnsi="Karla"/>
              <w:color w:val="auto"/>
              <w:sz w:val="40"/>
              <w:szCs w:val="40"/>
            </w:rPr>
          </w:pPr>
          <w:r w:rsidRPr="007B10A3">
            <w:rPr>
              <w:rFonts w:ascii="Karla" w:hAnsi="Karla"/>
              <w:color w:val="auto"/>
              <w:sz w:val="40"/>
              <w:szCs w:val="40"/>
            </w:rPr>
            <w:t>Table of Contents</w:t>
          </w:r>
        </w:p>
        <w:p w14:paraId="34C4C490" w14:textId="77777777" w:rsidR="00D32BD9" w:rsidRPr="007B10A3" w:rsidRDefault="00D32BD9" w:rsidP="007B10A3">
          <w:pPr>
            <w:spacing w:line="360" w:lineRule="auto"/>
            <w:rPr>
              <w:sz w:val="24"/>
              <w:szCs w:val="24"/>
              <w:lang w:val="en-US" w:eastAsia="ja-JP"/>
            </w:rPr>
          </w:pPr>
        </w:p>
        <w:p w14:paraId="2843EEB2" w14:textId="77777777" w:rsidR="00166240" w:rsidRDefault="00B22030">
          <w:pPr>
            <w:pStyle w:val="TOC1"/>
            <w:rPr>
              <w:rFonts w:asciiTheme="minorHAnsi" w:eastAsiaTheme="minorEastAsia" w:hAnsiTheme="minorHAnsi" w:cstheme="minorBidi"/>
              <w:noProof/>
              <w:color w:val="auto"/>
            </w:rPr>
          </w:pPr>
          <w:r w:rsidRPr="007B10A3">
            <w:rPr>
              <w:sz w:val="24"/>
              <w:szCs w:val="24"/>
            </w:rPr>
            <w:fldChar w:fldCharType="begin"/>
          </w:r>
          <w:r w:rsidRPr="007B10A3">
            <w:rPr>
              <w:sz w:val="24"/>
              <w:szCs w:val="24"/>
            </w:rPr>
            <w:instrText xml:space="preserve"> TOC \o "1-3" \h \z \u </w:instrText>
          </w:r>
          <w:r w:rsidRPr="007B10A3">
            <w:rPr>
              <w:sz w:val="24"/>
              <w:szCs w:val="24"/>
            </w:rPr>
            <w:fldChar w:fldCharType="separate"/>
          </w:r>
          <w:hyperlink w:anchor="_Toc496871612" w:history="1">
            <w:r w:rsidR="00166240" w:rsidRPr="007129C4">
              <w:rPr>
                <w:rStyle w:val="Hyperlink"/>
                <w:rFonts w:ascii="Karla" w:hAnsi="Karla"/>
                <w:b/>
                <w:noProof/>
              </w:rPr>
              <w:t>About YDAS</w:t>
            </w:r>
            <w:r w:rsidR="00166240">
              <w:rPr>
                <w:noProof/>
                <w:webHidden/>
              </w:rPr>
              <w:tab/>
            </w:r>
            <w:r w:rsidR="00166240">
              <w:rPr>
                <w:noProof/>
                <w:webHidden/>
              </w:rPr>
              <w:fldChar w:fldCharType="begin"/>
            </w:r>
            <w:r w:rsidR="00166240">
              <w:rPr>
                <w:noProof/>
                <w:webHidden/>
              </w:rPr>
              <w:instrText xml:space="preserve"> PAGEREF _Toc496871612 \h </w:instrText>
            </w:r>
            <w:r w:rsidR="00166240">
              <w:rPr>
                <w:noProof/>
                <w:webHidden/>
              </w:rPr>
            </w:r>
            <w:r w:rsidR="00166240">
              <w:rPr>
                <w:noProof/>
                <w:webHidden/>
              </w:rPr>
              <w:fldChar w:fldCharType="separate"/>
            </w:r>
            <w:r w:rsidR="00CF7CE5">
              <w:rPr>
                <w:noProof/>
                <w:webHidden/>
              </w:rPr>
              <w:t>2</w:t>
            </w:r>
            <w:r w:rsidR="00166240">
              <w:rPr>
                <w:noProof/>
                <w:webHidden/>
              </w:rPr>
              <w:fldChar w:fldCharType="end"/>
            </w:r>
          </w:hyperlink>
        </w:p>
        <w:p w14:paraId="5128D949" w14:textId="77777777" w:rsidR="00166240" w:rsidRDefault="00082C0B">
          <w:pPr>
            <w:pStyle w:val="TOC1"/>
            <w:rPr>
              <w:rFonts w:asciiTheme="minorHAnsi" w:eastAsiaTheme="minorEastAsia" w:hAnsiTheme="minorHAnsi" w:cstheme="minorBidi"/>
              <w:noProof/>
              <w:color w:val="auto"/>
            </w:rPr>
          </w:pPr>
          <w:hyperlink w:anchor="_Toc496871613" w:history="1">
            <w:r w:rsidR="00166240" w:rsidRPr="007129C4">
              <w:rPr>
                <w:rStyle w:val="Hyperlink"/>
                <w:rFonts w:ascii="Karla" w:hAnsi="Karla"/>
                <w:b/>
                <w:noProof/>
              </w:rPr>
              <w:t>About YACVic</w:t>
            </w:r>
            <w:r w:rsidR="00166240">
              <w:rPr>
                <w:noProof/>
                <w:webHidden/>
              </w:rPr>
              <w:tab/>
            </w:r>
            <w:r w:rsidR="00166240">
              <w:rPr>
                <w:noProof/>
                <w:webHidden/>
              </w:rPr>
              <w:fldChar w:fldCharType="begin"/>
            </w:r>
            <w:r w:rsidR="00166240">
              <w:rPr>
                <w:noProof/>
                <w:webHidden/>
              </w:rPr>
              <w:instrText xml:space="preserve"> PAGEREF _Toc496871613 \h </w:instrText>
            </w:r>
            <w:r w:rsidR="00166240">
              <w:rPr>
                <w:noProof/>
                <w:webHidden/>
              </w:rPr>
            </w:r>
            <w:r w:rsidR="00166240">
              <w:rPr>
                <w:noProof/>
                <w:webHidden/>
              </w:rPr>
              <w:fldChar w:fldCharType="separate"/>
            </w:r>
            <w:r w:rsidR="00CF7CE5">
              <w:rPr>
                <w:noProof/>
                <w:webHidden/>
              </w:rPr>
              <w:t>2</w:t>
            </w:r>
            <w:r w:rsidR="00166240">
              <w:rPr>
                <w:noProof/>
                <w:webHidden/>
              </w:rPr>
              <w:fldChar w:fldCharType="end"/>
            </w:r>
          </w:hyperlink>
        </w:p>
        <w:p w14:paraId="2724AF52" w14:textId="77777777" w:rsidR="00166240" w:rsidRDefault="00082C0B">
          <w:pPr>
            <w:pStyle w:val="TOC1"/>
            <w:rPr>
              <w:rFonts w:asciiTheme="minorHAnsi" w:eastAsiaTheme="minorEastAsia" w:hAnsiTheme="minorHAnsi" w:cstheme="minorBidi"/>
              <w:noProof/>
              <w:color w:val="auto"/>
            </w:rPr>
          </w:pPr>
          <w:hyperlink w:anchor="_Toc496871614" w:history="1">
            <w:r w:rsidR="00166240" w:rsidRPr="007129C4">
              <w:rPr>
                <w:rStyle w:val="Hyperlink"/>
                <w:rFonts w:ascii="Karla" w:hAnsi="Karla"/>
                <w:b/>
                <w:noProof/>
              </w:rPr>
              <w:t>1. Introductory Comments</w:t>
            </w:r>
            <w:r w:rsidR="00166240">
              <w:rPr>
                <w:noProof/>
                <w:webHidden/>
              </w:rPr>
              <w:tab/>
            </w:r>
            <w:r w:rsidR="00166240">
              <w:rPr>
                <w:noProof/>
                <w:webHidden/>
              </w:rPr>
              <w:fldChar w:fldCharType="begin"/>
            </w:r>
            <w:r w:rsidR="00166240">
              <w:rPr>
                <w:noProof/>
                <w:webHidden/>
              </w:rPr>
              <w:instrText xml:space="preserve"> PAGEREF _Toc496871614 \h </w:instrText>
            </w:r>
            <w:r w:rsidR="00166240">
              <w:rPr>
                <w:noProof/>
                <w:webHidden/>
              </w:rPr>
            </w:r>
            <w:r w:rsidR="00166240">
              <w:rPr>
                <w:noProof/>
                <w:webHidden/>
              </w:rPr>
              <w:fldChar w:fldCharType="separate"/>
            </w:r>
            <w:r w:rsidR="00CF7CE5">
              <w:rPr>
                <w:noProof/>
                <w:webHidden/>
              </w:rPr>
              <w:t>4</w:t>
            </w:r>
            <w:r w:rsidR="00166240">
              <w:rPr>
                <w:noProof/>
                <w:webHidden/>
              </w:rPr>
              <w:fldChar w:fldCharType="end"/>
            </w:r>
          </w:hyperlink>
        </w:p>
        <w:p w14:paraId="4566A28C" w14:textId="77777777" w:rsidR="00166240" w:rsidRDefault="00082C0B">
          <w:pPr>
            <w:pStyle w:val="TOC1"/>
            <w:rPr>
              <w:rFonts w:asciiTheme="minorHAnsi" w:eastAsiaTheme="minorEastAsia" w:hAnsiTheme="minorHAnsi" w:cstheme="minorBidi"/>
              <w:noProof/>
              <w:color w:val="auto"/>
            </w:rPr>
          </w:pPr>
          <w:hyperlink w:anchor="_Toc496871615" w:history="1">
            <w:r w:rsidR="00166240" w:rsidRPr="007129C4">
              <w:rPr>
                <w:rStyle w:val="Hyperlink"/>
                <w:rFonts w:ascii="Karla" w:hAnsi="Karla"/>
                <w:b/>
                <w:noProof/>
              </w:rPr>
              <w:t>2. Issues and Recommendations</w:t>
            </w:r>
            <w:r w:rsidR="00166240">
              <w:rPr>
                <w:noProof/>
                <w:webHidden/>
              </w:rPr>
              <w:tab/>
            </w:r>
            <w:r w:rsidR="00166240">
              <w:rPr>
                <w:noProof/>
                <w:webHidden/>
              </w:rPr>
              <w:fldChar w:fldCharType="begin"/>
            </w:r>
            <w:r w:rsidR="00166240">
              <w:rPr>
                <w:noProof/>
                <w:webHidden/>
              </w:rPr>
              <w:instrText xml:space="preserve"> PAGEREF _Toc496871615 \h </w:instrText>
            </w:r>
            <w:r w:rsidR="00166240">
              <w:rPr>
                <w:noProof/>
                <w:webHidden/>
              </w:rPr>
            </w:r>
            <w:r w:rsidR="00166240">
              <w:rPr>
                <w:noProof/>
                <w:webHidden/>
              </w:rPr>
              <w:fldChar w:fldCharType="separate"/>
            </w:r>
            <w:r w:rsidR="00CF7CE5">
              <w:rPr>
                <w:noProof/>
                <w:webHidden/>
              </w:rPr>
              <w:t>8</w:t>
            </w:r>
            <w:r w:rsidR="00166240">
              <w:rPr>
                <w:noProof/>
                <w:webHidden/>
              </w:rPr>
              <w:fldChar w:fldCharType="end"/>
            </w:r>
          </w:hyperlink>
        </w:p>
        <w:p w14:paraId="0D76B2D3" w14:textId="77777777" w:rsidR="00166240" w:rsidRDefault="00082C0B">
          <w:pPr>
            <w:pStyle w:val="TOC2"/>
            <w:rPr>
              <w:rFonts w:asciiTheme="minorHAnsi" w:eastAsiaTheme="minorEastAsia" w:hAnsiTheme="minorHAnsi" w:cstheme="minorBidi"/>
              <w:noProof/>
              <w:color w:val="auto"/>
            </w:rPr>
          </w:pPr>
          <w:hyperlink w:anchor="_Toc496871616" w:history="1">
            <w:r w:rsidR="00166240" w:rsidRPr="007129C4">
              <w:rPr>
                <w:rStyle w:val="Hyperlink"/>
                <w:rFonts w:ascii="Karla" w:hAnsi="Karla"/>
                <w:b/>
                <w:noProof/>
              </w:rPr>
              <w:t>2.1. Registration</w:t>
            </w:r>
            <w:r w:rsidR="00166240">
              <w:rPr>
                <w:noProof/>
                <w:webHidden/>
              </w:rPr>
              <w:tab/>
            </w:r>
            <w:r w:rsidR="00166240">
              <w:rPr>
                <w:noProof/>
                <w:webHidden/>
              </w:rPr>
              <w:fldChar w:fldCharType="begin"/>
            </w:r>
            <w:r w:rsidR="00166240">
              <w:rPr>
                <w:noProof/>
                <w:webHidden/>
              </w:rPr>
              <w:instrText xml:space="preserve"> PAGEREF _Toc496871616 \h </w:instrText>
            </w:r>
            <w:r w:rsidR="00166240">
              <w:rPr>
                <w:noProof/>
                <w:webHidden/>
              </w:rPr>
            </w:r>
            <w:r w:rsidR="00166240">
              <w:rPr>
                <w:noProof/>
                <w:webHidden/>
              </w:rPr>
              <w:fldChar w:fldCharType="separate"/>
            </w:r>
            <w:r w:rsidR="00CF7CE5">
              <w:rPr>
                <w:noProof/>
                <w:webHidden/>
              </w:rPr>
              <w:t>8</w:t>
            </w:r>
            <w:r w:rsidR="00166240">
              <w:rPr>
                <w:noProof/>
                <w:webHidden/>
              </w:rPr>
              <w:fldChar w:fldCharType="end"/>
            </w:r>
          </w:hyperlink>
        </w:p>
        <w:p w14:paraId="1DB6F397" w14:textId="77777777" w:rsidR="00166240" w:rsidRDefault="00082C0B">
          <w:pPr>
            <w:pStyle w:val="TOC2"/>
            <w:rPr>
              <w:rFonts w:asciiTheme="minorHAnsi" w:eastAsiaTheme="minorEastAsia" w:hAnsiTheme="minorHAnsi" w:cstheme="minorBidi"/>
              <w:noProof/>
              <w:color w:val="auto"/>
            </w:rPr>
          </w:pPr>
          <w:hyperlink w:anchor="_Toc496871617" w:history="1">
            <w:r w:rsidR="00166240" w:rsidRPr="007129C4">
              <w:rPr>
                <w:rStyle w:val="Hyperlink"/>
                <w:rFonts w:ascii="Karla" w:hAnsi="Karla"/>
                <w:b/>
                <w:noProof/>
              </w:rPr>
              <w:t>2.2. Accreditation</w:t>
            </w:r>
            <w:r w:rsidR="00166240">
              <w:rPr>
                <w:noProof/>
                <w:webHidden/>
              </w:rPr>
              <w:tab/>
            </w:r>
            <w:r w:rsidR="00166240">
              <w:rPr>
                <w:noProof/>
                <w:webHidden/>
              </w:rPr>
              <w:fldChar w:fldCharType="begin"/>
            </w:r>
            <w:r w:rsidR="00166240">
              <w:rPr>
                <w:noProof/>
                <w:webHidden/>
              </w:rPr>
              <w:instrText xml:space="preserve"> PAGEREF _Toc496871617 \h </w:instrText>
            </w:r>
            <w:r w:rsidR="00166240">
              <w:rPr>
                <w:noProof/>
                <w:webHidden/>
              </w:rPr>
            </w:r>
            <w:r w:rsidR="00166240">
              <w:rPr>
                <w:noProof/>
                <w:webHidden/>
              </w:rPr>
              <w:fldChar w:fldCharType="separate"/>
            </w:r>
            <w:r w:rsidR="00CF7CE5">
              <w:rPr>
                <w:noProof/>
                <w:webHidden/>
              </w:rPr>
              <w:t>18</w:t>
            </w:r>
            <w:r w:rsidR="00166240">
              <w:rPr>
                <w:noProof/>
                <w:webHidden/>
              </w:rPr>
              <w:fldChar w:fldCharType="end"/>
            </w:r>
          </w:hyperlink>
        </w:p>
        <w:p w14:paraId="0EAB9E68" w14:textId="77777777" w:rsidR="00166240" w:rsidRDefault="00082C0B">
          <w:pPr>
            <w:pStyle w:val="TOC2"/>
            <w:rPr>
              <w:rFonts w:asciiTheme="minorHAnsi" w:eastAsiaTheme="minorEastAsia" w:hAnsiTheme="minorHAnsi" w:cstheme="minorBidi"/>
              <w:noProof/>
              <w:color w:val="auto"/>
            </w:rPr>
          </w:pPr>
          <w:hyperlink w:anchor="_Toc496871618" w:history="1">
            <w:r w:rsidR="00166240" w:rsidRPr="007129C4">
              <w:rPr>
                <w:rStyle w:val="Hyperlink"/>
                <w:rFonts w:ascii="Karla" w:hAnsi="Karla"/>
                <w:b/>
                <w:noProof/>
              </w:rPr>
              <w:t>2.3. Mandatory Minimum Qualifications</w:t>
            </w:r>
            <w:r w:rsidR="00166240">
              <w:rPr>
                <w:noProof/>
                <w:webHidden/>
              </w:rPr>
              <w:tab/>
            </w:r>
            <w:r w:rsidR="00166240">
              <w:rPr>
                <w:noProof/>
                <w:webHidden/>
              </w:rPr>
              <w:fldChar w:fldCharType="begin"/>
            </w:r>
            <w:r w:rsidR="00166240">
              <w:rPr>
                <w:noProof/>
                <w:webHidden/>
              </w:rPr>
              <w:instrText xml:space="preserve"> PAGEREF _Toc496871618 \h </w:instrText>
            </w:r>
            <w:r w:rsidR="00166240">
              <w:rPr>
                <w:noProof/>
                <w:webHidden/>
              </w:rPr>
            </w:r>
            <w:r w:rsidR="00166240">
              <w:rPr>
                <w:noProof/>
                <w:webHidden/>
              </w:rPr>
              <w:fldChar w:fldCharType="separate"/>
            </w:r>
            <w:r w:rsidR="00CF7CE5">
              <w:rPr>
                <w:noProof/>
                <w:webHidden/>
              </w:rPr>
              <w:t>20</w:t>
            </w:r>
            <w:r w:rsidR="00166240">
              <w:rPr>
                <w:noProof/>
                <w:webHidden/>
              </w:rPr>
              <w:fldChar w:fldCharType="end"/>
            </w:r>
          </w:hyperlink>
        </w:p>
        <w:p w14:paraId="68E8B83F" w14:textId="77777777" w:rsidR="00166240" w:rsidRDefault="00082C0B">
          <w:pPr>
            <w:pStyle w:val="TOC2"/>
            <w:rPr>
              <w:rFonts w:asciiTheme="minorHAnsi" w:eastAsiaTheme="minorEastAsia" w:hAnsiTheme="minorHAnsi" w:cstheme="minorBidi"/>
              <w:noProof/>
              <w:color w:val="auto"/>
            </w:rPr>
          </w:pPr>
          <w:hyperlink w:anchor="_Toc496871619" w:history="1">
            <w:r w:rsidR="00166240" w:rsidRPr="007129C4">
              <w:rPr>
                <w:rStyle w:val="Hyperlink"/>
                <w:rFonts w:ascii="Karla" w:hAnsi="Karla"/>
                <w:b/>
                <w:noProof/>
              </w:rPr>
              <w:t>2.4. The Path Forward</w:t>
            </w:r>
            <w:r w:rsidR="00166240">
              <w:rPr>
                <w:noProof/>
                <w:webHidden/>
              </w:rPr>
              <w:tab/>
            </w:r>
            <w:r w:rsidR="00166240">
              <w:rPr>
                <w:noProof/>
                <w:webHidden/>
              </w:rPr>
              <w:fldChar w:fldCharType="begin"/>
            </w:r>
            <w:r w:rsidR="00166240">
              <w:rPr>
                <w:noProof/>
                <w:webHidden/>
              </w:rPr>
              <w:instrText xml:space="preserve"> PAGEREF _Toc496871619 \h </w:instrText>
            </w:r>
            <w:r w:rsidR="00166240">
              <w:rPr>
                <w:noProof/>
                <w:webHidden/>
              </w:rPr>
            </w:r>
            <w:r w:rsidR="00166240">
              <w:rPr>
                <w:noProof/>
                <w:webHidden/>
              </w:rPr>
              <w:fldChar w:fldCharType="separate"/>
            </w:r>
            <w:r w:rsidR="00CF7CE5">
              <w:rPr>
                <w:noProof/>
                <w:webHidden/>
              </w:rPr>
              <w:t>22</w:t>
            </w:r>
            <w:r w:rsidR="00166240">
              <w:rPr>
                <w:noProof/>
                <w:webHidden/>
              </w:rPr>
              <w:fldChar w:fldCharType="end"/>
            </w:r>
          </w:hyperlink>
        </w:p>
        <w:p w14:paraId="657F1D84" w14:textId="26036E4D" w:rsidR="00B22030" w:rsidRDefault="00B22030" w:rsidP="007B10A3">
          <w:pPr>
            <w:spacing w:line="360" w:lineRule="auto"/>
          </w:pPr>
          <w:r w:rsidRPr="007B10A3">
            <w:rPr>
              <w:bCs/>
              <w:noProof/>
              <w:sz w:val="24"/>
              <w:szCs w:val="24"/>
            </w:rPr>
            <w:fldChar w:fldCharType="end"/>
          </w:r>
        </w:p>
      </w:sdtContent>
    </w:sdt>
    <w:p w14:paraId="7A701BEC" w14:textId="77777777" w:rsidR="00B22030" w:rsidRPr="00B22030" w:rsidRDefault="00B22030" w:rsidP="00B22030"/>
    <w:p w14:paraId="52CBCF4B" w14:textId="77777777" w:rsidR="00187251" w:rsidRPr="00373BA8" w:rsidRDefault="00187251">
      <w:pPr>
        <w:rPr>
          <w:rFonts w:ascii="Karla" w:hAnsi="Karla"/>
        </w:rPr>
      </w:pPr>
    </w:p>
    <w:p w14:paraId="6FDC564C" w14:textId="77777777" w:rsidR="00187251" w:rsidRPr="00373BA8" w:rsidRDefault="00187251">
      <w:pPr>
        <w:rPr>
          <w:rFonts w:ascii="Karla" w:hAnsi="Karla"/>
        </w:rPr>
      </w:pPr>
    </w:p>
    <w:p w14:paraId="72E78A95" w14:textId="77777777" w:rsidR="00187251" w:rsidRPr="00373BA8" w:rsidRDefault="00187251">
      <w:pPr>
        <w:rPr>
          <w:rFonts w:ascii="Karla" w:hAnsi="Karla"/>
        </w:rPr>
      </w:pPr>
    </w:p>
    <w:p w14:paraId="37BC6267" w14:textId="77777777" w:rsidR="00187251" w:rsidRPr="00373BA8" w:rsidRDefault="00187251">
      <w:pPr>
        <w:rPr>
          <w:rFonts w:ascii="Karla" w:hAnsi="Karla"/>
        </w:rPr>
      </w:pPr>
    </w:p>
    <w:p w14:paraId="5117CF07" w14:textId="77777777" w:rsidR="00187251" w:rsidRPr="00373BA8" w:rsidRDefault="00187251">
      <w:pPr>
        <w:rPr>
          <w:rFonts w:ascii="Karla" w:hAnsi="Karla"/>
        </w:rPr>
      </w:pPr>
    </w:p>
    <w:p w14:paraId="196E0F92" w14:textId="77777777" w:rsidR="00187251" w:rsidRPr="00373BA8" w:rsidRDefault="00187251">
      <w:pPr>
        <w:rPr>
          <w:rFonts w:ascii="Karla" w:hAnsi="Karla"/>
        </w:rPr>
      </w:pPr>
    </w:p>
    <w:p w14:paraId="2E580737" w14:textId="77777777" w:rsidR="00187251" w:rsidRPr="00373BA8" w:rsidRDefault="00187251">
      <w:pPr>
        <w:rPr>
          <w:rFonts w:ascii="Karla" w:hAnsi="Karla"/>
        </w:rPr>
      </w:pPr>
    </w:p>
    <w:p w14:paraId="0219A525" w14:textId="77777777" w:rsidR="00187251" w:rsidRPr="00373BA8" w:rsidRDefault="00187251">
      <w:pPr>
        <w:rPr>
          <w:rFonts w:ascii="Karla" w:hAnsi="Karla"/>
        </w:rPr>
      </w:pPr>
    </w:p>
    <w:p w14:paraId="2CE13FF4" w14:textId="77777777" w:rsidR="00187251" w:rsidRPr="00373BA8" w:rsidRDefault="00187251">
      <w:pPr>
        <w:rPr>
          <w:rFonts w:ascii="Karla" w:hAnsi="Karla"/>
        </w:rPr>
      </w:pPr>
    </w:p>
    <w:p w14:paraId="585F405E" w14:textId="77777777" w:rsidR="00187251" w:rsidRPr="00373BA8" w:rsidRDefault="00187251">
      <w:pPr>
        <w:rPr>
          <w:rFonts w:ascii="Karla" w:hAnsi="Karla"/>
        </w:rPr>
      </w:pPr>
    </w:p>
    <w:p w14:paraId="3348E7D9" w14:textId="77777777" w:rsidR="007B10A3" w:rsidRDefault="007B10A3" w:rsidP="00D32BD9">
      <w:pPr>
        <w:pStyle w:val="Heading1"/>
        <w:rPr>
          <w:rFonts w:ascii="Karla" w:hAnsi="Karla"/>
          <w:sz w:val="22"/>
          <w:szCs w:val="22"/>
        </w:rPr>
      </w:pPr>
    </w:p>
    <w:p w14:paraId="1A7B3D72" w14:textId="77777777" w:rsidR="007B10A3" w:rsidRPr="007B10A3" w:rsidRDefault="007B10A3" w:rsidP="007B10A3"/>
    <w:p w14:paraId="07BED3D5" w14:textId="77777777" w:rsidR="00187251" w:rsidRPr="007B10A3" w:rsidRDefault="00187251" w:rsidP="007B10A3">
      <w:pPr>
        <w:spacing w:line="360" w:lineRule="auto"/>
        <w:rPr>
          <w:rFonts w:ascii="Karla" w:hAnsi="Karla"/>
          <w:b/>
          <w:sz w:val="24"/>
          <w:szCs w:val="24"/>
        </w:rPr>
      </w:pPr>
    </w:p>
    <w:p w14:paraId="3ED1410F" w14:textId="77777777" w:rsidR="00187251" w:rsidRDefault="00187251" w:rsidP="007B10A3">
      <w:pPr>
        <w:spacing w:line="360" w:lineRule="auto"/>
        <w:rPr>
          <w:rFonts w:ascii="Karla" w:hAnsi="Karla"/>
          <w:b/>
          <w:sz w:val="24"/>
          <w:szCs w:val="24"/>
        </w:rPr>
      </w:pPr>
    </w:p>
    <w:p w14:paraId="26C6CC47" w14:textId="77777777" w:rsidR="00096B52" w:rsidRDefault="00096B52" w:rsidP="007B10A3">
      <w:pPr>
        <w:spacing w:line="360" w:lineRule="auto"/>
        <w:rPr>
          <w:rFonts w:ascii="Karla" w:hAnsi="Karla"/>
          <w:b/>
          <w:sz w:val="24"/>
          <w:szCs w:val="24"/>
        </w:rPr>
      </w:pPr>
    </w:p>
    <w:p w14:paraId="339799EF" w14:textId="77777777" w:rsidR="00096B52" w:rsidRPr="007B10A3" w:rsidRDefault="00096B52" w:rsidP="007B10A3">
      <w:pPr>
        <w:spacing w:line="360" w:lineRule="auto"/>
        <w:rPr>
          <w:rFonts w:ascii="Karla" w:hAnsi="Karla"/>
          <w:b/>
          <w:sz w:val="24"/>
          <w:szCs w:val="24"/>
        </w:rPr>
      </w:pPr>
    </w:p>
    <w:p w14:paraId="7CB9BC81" w14:textId="77777777" w:rsidR="00187251" w:rsidRPr="00373BA8" w:rsidRDefault="00187251">
      <w:pPr>
        <w:rPr>
          <w:rFonts w:ascii="Karla" w:hAnsi="Karla"/>
          <w:b/>
          <w:sz w:val="28"/>
          <w:szCs w:val="28"/>
        </w:rPr>
      </w:pPr>
    </w:p>
    <w:p w14:paraId="1375B9A7" w14:textId="4955FCC0" w:rsidR="00187251" w:rsidRPr="00D32BD9" w:rsidRDefault="00D32BD9" w:rsidP="00D32BD9">
      <w:pPr>
        <w:pStyle w:val="Heading1"/>
        <w:rPr>
          <w:rFonts w:ascii="Karla" w:hAnsi="Karla"/>
          <w:b/>
        </w:rPr>
      </w:pPr>
      <w:bookmarkStart w:id="2" w:name="_Toc496871614"/>
      <w:r w:rsidRPr="00D32BD9">
        <w:rPr>
          <w:rFonts w:ascii="Karla" w:hAnsi="Karla"/>
          <w:b/>
        </w:rPr>
        <w:t>1.</w:t>
      </w:r>
      <w:r>
        <w:rPr>
          <w:rFonts w:ascii="Karla" w:hAnsi="Karla"/>
          <w:b/>
        </w:rPr>
        <w:t xml:space="preserve"> </w:t>
      </w:r>
      <w:r w:rsidRPr="00D32BD9">
        <w:rPr>
          <w:rFonts w:ascii="Karla" w:hAnsi="Karla"/>
          <w:b/>
        </w:rPr>
        <w:t>Introductory Comments</w:t>
      </w:r>
      <w:bookmarkEnd w:id="2"/>
    </w:p>
    <w:p w14:paraId="0B12C49C" w14:textId="24476188" w:rsidR="00936632" w:rsidRPr="00936632" w:rsidRDefault="00936632" w:rsidP="00936632">
      <w:pPr>
        <w:spacing w:line="360" w:lineRule="auto"/>
        <w:rPr>
          <w:rFonts w:ascii="Karla" w:eastAsia="Calibri" w:hAnsi="Karla" w:cs="Times New Roman"/>
          <w:color w:val="auto"/>
          <w:sz w:val="24"/>
          <w:szCs w:val="24"/>
          <w:lang w:eastAsia="en-US"/>
        </w:rPr>
      </w:pPr>
      <w:r w:rsidRPr="00936632">
        <w:rPr>
          <w:rFonts w:ascii="Karla" w:eastAsia="Calibri" w:hAnsi="Karla" w:cs="Times New Roman"/>
          <w:color w:val="auto"/>
          <w:sz w:val="24"/>
          <w:szCs w:val="24"/>
          <w:lang w:eastAsia="en-US"/>
        </w:rPr>
        <w:t>The Youth Disability Advocacy Service</w:t>
      </w:r>
      <w:r w:rsidR="0021171B">
        <w:rPr>
          <w:rFonts w:ascii="Karla" w:eastAsia="Calibri" w:hAnsi="Karla" w:cs="Times New Roman"/>
          <w:color w:val="auto"/>
          <w:sz w:val="24"/>
          <w:szCs w:val="24"/>
          <w:lang w:eastAsia="en-US"/>
        </w:rPr>
        <w:t xml:space="preserve"> (YDAS)</w:t>
      </w:r>
      <w:r w:rsidRPr="00936632">
        <w:rPr>
          <w:rFonts w:ascii="Karla" w:eastAsia="Calibri" w:hAnsi="Karla" w:cs="Times New Roman"/>
          <w:color w:val="auto"/>
          <w:sz w:val="24"/>
          <w:szCs w:val="24"/>
          <w:lang w:eastAsia="en-US"/>
        </w:rPr>
        <w:t xml:space="preserve"> welcomes the opportunity to comment on the proposed Registration and Accreditation Scheme.</w:t>
      </w:r>
      <w:r w:rsidRPr="00936632">
        <w:rPr>
          <w:rFonts w:ascii="Karla" w:eastAsia="Calibri" w:hAnsi="Karla" w:cs="Times New Roman"/>
          <w:color w:val="auto"/>
          <w:lang w:eastAsia="en-US"/>
        </w:rPr>
        <w:t xml:space="preserve"> </w:t>
      </w:r>
      <w:r w:rsidRPr="00936632">
        <w:rPr>
          <w:rFonts w:ascii="Karla" w:eastAsia="Calibri" w:hAnsi="Karla" w:cs="Times New Roman"/>
          <w:color w:val="auto"/>
          <w:sz w:val="24"/>
          <w:szCs w:val="24"/>
          <w:lang w:eastAsia="en-US"/>
        </w:rPr>
        <w:t>YDAS represents young people with disability and assists them in the protection and realisation of their rights under the United Nations Convention on the Rights of Persons with Disabilities (UN CRPD). In the case of the proposed framework YDAS recognises that it is important to balance a number of obligations under the CRPD; balancing freedom from exploitation, violence and abuse with maintaining individual autonomy, freedom of choice and the dignity of risk.</w:t>
      </w:r>
    </w:p>
    <w:p w14:paraId="7EFD2AE6" w14:textId="77777777" w:rsidR="00970A00" w:rsidRPr="007B10A3" w:rsidRDefault="00970A00" w:rsidP="00936632">
      <w:pPr>
        <w:spacing w:line="360" w:lineRule="auto"/>
        <w:ind w:left="850"/>
        <w:rPr>
          <w:rFonts w:ascii="Karla" w:hAnsi="Karla"/>
          <w:sz w:val="24"/>
          <w:szCs w:val="24"/>
        </w:rPr>
      </w:pPr>
    </w:p>
    <w:p w14:paraId="5E680493" w14:textId="382E49E0" w:rsidR="00970A00" w:rsidRPr="00936632" w:rsidRDefault="00936632" w:rsidP="00936632">
      <w:pPr>
        <w:spacing w:line="360" w:lineRule="auto"/>
        <w:ind w:left="850"/>
        <w:rPr>
          <w:rFonts w:ascii="Karla" w:hAnsi="Karla"/>
          <w:i/>
          <w:color w:val="2F5496" w:themeColor="accent5" w:themeShade="BF"/>
          <w:sz w:val="24"/>
          <w:szCs w:val="24"/>
        </w:rPr>
      </w:pPr>
      <w:r w:rsidRPr="00936632">
        <w:rPr>
          <w:rFonts w:ascii="Karla" w:hAnsi="Karla"/>
          <w:i/>
          <w:color w:val="2F5496" w:themeColor="accent5" w:themeShade="BF"/>
          <w:sz w:val="24"/>
          <w:szCs w:val="24"/>
        </w:rPr>
        <w:t>Article 16</w:t>
      </w:r>
    </w:p>
    <w:p w14:paraId="543BEBE5" w14:textId="77777777" w:rsidR="00936632" w:rsidRPr="00936632" w:rsidRDefault="00936632" w:rsidP="00936632">
      <w:pPr>
        <w:spacing w:line="360" w:lineRule="auto"/>
        <w:ind w:left="850"/>
        <w:rPr>
          <w:rFonts w:ascii="Karla" w:eastAsia="Times New Roman" w:hAnsi="Karla" w:cs="Helvetica"/>
          <w:i/>
          <w:color w:val="2F5496" w:themeColor="accent5" w:themeShade="BF"/>
          <w:sz w:val="24"/>
          <w:szCs w:val="24"/>
        </w:rPr>
      </w:pPr>
      <w:r w:rsidRPr="00936632">
        <w:rPr>
          <w:rFonts w:ascii="Karla" w:eastAsia="Times New Roman" w:hAnsi="Karla" w:cs="Helvetica"/>
          <w:i/>
          <w:color w:val="2F5496" w:themeColor="accent5" w:themeShade="BF"/>
          <w:sz w:val="24"/>
          <w:szCs w:val="24"/>
        </w:rPr>
        <w:t>States Parties shall also take all appropriate measures to prevent all forms of exploitation, violence and abuse by ensuring, inter alia, appropriate forms of gender- and age-sensitive assistance and support for persons with disabilities and their families and caregivers, including through the provision of information and education on how to avoid, recognize and report instances of exploitation, violence and abuse. States Parties shall ensure that protection services are age-, gender- and disability-sensitive.</w:t>
      </w:r>
    </w:p>
    <w:p w14:paraId="76B3A3DF" w14:textId="1540063A" w:rsidR="00970A00" w:rsidRPr="00936632" w:rsidRDefault="00970A00" w:rsidP="00936632">
      <w:pPr>
        <w:spacing w:line="360" w:lineRule="auto"/>
        <w:ind w:left="850"/>
        <w:rPr>
          <w:rFonts w:ascii="Karla" w:hAnsi="Karla"/>
          <w:i/>
          <w:color w:val="2F5496" w:themeColor="accent5" w:themeShade="BF"/>
          <w:sz w:val="24"/>
          <w:szCs w:val="24"/>
        </w:rPr>
      </w:pPr>
    </w:p>
    <w:p w14:paraId="70B51265" w14:textId="6D8F9404" w:rsidR="00936632" w:rsidRPr="00936632" w:rsidRDefault="00936632" w:rsidP="00936632">
      <w:pPr>
        <w:spacing w:line="360" w:lineRule="auto"/>
        <w:ind w:left="850"/>
        <w:rPr>
          <w:rFonts w:ascii="Karla" w:hAnsi="Karla"/>
          <w:i/>
          <w:color w:val="2F5496" w:themeColor="accent5" w:themeShade="BF"/>
          <w:sz w:val="24"/>
          <w:szCs w:val="24"/>
        </w:rPr>
      </w:pPr>
      <w:r w:rsidRPr="00936632">
        <w:rPr>
          <w:rFonts w:ascii="Karla" w:hAnsi="Karla"/>
          <w:i/>
          <w:color w:val="2F5496" w:themeColor="accent5" w:themeShade="BF"/>
          <w:sz w:val="24"/>
          <w:szCs w:val="24"/>
        </w:rPr>
        <w:t>Article 17</w:t>
      </w:r>
    </w:p>
    <w:p w14:paraId="292C0742" w14:textId="4314B202" w:rsidR="00936632" w:rsidRPr="00936632" w:rsidRDefault="00936632" w:rsidP="00936632">
      <w:pPr>
        <w:spacing w:line="360" w:lineRule="auto"/>
        <w:ind w:left="850"/>
        <w:rPr>
          <w:rFonts w:ascii="Karla" w:hAnsi="Karla"/>
          <w:i/>
          <w:color w:val="2F5496" w:themeColor="accent5" w:themeShade="BF"/>
          <w:sz w:val="24"/>
          <w:szCs w:val="24"/>
        </w:rPr>
      </w:pPr>
      <w:r w:rsidRPr="00936632">
        <w:rPr>
          <w:rFonts w:ascii="Karla" w:hAnsi="Karla"/>
          <w:i/>
          <w:color w:val="2F5496" w:themeColor="accent5" w:themeShade="BF"/>
          <w:sz w:val="24"/>
          <w:szCs w:val="24"/>
        </w:rPr>
        <w:t>Every person with disabilities has a right to respect for his or her physical and mental integrity on an equal basis with others.</w:t>
      </w:r>
    </w:p>
    <w:p w14:paraId="3203DE7B" w14:textId="77777777" w:rsidR="00936632" w:rsidRPr="00936632" w:rsidRDefault="00936632" w:rsidP="00936632">
      <w:pPr>
        <w:spacing w:line="360" w:lineRule="auto"/>
        <w:ind w:left="850"/>
        <w:rPr>
          <w:rFonts w:ascii="Karla" w:hAnsi="Karla"/>
          <w:color w:val="2F5496" w:themeColor="accent5" w:themeShade="BF"/>
          <w:sz w:val="24"/>
          <w:szCs w:val="24"/>
        </w:rPr>
      </w:pPr>
    </w:p>
    <w:p w14:paraId="0ABA8EC5" w14:textId="597AD007" w:rsidR="00936632" w:rsidRPr="00936632" w:rsidRDefault="00936632" w:rsidP="00936632">
      <w:pPr>
        <w:spacing w:line="360" w:lineRule="auto"/>
        <w:ind w:left="850"/>
        <w:rPr>
          <w:rFonts w:ascii="Karla" w:hAnsi="Karla"/>
          <w:i/>
          <w:color w:val="2F5496" w:themeColor="accent5" w:themeShade="BF"/>
          <w:sz w:val="24"/>
          <w:szCs w:val="24"/>
        </w:rPr>
      </w:pPr>
      <w:r w:rsidRPr="00936632">
        <w:rPr>
          <w:rFonts w:ascii="Karla" w:hAnsi="Karla"/>
          <w:i/>
          <w:color w:val="2F5496" w:themeColor="accent5" w:themeShade="BF"/>
          <w:sz w:val="24"/>
          <w:szCs w:val="24"/>
        </w:rPr>
        <w:t>Preamble</w:t>
      </w:r>
    </w:p>
    <w:p w14:paraId="51D075BF" w14:textId="765735DE" w:rsidR="00936632" w:rsidRPr="00936632" w:rsidRDefault="00936632" w:rsidP="00936632">
      <w:pPr>
        <w:spacing w:line="360" w:lineRule="auto"/>
        <w:ind w:left="850"/>
        <w:rPr>
          <w:rFonts w:ascii="Karla" w:hAnsi="Karla"/>
          <w:i/>
          <w:color w:val="2F5496" w:themeColor="accent5" w:themeShade="BF"/>
          <w:sz w:val="24"/>
          <w:szCs w:val="24"/>
        </w:rPr>
      </w:pPr>
      <w:r w:rsidRPr="00936632">
        <w:rPr>
          <w:rFonts w:ascii="Karla" w:hAnsi="Karla"/>
          <w:i/>
          <w:color w:val="2F5496" w:themeColor="accent5" w:themeShade="BF"/>
          <w:sz w:val="24"/>
          <w:szCs w:val="24"/>
        </w:rPr>
        <w:t>(n) Recognizing the importance for persons with disabilities of their individual autonomy and independence, including the freedom to make their own choices, (UNHCR 2006)</w:t>
      </w:r>
    </w:p>
    <w:p w14:paraId="4542053D" w14:textId="77777777" w:rsidR="00936632" w:rsidRDefault="00936632" w:rsidP="00936632">
      <w:pPr>
        <w:spacing w:line="360" w:lineRule="auto"/>
        <w:rPr>
          <w:rFonts w:ascii="Karla" w:hAnsi="Karla"/>
          <w:sz w:val="24"/>
          <w:szCs w:val="24"/>
        </w:rPr>
      </w:pPr>
    </w:p>
    <w:p w14:paraId="665FF19A" w14:textId="7A9E18CF" w:rsidR="00936632" w:rsidRDefault="00936632" w:rsidP="00936632">
      <w:pPr>
        <w:spacing w:line="360" w:lineRule="auto"/>
        <w:rPr>
          <w:rFonts w:ascii="Karla" w:hAnsi="Karla"/>
          <w:sz w:val="24"/>
          <w:szCs w:val="24"/>
        </w:rPr>
      </w:pPr>
      <w:r w:rsidRPr="00936632">
        <w:rPr>
          <w:rFonts w:ascii="Karla" w:hAnsi="Karla"/>
          <w:sz w:val="24"/>
          <w:szCs w:val="24"/>
        </w:rPr>
        <w:t xml:space="preserve">This should in turn be balanced not only with the UN CRPD articles outlined above, but also by the principles of the NDIS Act 2013 which states:  </w:t>
      </w:r>
    </w:p>
    <w:p w14:paraId="17F2143E" w14:textId="77777777" w:rsidR="00936632" w:rsidRDefault="00936632" w:rsidP="00936632">
      <w:pPr>
        <w:spacing w:line="360" w:lineRule="auto"/>
        <w:rPr>
          <w:rFonts w:ascii="Karla" w:hAnsi="Karla"/>
          <w:sz w:val="24"/>
          <w:szCs w:val="24"/>
        </w:rPr>
      </w:pPr>
    </w:p>
    <w:p w14:paraId="3CFF3A82" w14:textId="17F982A5" w:rsidR="00936632" w:rsidRPr="00936632" w:rsidRDefault="00936632" w:rsidP="00936632">
      <w:pPr>
        <w:spacing w:line="360" w:lineRule="auto"/>
        <w:ind w:left="850"/>
        <w:rPr>
          <w:rFonts w:ascii="Karla" w:hAnsi="Karla"/>
          <w:i/>
          <w:color w:val="2F5496" w:themeColor="accent5" w:themeShade="BF"/>
          <w:sz w:val="24"/>
          <w:szCs w:val="24"/>
        </w:rPr>
      </w:pPr>
      <w:r w:rsidRPr="00936632">
        <w:rPr>
          <w:rFonts w:ascii="Karla" w:hAnsi="Karla"/>
          <w:i/>
          <w:color w:val="2F5496" w:themeColor="accent5" w:themeShade="BF"/>
          <w:sz w:val="24"/>
          <w:szCs w:val="24"/>
        </w:rPr>
        <w:t>People with disability should be supported to exercise choice, including in relation to taking reasonable risks, in the pursuit of their goals and the planning and delivery of their supports.</w:t>
      </w:r>
      <w:r w:rsidRPr="00936632">
        <w:rPr>
          <w:rFonts w:ascii="Times New Roman" w:hAnsi="Times New Roman" w:cs="Times New Roman"/>
          <w:i/>
          <w:color w:val="2F5496" w:themeColor="accent5" w:themeShade="BF"/>
          <w:sz w:val="24"/>
          <w:szCs w:val="24"/>
        </w:rPr>
        <w:t>”</w:t>
      </w:r>
      <w:r w:rsidRPr="00936632">
        <w:rPr>
          <w:rFonts w:ascii="Karla" w:hAnsi="Karla"/>
          <w:i/>
          <w:color w:val="2F5496" w:themeColor="accent5" w:themeShade="BF"/>
          <w:sz w:val="24"/>
          <w:szCs w:val="24"/>
        </w:rPr>
        <w:t xml:space="preserve"> (NDIS Act 2013)</w:t>
      </w:r>
    </w:p>
    <w:p w14:paraId="10CFE1BC" w14:textId="77777777" w:rsidR="00936632" w:rsidRDefault="00936632" w:rsidP="00936632">
      <w:pPr>
        <w:spacing w:line="360" w:lineRule="auto"/>
        <w:rPr>
          <w:rFonts w:ascii="Karla" w:hAnsi="Karla"/>
          <w:sz w:val="24"/>
          <w:szCs w:val="24"/>
        </w:rPr>
      </w:pPr>
    </w:p>
    <w:p w14:paraId="269136E0" w14:textId="4A07AC2B" w:rsidR="00936632" w:rsidRDefault="00936632" w:rsidP="00936632">
      <w:pPr>
        <w:spacing w:line="360" w:lineRule="auto"/>
        <w:rPr>
          <w:rFonts w:ascii="Karla" w:eastAsia="Calibri" w:hAnsi="Karla" w:cs="Times New Roman"/>
          <w:color w:val="auto"/>
          <w:sz w:val="24"/>
          <w:szCs w:val="24"/>
          <w:shd w:val="clear" w:color="auto" w:fill="FFFFFF"/>
          <w:lang w:eastAsia="en-US"/>
        </w:rPr>
      </w:pPr>
      <w:r w:rsidRPr="00936632">
        <w:rPr>
          <w:rFonts w:ascii="Karla" w:eastAsia="Calibri" w:hAnsi="Karla" w:cs="Times New Roman"/>
          <w:color w:val="auto"/>
          <w:sz w:val="24"/>
          <w:szCs w:val="24"/>
          <w:shd w:val="clear" w:color="auto" w:fill="FFFFFF"/>
          <w:lang w:eastAsia="en-US"/>
        </w:rPr>
        <w:t xml:space="preserve">YDAS supports a Registration and Accreditation Scheme that adopts a human rights framework, insofar as the scheme serves to establish, promote and protect the rights of individuals with disability. This should be focused on showcasing the importance of bodily autonomy and the preservation of choice and control. YDAS recognises the importance of preventing abuse and neglect and fully supports the Victorian </w:t>
      </w:r>
      <w:r w:rsidR="0021171B">
        <w:rPr>
          <w:rFonts w:ascii="Karla" w:eastAsia="Calibri" w:hAnsi="Karla" w:cs="Times New Roman"/>
          <w:color w:val="auto"/>
          <w:sz w:val="24"/>
          <w:szCs w:val="24"/>
          <w:shd w:val="clear" w:color="auto" w:fill="FFFFFF"/>
          <w:lang w:eastAsia="en-US"/>
        </w:rPr>
        <w:t>G</w:t>
      </w:r>
      <w:r w:rsidRPr="00936632">
        <w:rPr>
          <w:rFonts w:ascii="Karla" w:eastAsia="Calibri" w:hAnsi="Karla" w:cs="Times New Roman"/>
          <w:color w:val="auto"/>
          <w:sz w:val="24"/>
          <w:szCs w:val="24"/>
          <w:shd w:val="clear" w:color="auto" w:fill="FFFFFF"/>
          <w:lang w:eastAsia="en-US"/>
        </w:rPr>
        <w:t>overnment’s ‘Zero Tolerance’ platform. However, policy should continue to balance all aims of the CRPD</w:t>
      </w:r>
      <w:r w:rsidR="0021171B">
        <w:rPr>
          <w:rFonts w:ascii="Karla" w:eastAsia="Calibri" w:hAnsi="Karla" w:cs="Times New Roman"/>
          <w:color w:val="auto"/>
          <w:sz w:val="24"/>
          <w:szCs w:val="24"/>
          <w:shd w:val="clear" w:color="auto" w:fill="FFFFFF"/>
          <w:lang w:eastAsia="en-US"/>
        </w:rPr>
        <w:t>,</w:t>
      </w:r>
      <w:r w:rsidRPr="00936632">
        <w:rPr>
          <w:rFonts w:ascii="Karla" w:eastAsia="Calibri" w:hAnsi="Karla" w:cs="Times New Roman"/>
          <w:color w:val="auto"/>
          <w:sz w:val="24"/>
          <w:szCs w:val="24"/>
          <w:shd w:val="clear" w:color="auto" w:fill="FFFFFF"/>
          <w:lang w:eastAsia="en-US"/>
        </w:rPr>
        <w:t xml:space="preserve"> as well as the principles of the NDIS Act, which refer specifically to supporting people with disabi</w:t>
      </w:r>
      <w:r w:rsidR="0021171B">
        <w:rPr>
          <w:rFonts w:ascii="Karla" w:eastAsia="Calibri" w:hAnsi="Karla" w:cs="Times New Roman"/>
          <w:color w:val="auto"/>
          <w:sz w:val="24"/>
          <w:szCs w:val="24"/>
          <w:shd w:val="clear" w:color="auto" w:fill="FFFFFF"/>
          <w:lang w:eastAsia="en-US"/>
        </w:rPr>
        <w:t xml:space="preserve">lity to take ‘reasonable risks’ </w:t>
      </w:r>
      <w:r w:rsidRPr="00936632">
        <w:rPr>
          <w:rFonts w:ascii="Karla" w:eastAsia="Calibri" w:hAnsi="Karla" w:cs="Times New Roman"/>
          <w:color w:val="auto"/>
          <w:sz w:val="24"/>
          <w:szCs w:val="24"/>
          <w:shd w:val="clear" w:color="auto" w:fill="FFFFFF"/>
          <w:lang w:eastAsia="en-US"/>
        </w:rPr>
        <w:t>(NDIS Act 2013)</w:t>
      </w:r>
      <w:r w:rsidR="0021171B">
        <w:rPr>
          <w:rFonts w:ascii="Karla" w:eastAsia="Calibri" w:hAnsi="Karla" w:cs="Times New Roman"/>
          <w:color w:val="auto"/>
          <w:sz w:val="24"/>
          <w:szCs w:val="24"/>
          <w:shd w:val="clear" w:color="auto" w:fill="FFFFFF"/>
          <w:lang w:eastAsia="en-US"/>
        </w:rPr>
        <w:t>.</w:t>
      </w:r>
    </w:p>
    <w:p w14:paraId="437C93A1" w14:textId="77777777" w:rsidR="00936632" w:rsidRPr="00936632" w:rsidRDefault="00936632" w:rsidP="00936632">
      <w:pPr>
        <w:spacing w:line="360" w:lineRule="auto"/>
        <w:rPr>
          <w:rFonts w:ascii="Karla" w:eastAsia="Calibri" w:hAnsi="Karla" w:cs="Times New Roman"/>
          <w:color w:val="auto"/>
          <w:sz w:val="24"/>
          <w:szCs w:val="24"/>
          <w:shd w:val="clear" w:color="auto" w:fill="FFFFFF"/>
          <w:lang w:eastAsia="en-US"/>
        </w:rPr>
      </w:pPr>
    </w:p>
    <w:p w14:paraId="2BF2EADF" w14:textId="77777777" w:rsidR="00936632" w:rsidRDefault="00936632" w:rsidP="00936632">
      <w:pPr>
        <w:spacing w:line="360" w:lineRule="auto"/>
        <w:rPr>
          <w:rFonts w:ascii="Karla" w:eastAsia="Calibri" w:hAnsi="Karla" w:cs="Times New Roman"/>
          <w:color w:val="auto"/>
          <w:sz w:val="24"/>
          <w:szCs w:val="24"/>
          <w:shd w:val="clear" w:color="auto" w:fill="FFFFFF"/>
          <w:lang w:eastAsia="en-US"/>
        </w:rPr>
      </w:pPr>
      <w:r w:rsidRPr="00936632">
        <w:rPr>
          <w:rFonts w:ascii="Karla" w:eastAsia="Calibri" w:hAnsi="Karla" w:cs="Times New Roman"/>
          <w:color w:val="auto"/>
          <w:sz w:val="24"/>
          <w:szCs w:val="24"/>
          <w:shd w:val="clear" w:color="auto" w:fill="FFFFFF"/>
          <w:lang w:eastAsia="en-US"/>
        </w:rPr>
        <w:t xml:space="preserve">Maintaining this balance between protective measures and choice and control is a key consideration in all of our work, including individual advocacy. While our individual advocacy work focuses on giving young people choice and control to the maximum extent possible, it also provides us with insight into the circumstances where young people may be less empowered, supported and visible than their peers, such as young people with disability in out of home care. Although YDAS strongly advocates for all young people with disability to be empowered, supported and made visible, we also acknowledge that minimal immediate protections can make a big difference in some circumstances. </w:t>
      </w:r>
    </w:p>
    <w:p w14:paraId="1D386EAB" w14:textId="77777777" w:rsidR="00936632" w:rsidRPr="00936632" w:rsidRDefault="00936632" w:rsidP="00936632">
      <w:pPr>
        <w:spacing w:line="360" w:lineRule="auto"/>
        <w:rPr>
          <w:rFonts w:ascii="Karla" w:eastAsia="Calibri" w:hAnsi="Karla" w:cs="Times New Roman"/>
          <w:color w:val="auto"/>
          <w:sz w:val="24"/>
          <w:szCs w:val="24"/>
          <w:shd w:val="clear" w:color="auto" w:fill="FFFFFF"/>
          <w:lang w:eastAsia="en-US"/>
        </w:rPr>
      </w:pPr>
    </w:p>
    <w:p w14:paraId="2ABE2006" w14:textId="18FA4E2C" w:rsidR="00936632" w:rsidRDefault="00936632" w:rsidP="00936632">
      <w:pPr>
        <w:spacing w:line="360" w:lineRule="auto"/>
        <w:rPr>
          <w:rFonts w:ascii="Karla" w:eastAsia="Calibri" w:hAnsi="Karla" w:cs="Times New Roman"/>
          <w:color w:val="auto"/>
          <w:sz w:val="24"/>
          <w:szCs w:val="24"/>
          <w:shd w:val="clear" w:color="auto" w:fill="FFFFFF"/>
          <w:lang w:eastAsia="en-US"/>
        </w:rPr>
      </w:pPr>
      <w:r w:rsidRPr="00936632">
        <w:rPr>
          <w:rFonts w:ascii="Karla" w:eastAsia="Calibri" w:hAnsi="Karla" w:cs="Times New Roman"/>
          <w:color w:val="auto"/>
          <w:sz w:val="24"/>
          <w:szCs w:val="24"/>
          <w:shd w:val="clear" w:color="auto" w:fill="FFFFFF"/>
          <w:lang w:eastAsia="en-US"/>
        </w:rPr>
        <w:t>This submission is informed by consultation undertaken with both the YDAS Steering Committee as well as the wider community of young people with disability, including YDAS advocacy clients who are already participants of the NDIS. Within this group of advocacy clients YDAS has observed a wide range of levels of capacity, need for support and parental involvement. It has been the experience of YDAS that these elements, which often impact risk and the assumption of choice and control, can vary greatly over time.</w:t>
      </w:r>
    </w:p>
    <w:p w14:paraId="74BCB540" w14:textId="77777777" w:rsidR="00936632" w:rsidRPr="00936632" w:rsidRDefault="00936632" w:rsidP="00936632">
      <w:pPr>
        <w:spacing w:line="360" w:lineRule="auto"/>
        <w:rPr>
          <w:rFonts w:ascii="Karla" w:eastAsia="Calibri" w:hAnsi="Karla" w:cs="Times New Roman"/>
          <w:color w:val="auto"/>
          <w:sz w:val="24"/>
          <w:szCs w:val="24"/>
          <w:shd w:val="clear" w:color="auto" w:fill="FFFFFF"/>
          <w:lang w:eastAsia="en-US"/>
        </w:rPr>
      </w:pPr>
    </w:p>
    <w:p w14:paraId="0F86599F" w14:textId="3C451930" w:rsidR="00936632" w:rsidRDefault="00936632" w:rsidP="00936632">
      <w:pPr>
        <w:spacing w:line="360" w:lineRule="auto"/>
        <w:rPr>
          <w:rFonts w:ascii="Karla" w:eastAsia="Calibri" w:hAnsi="Karla" w:cs="Times New Roman"/>
          <w:i/>
          <w:iCs/>
          <w:color w:val="2E74B5"/>
          <w:sz w:val="24"/>
          <w:szCs w:val="24"/>
          <w:shd w:val="clear" w:color="auto" w:fill="FFFFFF"/>
          <w:lang w:eastAsia="en-US"/>
        </w:rPr>
      </w:pPr>
      <w:r w:rsidRPr="00936632">
        <w:rPr>
          <w:rFonts w:ascii="Karla" w:eastAsia="Calibri" w:hAnsi="Karla" w:cs="Times New Roman"/>
          <w:i/>
          <w:iCs/>
          <w:color w:val="2E74B5"/>
          <w:sz w:val="24"/>
          <w:szCs w:val="24"/>
          <w:shd w:val="clear" w:color="auto" w:fill="FFFFFF"/>
          <w:lang w:eastAsia="en-US"/>
        </w:rPr>
        <w:t xml:space="preserve">Leon is an 18-year-old young person with cerebral palsy. Having recently transitioned onto the NDIS Leon is excited to be finally able to go on holiday without his parents. This newfound independence has had a profound effect on the goals that Leon sets himself. Leon already has a positive relationship with a number of support workers. These new relationships have helped Leon to move beyond his comfort zone, which was built around having his Mum or Dad with him all </w:t>
      </w:r>
      <w:r w:rsidR="00646A24">
        <w:rPr>
          <w:rFonts w:ascii="Karla" w:eastAsia="Calibri" w:hAnsi="Karla" w:cs="Times New Roman"/>
          <w:i/>
          <w:iCs/>
          <w:color w:val="2E74B5"/>
          <w:sz w:val="24"/>
          <w:szCs w:val="24"/>
          <w:shd w:val="clear" w:color="auto" w:fill="FFFFFF"/>
          <w:lang w:eastAsia="en-US"/>
        </w:rPr>
        <w:t xml:space="preserve">of </w:t>
      </w:r>
      <w:r w:rsidRPr="00936632">
        <w:rPr>
          <w:rFonts w:ascii="Karla" w:eastAsia="Calibri" w:hAnsi="Karla" w:cs="Times New Roman"/>
          <w:i/>
          <w:iCs/>
          <w:color w:val="2E74B5"/>
          <w:sz w:val="24"/>
          <w:szCs w:val="24"/>
          <w:shd w:val="clear" w:color="auto" w:fill="FFFFFF"/>
          <w:lang w:eastAsia="en-US"/>
        </w:rPr>
        <w:t xml:space="preserve">the time. </w:t>
      </w:r>
    </w:p>
    <w:p w14:paraId="068254DC" w14:textId="77777777" w:rsidR="00936632" w:rsidRPr="00936632" w:rsidRDefault="00936632" w:rsidP="00936632">
      <w:pPr>
        <w:spacing w:line="360" w:lineRule="auto"/>
        <w:rPr>
          <w:rFonts w:ascii="Karla" w:eastAsia="Calibri" w:hAnsi="Karla" w:cs="Times New Roman"/>
          <w:i/>
          <w:iCs/>
          <w:color w:val="2E74B5"/>
          <w:sz w:val="24"/>
          <w:szCs w:val="24"/>
          <w:shd w:val="clear" w:color="auto" w:fill="FFFFFF"/>
          <w:lang w:eastAsia="en-US"/>
        </w:rPr>
      </w:pPr>
    </w:p>
    <w:p w14:paraId="3028DD4A" w14:textId="41E41A95" w:rsidR="00936632" w:rsidRPr="00936632" w:rsidRDefault="00936632" w:rsidP="00936632">
      <w:pPr>
        <w:spacing w:line="360" w:lineRule="auto"/>
        <w:rPr>
          <w:rFonts w:ascii="Karla" w:eastAsia="Calibri" w:hAnsi="Karla" w:cs="Calibri"/>
          <w:i/>
          <w:iCs/>
          <w:color w:val="2E74B5"/>
          <w:sz w:val="24"/>
          <w:szCs w:val="24"/>
          <w:shd w:val="clear" w:color="auto" w:fill="FFFFFF"/>
          <w:lang w:eastAsia="en-US"/>
        </w:rPr>
      </w:pPr>
      <w:r w:rsidRPr="00936632">
        <w:rPr>
          <w:rFonts w:ascii="Karla" w:eastAsia="Calibri" w:hAnsi="Karla" w:cs="Times New Roman"/>
          <w:i/>
          <w:iCs/>
          <w:color w:val="2E74B5"/>
          <w:sz w:val="24"/>
          <w:szCs w:val="24"/>
          <w:shd w:val="clear" w:color="auto" w:fill="FFFFFF"/>
          <w:lang w:eastAsia="en-US"/>
        </w:rPr>
        <w:t xml:space="preserve">With the confidence that comes from his increased independence, Leon might decide down the track to move to self-management. This step will be made easier for Leon if he has a clear understanding of what to expect from support workers, and what makes for a safe working relationship. However, if Leon believes the only way to be safe is to have a registered worker, he may be discouraged from taking more control. -  </w:t>
      </w:r>
      <w:r>
        <w:rPr>
          <w:rFonts w:ascii="Karla" w:eastAsia="Calibri" w:hAnsi="Karla" w:cs="Times New Roman"/>
          <w:iCs/>
          <w:color w:val="2E74B5"/>
          <w:sz w:val="24"/>
          <w:szCs w:val="24"/>
          <w:shd w:val="clear" w:color="auto" w:fill="FFFFFF"/>
          <w:lang w:eastAsia="en-US"/>
        </w:rPr>
        <w:t>YDAS case s</w:t>
      </w:r>
      <w:r w:rsidRPr="00936632">
        <w:rPr>
          <w:rFonts w:ascii="Karla" w:eastAsia="Calibri" w:hAnsi="Karla" w:cs="Times New Roman"/>
          <w:iCs/>
          <w:color w:val="2E74B5"/>
          <w:sz w:val="24"/>
          <w:szCs w:val="24"/>
          <w:shd w:val="clear" w:color="auto" w:fill="FFFFFF"/>
          <w:lang w:eastAsia="en-US"/>
        </w:rPr>
        <w:t>tudy (2017)</w:t>
      </w:r>
    </w:p>
    <w:p w14:paraId="225DEF25" w14:textId="77777777" w:rsidR="00936632" w:rsidRDefault="00936632" w:rsidP="00936632">
      <w:pPr>
        <w:spacing w:line="360" w:lineRule="auto"/>
        <w:rPr>
          <w:rFonts w:ascii="Karla" w:hAnsi="Karla"/>
          <w:sz w:val="24"/>
          <w:szCs w:val="24"/>
        </w:rPr>
      </w:pPr>
    </w:p>
    <w:p w14:paraId="674F4AA7" w14:textId="38D7DFEE" w:rsidR="00936632" w:rsidRDefault="00936632" w:rsidP="00936632">
      <w:pPr>
        <w:spacing w:line="360" w:lineRule="auto"/>
        <w:rPr>
          <w:rFonts w:ascii="Karla" w:hAnsi="Karla"/>
          <w:sz w:val="24"/>
          <w:szCs w:val="24"/>
        </w:rPr>
      </w:pPr>
      <w:r w:rsidRPr="00936632">
        <w:rPr>
          <w:rFonts w:ascii="Karla" w:hAnsi="Karla"/>
          <w:sz w:val="24"/>
          <w:szCs w:val="24"/>
        </w:rPr>
        <w:t xml:space="preserve">YDAS strongly believes that the Victorian </w:t>
      </w:r>
      <w:r w:rsidR="00646A24">
        <w:rPr>
          <w:rFonts w:ascii="Karla" w:hAnsi="Karla"/>
          <w:sz w:val="24"/>
          <w:szCs w:val="24"/>
        </w:rPr>
        <w:t>G</w:t>
      </w:r>
      <w:r w:rsidRPr="00936632">
        <w:rPr>
          <w:rFonts w:ascii="Karla" w:hAnsi="Karla"/>
          <w:sz w:val="24"/>
          <w:szCs w:val="24"/>
        </w:rPr>
        <w:t xml:space="preserve">overnment should use the proposed Registration and Accreditation Scheme to educate young people to make safe choices rather than become so restrictive that it removes the freedoms usually gained by young people through development.    </w:t>
      </w:r>
    </w:p>
    <w:p w14:paraId="0C980100" w14:textId="77777777" w:rsidR="00936632" w:rsidRPr="00936632" w:rsidRDefault="00936632" w:rsidP="00936632">
      <w:pPr>
        <w:spacing w:line="360" w:lineRule="auto"/>
        <w:rPr>
          <w:rFonts w:ascii="Karla" w:hAnsi="Karla"/>
          <w:sz w:val="24"/>
          <w:szCs w:val="24"/>
        </w:rPr>
      </w:pPr>
    </w:p>
    <w:p w14:paraId="67EFE0A0" w14:textId="5E281DD8" w:rsidR="00936632" w:rsidRDefault="00936632" w:rsidP="00936632">
      <w:pPr>
        <w:spacing w:line="360" w:lineRule="auto"/>
        <w:rPr>
          <w:rFonts w:ascii="Karla" w:hAnsi="Karla"/>
          <w:sz w:val="24"/>
          <w:szCs w:val="24"/>
        </w:rPr>
      </w:pPr>
      <w:r w:rsidRPr="00936632">
        <w:rPr>
          <w:rFonts w:ascii="Karla" w:hAnsi="Karla"/>
          <w:sz w:val="24"/>
          <w:szCs w:val="24"/>
        </w:rPr>
        <w:t xml:space="preserve">Moreover, YDAS strongly urges the Victorian </w:t>
      </w:r>
      <w:r w:rsidR="00646A24">
        <w:rPr>
          <w:rFonts w:ascii="Karla" w:hAnsi="Karla"/>
          <w:sz w:val="24"/>
          <w:szCs w:val="24"/>
        </w:rPr>
        <w:t>G</w:t>
      </w:r>
      <w:r w:rsidRPr="00936632">
        <w:rPr>
          <w:rFonts w:ascii="Karla" w:hAnsi="Karla"/>
          <w:sz w:val="24"/>
          <w:szCs w:val="24"/>
        </w:rPr>
        <w:t xml:space="preserve">overnment to protect existing choice and control mechanisms provided by the NDIS in the design of any new Registration and Accreditation Scheme. </w:t>
      </w:r>
    </w:p>
    <w:p w14:paraId="3E6B0B28" w14:textId="77777777" w:rsidR="00936632" w:rsidRPr="00936632" w:rsidRDefault="00936632" w:rsidP="00936632">
      <w:pPr>
        <w:spacing w:line="360" w:lineRule="auto"/>
        <w:rPr>
          <w:rFonts w:ascii="Karla" w:hAnsi="Karla"/>
          <w:sz w:val="24"/>
          <w:szCs w:val="24"/>
        </w:rPr>
      </w:pPr>
    </w:p>
    <w:p w14:paraId="788952E8" w14:textId="20F4D85F" w:rsidR="00936632" w:rsidRDefault="00936632" w:rsidP="00936632">
      <w:pPr>
        <w:spacing w:line="360" w:lineRule="auto"/>
        <w:rPr>
          <w:rFonts w:ascii="Karla" w:hAnsi="Karla"/>
          <w:sz w:val="24"/>
          <w:szCs w:val="24"/>
        </w:rPr>
      </w:pPr>
      <w:r w:rsidRPr="00936632">
        <w:rPr>
          <w:rFonts w:ascii="Karla" w:hAnsi="Karla"/>
          <w:sz w:val="24"/>
          <w:szCs w:val="24"/>
        </w:rPr>
        <w:t>Beyond preserving existing arrangements that work</w:t>
      </w:r>
      <w:r w:rsidR="00646A24">
        <w:rPr>
          <w:rFonts w:ascii="Karla" w:hAnsi="Karla"/>
          <w:sz w:val="24"/>
          <w:szCs w:val="24"/>
        </w:rPr>
        <w:t xml:space="preserve">, </w:t>
      </w:r>
      <w:r w:rsidRPr="00936632">
        <w:rPr>
          <w:rFonts w:ascii="Karla" w:hAnsi="Karla"/>
          <w:sz w:val="24"/>
          <w:szCs w:val="24"/>
        </w:rPr>
        <w:t>the Registration and Accreditation Scheme design must consider the changing circumstances of young people as well as the desire of young people to assume greater control over supports. The system should not inadvertently discourage self-management or steps towards self-management</w:t>
      </w:r>
      <w:r w:rsidR="00646A24">
        <w:rPr>
          <w:rFonts w:ascii="Karla" w:hAnsi="Karla"/>
          <w:sz w:val="24"/>
          <w:szCs w:val="24"/>
        </w:rPr>
        <w:t>. It</w:t>
      </w:r>
      <w:r w:rsidRPr="00936632">
        <w:rPr>
          <w:rFonts w:ascii="Karla" w:hAnsi="Karla"/>
          <w:sz w:val="24"/>
          <w:szCs w:val="24"/>
        </w:rPr>
        <w:t xml:space="preserve"> should actively promote greater decision making both within the framework of a Registration and Accreditation Scheme and outside of it through actively encouraging capacity building towards self-management. Broadly speaking, this may be achieved by giving the Scheme an educational arm covering expectations of support workers, making a complaint </w:t>
      </w:r>
      <w:r w:rsidR="00646A24">
        <w:rPr>
          <w:rFonts w:ascii="Karla" w:hAnsi="Karla"/>
          <w:sz w:val="24"/>
          <w:szCs w:val="24"/>
        </w:rPr>
        <w:t>and</w:t>
      </w:r>
      <w:r w:rsidRPr="00936632">
        <w:rPr>
          <w:rFonts w:ascii="Karla" w:hAnsi="Karla"/>
          <w:sz w:val="24"/>
          <w:szCs w:val="24"/>
        </w:rPr>
        <w:t xml:space="preserve"> also when and how to step away from using ac</w:t>
      </w:r>
      <w:r>
        <w:rPr>
          <w:rFonts w:ascii="Karla" w:hAnsi="Karla"/>
          <w:sz w:val="24"/>
          <w:szCs w:val="24"/>
        </w:rPr>
        <w:t>credited and registered workers.</w:t>
      </w:r>
    </w:p>
    <w:p w14:paraId="15879F97" w14:textId="77777777" w:rsidR="00936632" w:rsidRPr="00936632" w:rsidRDefault="00936632" w:rsidP="00936632">
      <w:pPr>
        <w:spacing w:line="360" w:lineRule="auto"/>
        <w:rPr>
          <w:rFonts w:ascii="Karla" w:hAnsi="Karla"/>
          <w:sz w:val="24"/>
          <w:szCs w:val="24"/>
        </w:rPr>
      </w:pPr>
    </w:p>
    <w:p w14:paraId="473E86FE" w14:textId="77777777" w:rsidR="00936632" w:rsidRDefault="00936632" w:rsidP="00936632">
      <w:pPr>
        <w:spacing w:line="360" w:lineRule="auto"/>
        <w:rPr>
          <w:rFonts w:ascii="Karla" w:hAnsi="Karla"/>
          <w:sz w:val="24"/>
          <w:szCs w:val="24"/>
        </w:rPr>
      </w:pPr>
      <w:r w:rsidRPr="00936632">
        <w:rPr>
          <w:rFonts w:ascii="Karla" w:hAnsi="Karla"/>
          <w:sz w:val="24"/>
          <w:szCs w:val="24"/>
        </w:rPr>
        <w:t>This is in line with the policy focus of the NDIS on capacity building, both within plans and across the Information, Linkages and Capacity Building policy setting. This fits with the insurance principles of the scheme as well as the findings of the 2011 Productivity Commission inquiry which linked scheme viability to the long term growth in the capacity of its participants. (Productivity Commission 2011)</w:t>
      </w:r>
    </w:p>
    <w:p w14:paraId="5F261F76" w14:textId="77777777" w:rsidR="00936632" w:rsidRPr="00936632" w:rsidRDefault="00936632" w:rsidP="00936632">
      <w:pPr>
        <w:spacing w:line="360" w:lineRule="auto"/>
        <w:rPr>
          <w:rFonts w:ascii="Karla" w:hAnsi="Karla"/>
          <w:sz w:val="24"/>
          <w:szCs w:val="24"/>
        </w:rPr>
      </w:pPr>
    </w:p>
    <w:p w14:paraId="7BC18813" w14:textId="19637971" w:rsidR="00936632" w:rsidRDefault="00936632" w:rsidP="00936632">
      <w:pPr>
        <w:spacing w:line="360" w:lineRule="auto"/>
        <w:rPr>
          <w:rFonts w:ascii="Karla" w:hAnsi="Karla"/>
          <w:sz w:val="24"/>
          <w:szCs w:val="24"/>
        </w:rPr>
      </w:pPr>
      <w:r w:rsidRPr="00936632">
        <w:rPr>
          <w:rFonts w:ascii="Karla" w:hAnsi="Karla"/>
          <w:sz w:val="24"/>
          <w:szCs w:val="24"/>
        </w:rPr>
        <w:t>YDAS believes that undue administrative or bureaucratic burden may deter young people with disability from attempting to take on the responsibility of self-management, while also denying people with disability the ‘dignity of risk’ which inherently builds capacity over time. Because of this</w:t>
      </w:r>
      <w:r w:rsidR="00646A24">
        <w:rPr>
          <w:rFonts w:ascii="Karla" w:hAnsi="Karla"/>
          <w:sz w:val="24"/>
          <w:szCs w:val="24"/>
        </w:rPr>
        <w:t>,</w:t>
      </w:r>
      <w:r w:rsidRPr="00936632">
        <w:rPr>
          <w:rFonts w:ascii="Karla" w:hAnsi="Karla"/>
          <w:sz w:val="24"/>
          <w:szCs w:val="24"/>
        </w:rPr>
        <w:t xml:space="preserve"> YDAS strongly supports a system which is low cost for workers and people with disability and easy for young people with disability to access independently of their parents if they wish.  </w:t>
      </w:r>
    </w:p>
    <w:p w14:paraId="4B5C5D79" w14:textId="77777777" w:rsidR="00936632" w:rsidRDefault="00936632" w:rsidP="00936632">
      <w:pPr>
        <w:spacing w:line="360" w:lineRule="auto"/>
        <w:rPr>
          <w:rFonts w:ascii="Karla" w:hAnsi="Karla"/>
          <w:sz w:val="24"/>
          <w:szCs w:val="24"/>
        </w:rPr>
      </w:pPr>
    </w:p>
    <w:p w14:paraId="1C297B0A" w14:textId="75590C4A" w:rsidR="00936632" w:rsidRDefault="00936632" w:rsidP="00936632">
      <w:pPr>
        <w:spacing w:line="360" w:lineRule="auto"/>
        <w:rPr>
          <w:rFonts w:ascii="Karla" w:hAnsi="Karla"/>
          <w:sz w:val="24"/>
          <w:szCs w:val="24"/>
        </w:rPr>
      </w:pPr>
      <w:r w:rsidRPr="00936632">
        <w:rPr>
          <w:rFonts w:ascii="Karla" w:hAnsi="Karla"/>
          <w:sz w:val="24"/>
          <w:szCs w:val="24"/>
        </w:rPr>
        <w:t>When implementing intended safety measures that will inevitably impact upon how people with disability exercise choice and control</w:t>
      </w:r>
      <w:r w:rsidR="00646A24">
        <w:rPr>
          <w:rFonts w:ascii="Karla" w:hAnsi="Karla"/>
          <w:sz w:val="24"/>
          <w:szCs w:val="24"/>
        </w:rPr>
        <w:t>,</w:t>
      </w:r>
      <w:r w:rsidRPr="00936632">
        <w:rPr>
          <w:rFonts w:ascii="Karla" w:hAnsi="Karla"/>
          <w:sz w:val="24"/>
          <w:szCs w:val="24"/>
        </w:rPr>
        <w:t xml:space="preserve"> it is important to understand how you are defining ‘capacity’ and ‘risk’ – a task which is both complex and context dependent, and which may give arbitrary power to people without lived experience or understanding of disability. YDAS does not endorse any assessments of risk that incorporate a judgement of individual capacity as a means of determining the level or type of regulation an individual participant needs to use.</w:t>
      </w:r>
    </w:p>
    <w:p w14:paraId="317ACB77" w14:textId="77777777" w:rsidR="00936632" w:rsidRPr="00936632" w:rsidRDefault="00936632" w:rsidP="00936632">
      <w:pPr>
        <w:spacing w:line="360" w:lineRule="auto"/>
        <w:rPr>
          <w:rFonts w:ascii="Karla" w:hAnsi="Karla"/>
          <w:sz w:val="24"/>
          <w:szCs w:val="24"/>
        </w:rPr>
      </w:pPr>
    </w:p>
    <w:p w14:paraId="7E61F9A2" w14:textId="7C84240B" w:rsidR="00936632" w:rsidRPr="00936632" w:rsidRDefault="00936632" w:rsidP="00936632">
      <w:pPr>
        <w:spacing w:line="360" w:lineRule="auto"/>
        <w:rPr>
          <w:rFonts w:ascii="Karla" w:hAnsi="Karla"/>
          <w:sz w:val="24"/>
          <w:szCs w:val="24"/>
        </w:rPr>
      </w:pPr>
      <w:r w:rsidRPr="00936632">
        <w:rPr>
          <w:rFonts w:ascii="Karla" w:hAnsi="Karla"/>
          <w:sz w:val="24"/>
          <w:szCs w:val="24"/>
        </w:rPr>
        <w:t>Within this submission we will address the key questions put forward within the discussion paper. YDAS will address four distinct areas within the scheme</w:t>
      </w:r>
      <w:r w:rsidR="00646A24">
        <w:rPr>
          <w:rFonts w:ascii="Karla" w:hAnsi="Karla"/>
          <w:sz w:val="24"/>
          <w:szCs w:val="24"/>
        </w:rPr>
        <w:t>;</w:t>
      </w:r>
    </w:p>
    <w:p w14:paraId="3928A764" w14:textId="77777777" w:rsidR="00936632" w:rsidRDefault="00936632" w:rsidP="00936632">
      <w:pPr>
        <w:pStyle w:val="ListParagraph"/>
        <w:numPr>
          <w:ilvl w:val="0"/>
          <w:numId w:val="21"/>
        </w:numPr>
        <w:spacing w:line="360" w:lineRule="auto"/>
        <w:rPr>
          <w:rFonts w:ascii="Karla" w:hAnsi="Karla"/>
          <w:sz w:val="24"/>
          <w:szCs w:val="24"/>
        </w:rPr>
      </w:pPr>
      <w:r w:rsidRPr="00936632">
        <w:rPr>
          <w:rFonts w:ascii="Karla" w:hAnsi="Karla"/>
          <w:sz w:val="24"/>
          <w:szCs w:val="24"/>
        </w:rPr>
        <w:t>Registration</w:t>
      </w:r>
    </w:p>
    <w:p w14:paraId="5C8732F0" w14:textId="77777777" w:rsidR="00936632" w:rsidRDefault="00936632" w:rsidP="00936632">
      <w:pPr>
        <w:pStyle w:val="ListParagraph"/>
        <w:numPr>
          <w:ilvl w:val="0"/>
          <w:numId w:val="21"/>
        </w:numPr>
        <w:spacing w:line="360" w:lineRule="auto"/>
        <w:rPr>
          <w:rFonts w:ascii="Karla" w:hAnsi="Karla"/>
          <w:sz w:val="24"/>
          <w:szCs w:val="24"/>
        </w:rPr>
      </w:pPr>
      <w:r w:rsidRPr="00936632">
        <w:rPr>
          <w:rFonts w:ascii="Karla" w:hAnsi="Karla"/>
          <w:sz w:val="24"/>
          <w:szCs w:val="24"/>
        </w:rPr>
        <w:t>Accreditation</w:t>
      </w:r>
    </w:p>
    <w:p w14:paraId="39CE5085" w14:textId="77777777" w:rsidR="00936632" w:rsidRDefault="00936632" w:rsidP="00936632">
      <w:pPr>
        <w:pStyle w:val="ListParagraph"/>
        <w:numPr>
          <w:ilvl w:val="0"/>
          <w:numId w:val="21"/>
        </w:numPr>
        <w:spacing w:line="360" w:lineRule="auto"/>
        <w:rPr>
          <w:rFonts w:ascii="Karla" w:hAnsi="Karla"/>
          <w:sz w:val="24"/>
          <w:szCs w:val="24"/>
        </w:rPr>
      </w:pPr>
      <w:r w:rsidRPr="00936632">
        <w:rPr>
          <w:rFonts w:ascii="Karla" w:hAnsi="Karla"/>
          <w:sz w:val="24"/>
          <w:szCs w:val="24"/>
        </w:rPr>
        <w:t>Mandatory minimum qualifications</w:t>
      </w:r>
    </w:p>
    <w:p w14:paraId="1213A458" w14:textId="6C132E68" w:rsidR="00936632" w:rsidRPr="00936632" w:rsidRDefault="00936632" w:rsidP="00936632">
      <w:pPr>
        <w:pStyle w:val="ListParagraph"/>
        <w:numPr>
          <w:ilvl w:val="0"/>
          <w:numId w:val="21"/>
        </w:numPr>
        <w:spacing w:line="360" w:lineRule="auto"/>
        <w:rPr>
          <w:rFonts w:ascii="Karla" w:hAnsi="Karla"/>
          <w:sz w:val="24"/>
          <w:szCs w:val="24"/>
        </w:rPr>
      </w:pPr>
      <w:r>
        <w:rPr>
          <w:rFonts w:ascii="Karla" w:hAnsi="Karla"/>
          <w:sz w:val="24"/>
          <w:szCs w:val="24"/>
        </w:rPr>
        <w:t xml:space="preserve">The </w:t>
      </w:r>
      <w:r w:rsidR="00FB6584">
        <w:rPr>
          <w:rFonts w:ascii="Karla" w:hAnsi="Karla"/>
          <w:sz w:val="24"/>
          <w:szCs w:val="24"/>
        </w:rPr>
        <w:t>p</w:t>
      </w:r>
      <w:r>
        <w:rPr>
          <w:rFonts w:ascii="Karla" w:hAnsi="Karla"/>
          <w:sz w:val="24"/>
          <w:szCs w:val="24"/>
        </w:rPr>
        <w:t xml:space="preserve">ath </w:t>
      </w:r>
      <w:r w:rsidR="00FB6584">
        <w:rPr>
          <w:rFonts w:ascii="Karla" w:hAnsi="Karla"/>
          <w:sz w:val="24"/>
          <w:szCs w:val="24"/>
        </w:rPr>
        <w:t>f</w:t>
      </w:r>
      <w:r>
        <w:rPr>
          <w:rFonts w:ascii="Karla" w:hAnsi="Karla"/>
          <w:sz w:val="24"/>
          <w:szCs w:val="24"/>
        </w:rPr>
        <w:t>orward</w:t>
      </w:r>
    </w:p>
    <w:p w14:paraId="5323E13A" w14:textId="77777777" w:rsidR="00936632" w:rsidRDefault="00936632" w:rsidP="00936632">
      <w:pPr>
        <w:spacing w:line="360" w:lineRule="auto"/>
        <w:rPr>
          <w:rFonts w:ascii="Karla" w:hAnsi="Karla"/>
          <w:sz w:val="24"/>
          <w:szCs w:val="24"/>
        </w:rPr>
      </w:pPr>
    </w:p>
    <w:p w14:paraId="570EF050" w14:textId="14AA90B3" w:rsidR="00936632" w:rsidRPr="00D32BD9" w:rsidRDefault="00936632" w:rsidP="00936632">
      <w:pPr>
        <w:pStyle w:val="Heading1"/>
        <w:rPr>
          <w:rFonts w:ascii="Karla" w:hAnsi="Karla"/>
          <w:b/>
        </w:rPr>
      </w:pPr>
      <w:bookmarkStart w:id="3" w:name="_Toc496871615"/>
      <w:r>
        <w:rPr>
          <w:rFonts w:ascii="Karla" w:hAnsi="Karla"/>
          <w:b/>
        </w:rPr>
        <w:t>2</w:t>
      </w:r>
      <w:r w:rsidRPr="00D32BD9">
        <w:rPr>
          <w:rFonts w:ascii="Karla" w:hAnsi="Karla"/>
          <w:b/>
        </w:rPr>
        <w:t>.</w:t>
      </w:r>
      <w:r>
        <w:rPr>
          <w:rFonts w:ascii="Karla" w:hAnsi="Karla"/>
          <w:b/>
        </w:rPr>
        <w:t xml:space="preserve"> </w:t>
      </w:r>
      <w:r w:rsidRPr="00936632">
        <w:rPr>
          <w:rFonts w:ascii="Karla" w:hAnsi="Karla"/>
          <w:b/>
        </w:rPr>
        <w:t>Issues and Recommendations</w:t>
      </w:r>
      <w:bookmarkEnd w:id="3"/>
    </w:p>
    <w:p w14:paraId="1FBCA192" w14:textId="01D59231" w:rsidR="00936632" w:rsidRPr="00B80CB5" w:rsidRDefault="00936632" w:rsidP="00936632">
      <w:pPr>
        <w:pStyle w:val="Heading2"/>
        <w:rPr>
          <w:rFonts w:ascii="Karla" w:hAnsi="Karla"/>
          <w:b/>
        </w:rPr>
      </w:pPr>
      <w:bookmarkStart w:id="4" w:name="_Toc496871616"/>
      <w:r>
        <w:rPr>
          <w:rFonts w:ascii="Karla" w:hAnsi="Karla"/>
          <w:b/>
        </w:rPr>
        <w:t>2.1. Registration</w:t>
      </w:r>
      <w:bookmarkEnd w:id="4"/>
    </w:p>
    <w:p w14:paraId="715C78C1" w14:textId="77777777" w:rsidR="00936632" w:rsidRDefault="00936632" w:rsidP="00936632">
      <w:pPr>
        <w:spacing w:line="360" w:lineRule="auto"/>
        <w:rPr>
          <w:rFonts w:ascii="Karla" w:hAnsi="Karla"/>
          <w:b/>
          <w:sz w:val="24"/>
          <w:szCs w:val="24"/>
        </w:rPr>
      </w:pPr>
    </w:p>
    <w:p w14:paraId="03918B5D" w14:textId="1672F623" w:rsidR="00936632" w:rsidRPr="00936632" w:rsidRDefault="00936632" w:rsidP="00936632">
      <w:pPr>
        <w:spacing w:line="360" w:lineRule="auto"/>
        <w:rPr>
          <w:rFonts w:ascii="Karla" w:hAnsi="Karla"/>
          <w:b/>
          <w:sz w:val="24"/>
          <w:szCs w:val="24"/>
        </w:rPr>
      </w:pPr>
      <w:r w:rsidRPr="0036697A">
        <w:rPr>
          <w:rFonts w:ascii="Karla" w:hAnsi="Karla"/>
          <w:b/>
          <w:sz w:val="24"/>
          <w:szCs w:val="24"/>
        </w:rPr>
        <w:t>How should the scheme operate?</w:t>
      </w:r>
    </w:p>
    <w:p w14:paraId="1FCB1B32" w14:textId="77777777" w:rsidR="00936632" w:rsidRDefault="00936632" w:rsidP="00936632">
      <w:pPr>
        <w:spacing w:line="360" w:lineRule="auto"/>
        <w:rPr>
          <w:rFonts w:ascii="Karla" w:hAnsi="Karla"/>
          <w:sz w:val="24"/>
          <w:szCs w:val="24"/>
        </w:rPr>
      </w:pPr>
      <w:r w:rsidRPr="00936632">
        <w:rPr>
          <w:rFonts w:ascii="Karla" w:hAnsi="Karla"/>
          <w:sz w:val="24"/>
          <w:szCs w:val="24"/>
        </w:rPr>
        <w:t xml:space="preserve">Accessibility of the scheme will be crucial to its ability to track workers of concern and build sector capacity, which means the design of the scheme should be underpinned by the goals of ease of understanding and ease of use. This will be especially crucial for young people seeking to increase their independent use of the Scheme, and looking to decide whether they use it as they begin adopting self-management. </w:t>
      </w:r>
    </w:p>
    <w:p w14:paraId="6EF613A4" w14:textId="77777777" w:rsidR="00936632" w:rsidRPr="00936632" w:rsidRDefault="00936632" w:rsidP="00936632">
      <w:pPr>
        <w:spacing w:line="360" w:lineRule="auto"/>
        <w:rPr>
          <w:rFonts w:ascii="Karla" w:hAnsi="Karla"/>
          <w:sz w:val="24"/>
          <w:szCs w:val="24"/>
        </w:rPr>
      </w:pPr>
    </w:p>
    <w:p w14:paraId="4B5F5DEF" w14:textId="4DDF0A3B" w:rsidR="00936632" w:rsidRPr="00862144" w:rsidRDefault="00936632" w:rsidP="00936632">
      <w:pPr>
        <w:spacing w:line="360" w:lineRule="auto"/>
        <w:rPr>
          <w:rFonts w:ascii="Karla" w:hAnsi="Karla"/>
          <w:b/>
          <w:sz w:val="24"/>
          <w:szCs w:val="24"/>
        </w:rPr>
      </w:pPr>
      <w:r w:rsidRPr="00862144">
        <w:rPr>
          <w:rFonts w:ascii="Karla" w:hAnsi="Karla"/>
          <w:b/>
          <w:sz w:val="24"/>
          <w:szCs w:val="24"/>
        </w:rPr>
        <w:t>Features of an easy to understand and easy to use Scheme include:</w:t>
      </w:r>
    </w:p>
    <w:p w14:paraId="5D11FF10" w14:textId="77777777" w:rsidR="00936632" w:rsidRDefault="00936632" w:rsidP="00936632">
      <w:pPr>
        <w:spacing w:line="360" w:lineRule="auto"/>
        <w:rPr>
          <w:rFonts w:ascii="Karla" w:hAnsi="Karla"/>
          <w:sz w:val="24"/>
          <w:szCs w:val="24"/>
        </w:rPr>
      </w:pPr>
    </w:p>
    <w:p w14:paraId="58B7B736" w14:textId="1200B0B8" w:rsidR="00936632" w:rsidRDefault="00936632" w:rsidP="00936632">
      <w:pPr>
        <w:spacing w:line="360" w:lineRule="auto"/>
        <w:rPr>
          <w:rFonts w:ascii="Karla" w:hAnsi="Karla"/>
          <w:b/>
          <w:sz w:val="24"/>
          <w:szCs w:val="24"/>
        </w:rPr>
      </w:pPr>
      <w:r w:rsidRPr="0036697A">
        <w:rPr>
          <w:rFonts w:ascii="Karla" w:hAnsi="Karla"/>
          <w:b/>
          <w:sz w:val="24"/>
          <w:szCs w:val="24"/>
        </w:rPr>
        <w:t>A clear, easy to follow str</w:t>
      </w:r>
      <w:r>
        <w:rPr>
          <w:rFonts w:ascii="Karla" w:hAnsi="Karla"/>
          <w:b/>
          <w:sz w:val="24"/>
          <w:szCs w:val="24"/>
        </w:rPr>
        <w:t>ucture for registration:</w:t>
      </w:r>
    </w:p>
    <w:p w14:paraId="019C1D05" w14:textId="65C154F5" w:rsidR="00936632" w:rsidRPr="0036697A" w:rsidRDefault="00936632" w:rsidP="00936632">
      <w:pPr>
        <w:spacing w:line="360" w:lineRule="auto"/>
        <w:rPr>
          <w:rFonts w:ascii="Karla" w:hAnsi="Karla"/>
          <w:sz w:val="24"/>
          <w:szCs w:val="24"/>
        </w:rPr>
      </w:pPr>
      <w:r w:rsidRPr="0036697A">
        <w:rPr>
          <w:rFonts w:ascii="Karla" w:hAnsi="Karla"/>
          <w:sz w:val="24"/>
          <w:szCs w:val="24"/>
        </w:rPr>
        <w:t>One important element of this ‘ease of use’ is the financial burden incurred by individual support workers. YDAS be</w:t>
      </w:r>
      <w:r w:rsidR="00082C0B">
        <w:rPr>
          <w:rFonts w:ascii="Karla" w:hAnsi="Karla"/>
          <w:sz w:val="24"/>
          <w:szCs w:val="24"/>
        </w:rPr>
        <w:t>lieves that a number of levels or tiers</w:t>
      </w:r>
      <w:r w:rsidRPr="0036697A">
        <w:rPr>
          <w:rFonts w:ascii="Karla" w:hAnsi="Karla"/>
          <w:sz w:val="24"/>
          <w:szCs w:val="24"/>
        </w:rPr>
        <w:t xml:space="preserve"> of registration with specific categories of workers covered will assist workers to decide to be covered at a basic level as they enter the disability support workforce while showing clear career options in other, more prestigious, categories. A clearly labelled system will help people with disability to understand what to expect of different types of support workers. For example, speech therapists have accreditations in allied health which are not relevant to generic support workers. To avoid confusion, the system should not have too many categories or sub-categories, and should use plain language labelling. </w:t>
      </w:r>
    </w:p>
    <w:p w14:paraId="24A364D4" w14:textId="77777777" w:rsidR="00936632" w:rsidRDefault="00936632" w:rsidP="00936632">
      <w:pPr>
        <w:spacing w:line="360" w:lineRule="auto"/>
        <w:rPr>
          <w:rFonts w:ascii="Karla" w:hAnsi="Karla"/>
          <w:sz w:val="24"/>
          <w:szCs w:val="24"/>
        </w:rPr>
      </w:pPr>
    </w:p>
    <w:p w14:paraId="591E4EBA" w14:textId="4A75358E" w:rsidR="00936632" w:rsidRDefault="00936632" w:rsidP="00936632">
      <w:pPr>
        <w:spacing w:line="360" w:lineRule="auto"/>
        <w:rPr>
          <w:rFonts w:ascii="Karla" w:hAnsi="Karla"/>
          <w:b/>
          <w:sz w:val="24"/>
          <w:szCs w:val="24"/>
        </w:rPr>
      </w:pPr>
      <w:r w:rsidRPr="0036697A">
        <w:rPr>
          <w:rFonts w:ascii="Karla" w:hAnsi="Karla"/>
          <w:b/>
          <w:sz w:val="24"/>
          <w:szCs w:val="24"/>
        </w:rPr>
        <w:t>Time and documentation required to register</w:t>
      </w:r>
      <w:r>
        <w:rPr>
          <w:rFonts w:ascii="Karla" w:hAnsi="Karla"/>
          <w:b/>
          <w:sz w:val="24"/>
          <w:szCs w:val="24"/>
        </w:rPr>
        <w:t>:</w:t>
      </w:r>
      <w:r w:rsidRPr="0036697A">
        <w:rPr>
          <w:rFonts w:ascii="Karla" w:hAnsi="Karla"/>
          <w:b/>
          <w:sz w:val="24"/>
          <w:szCs w:val="24"/>
        </w:rPr>
        <w:t xml:space="preserve"> </w:t>
      </w:r>
    </w:p>
    <w:p w14:paraId="34507515" w14:textId="6840EDD8" w:rsidR="00936632" w:rsidRDefault="00936632" w:rsidP="00936632">
      <w:pPr>
        <w:spacing w:line="360" w:lineRule="auto"/>
        <w:rPr>
          <w:rFonts w:ascii="Karla" w:hAnsi="Karla"/>
          <w:sz w:val="24"/>
          <w:szCs w:val="24"/>
        </w:rPr>
      </w:pPr>
      <w:r w:rsidRPr="0036697A">
        <w:rPr>
          <w:rFonts w:ascii="Karla" w:hAnsi="Karla"/>
          <w:sz w:val="24"/>
          <w:szCs w:val="24"/>
        </w:rPr>
        <w:t xml:space="preserve">The Scheme should not require layers of documentation and should be able to receive information from other sources (such as relevant allied health registration schemes) where possible. At the lowest level of registration, police checks, </w:t>
      </w:r>
      <w:r w:rsidR="00862144">
        <w:rPr>
          <w:rFonts w:ascii="Karla" w:hAnsi="Karla"/>
          <w:sz w:val="24"/>
          <w:szCs w:val="24"/>
        </w:rPr>
        <w:t>W</w:t>
      </w:r>
      <w:r w:rsidRPr="0036697A">
        <w:rPr>
          <w:rFonts w:ascii="Karla" w:hAnsi="Karla"/>
          <w:sz w:val="24"/>
          <w:szCs w:val="24"/>
        </w:rPr>
        <w:t xml:space="preserve">orking </w:t>
      </w:r>
      <w:r w:rsidR="00862144">
        <w:rPr>
          <w:rFonts w:ascii="Karla" w:hAnsi="Karla"/>
          <w:sz w:val="24"/>
          <w:szCs w:val="24"/>
        </w:rPr>
        <w:t>With</w:t>
      </w:r>
      <w:r w:rsidRPr="0036697A">
        <w:rPr>
          <w:rFonts w:ascii="Karla" w:hAnsi="Karla"/>
          <w:sz w:val="24"/>
          <w:szCs w:val="24"/>
        </w:rPr>
        <w:t xml:space="preserve"> </w:t>
      </w:r>
      <w:r w:rsidR="00862144">
        <w:rPr>
          <w:rFonts w:ascii="Karla" w:hAnsi="Karla"/>
          <w:sz w:val="24"/>
          <w:szCs w:val="24"/>
        </w:rPr>
        <w:t>C</w:t>
      </w:r>
      <w:r w:rsidRPr="0036697A">
        <w:rPr>
          <w:rFonts w:ascii="Karla" w:hAnsi="Karla"/>
          <w:sz w:val="24"/>
          <w:szCs w:val="24"/>
        </w:rPr>
        <w:t xml:space="preserve">hildren </w:t>
      </w:r>
      <w:r w:rsidR="00862144">
        <w:rPr>
          <w:rFonts w:ascii="Karla" w:hAnsi="Karla"/>
          <w:sz w:val="24"/>
          <w:szCs w:val="24"/>
        </w:rPr>
        <w:t>C</w:t>
      </w:r>
      <w:r w:rsidRPr="0036697A">
        <w:rPr>
          <w:rFonts w:ascii="Karla" w:hAnsi="Karla"/>
          <w:sz w:val="24"/>
          <w:szCs w:val="24"/>
        </w:rPr>
        <w:t xml:space="preserve">hecks and proof of identity should be all that is required, with administrative and financial supports in place for workers as needed. Workers should be able to begin working in the sector for a certain amount of time before their application is made and processed, though individual organisations should be free to decide otherwise. </w:t>
      </w:r>
    </w:p>
    <w:p w14:paraId="09AFB333" w14:textId="77777777" w:rsidR="00936632" w:rsidRPr="0036697A" w:rsidRDefault="00936632" w:rsidP="00936632">
      <w:pPr>
        <w:spacing w:line="360" w:lineRule="auto"/>
        <w:rPr>
          <w:rFonts w:ascii="Karla" w:hAnsi="Karla"/>
          <w:sz w:val="24"/>
          <w:szCs w:val="24"/>
        </w:rPr>
      </w:pPr>
    </w:p>
    <w:p w14:paraId="0DA87B4D" w14:textId="0A7C4BCA" w:rsidR="00936632" w:rsidRDefault="00936632" w:rsidP="00936632">
      <w:pPr>
        <w:spacing w:line="360" w:lineRule="auto"/>
        <w:rPr>
          <w:rFonts w:ascii="Karla" w:hAnsi="Karla"/>
          <w:sz w:val="24"/>
          <w:szCs w:val="24"/>
        </w:rPr>
      </w:pPr>
      <w:r w:rsidRPr="0036697A">
        <w:rPr>
          <w:rFonts w:ascii="Karla" w:hAnsi="Karla"/>
          <w:sz w:val="24"/>
          <w:szCs w:val="24"/>
        </w:rPr>
        <w:t>The information listed above would ensure a basic level of accountability as well as ensuring effective data collection practices within the sector (to be di</w:t>
      </w:r>
      <w:r w:rsidR="00862144">
        <w:rPr>
          <w:rFonts w:ascii="Karla" w:hAnsi="Karla"/>
          <w:sz w:val="24"/>
          <w:szCs w:val="24"/>
        </w:rPr>
        <w:t>scussed later in the submission</w:t>
      </w:r>
      <w:r w:rsidRPr="0036697A">
        <w:rPr>
          <w:rFonts w:ascii="Karla" w:hAnsi="Karla"/>
          <w:sz w:val="24"/>
          <w:szCs w:val="24"/>
        </w:rPr>
        <w:t>)</w:t>
      </w:r>
      <w:r w:rsidR="00862144">
        <w:rPr>
          <w:rFonts w:ascii="Karla" w:hAnsi="Karla"/>
          <w:sz w:val="24"/>
          <w:szCs w:val="24"/>
        </w:rPr>
        <w:t>.</w:t>
      </w:r>
      <w:r w:rsidRPr="0036697A">
        <w:rPr>
          <w:rFonts w:ascii="Karla" w:hAnsi="Karla"/>
          <w:sz w:val="24"/>
          <w:szCs w:val="24"/>
        </w:rPr>
        <w:t xml:space="preserve"> YDAS recognises that disability support work (inclusive of therapy) is provided in a number of sensitive locations such as schools. Maintaining checks will assist schools in feeling confident in having disability support workers and other allied health professionals on school grounds.</w:t>
      </w:r>
    </w:p>
    <w:p w14:paraId="347A73C2" w14:textId="77777777" w:rsidR="00936632" w:rsidRPr="0036697A" w:rsidRDefault="00936632" w:rsidP="00936632">
      <w:pPr>
        <w:spacing w:line="360" w:lineRule="auto"/>
        <w:rPr>
          <w:rFonts w:ascii="Karla" w:hAnsi="Karla"/>
          <w:sz w:val="24"/>
          <w:szCs w:val="24"/>
        </w:rPr>
      </w:pPr>
    </w:p>
    <w:p w14:paraId="138EF631" w14:textId="48303D72" w:rsidR="00936632" w:rsidRPr="0036697A" w:rsidRDefault="00936632" w:rsidP="00936632">
      <w:pPr>
        <w:spacing w:line="360" w:lineRule="auto"/>
        <w:rPr>
          <w:rFonts w:ascii="Karla" w:hAnsi="Karla"/>
          <w:sz w:val="24"/>
          <w:szCs w:val="24"/>
        </w:rPr>
      </w:pPr>
      <w:r w:rsidRPr="0036697A">
        <w:rPr>
          <w:rFonts w:ascii="Karla" w:hAnsi="Karla"/>
          <w:sz w:val="24"/>
          <w:szCs w:val="24"/>
        </w:rPr>
        <w:t xml:space="preserve">The barrier to entry </w:t>
      </w:r>
      <w:r w:rsidR="00862144">
        <w:rPr>
          <w:rFonts w:ascii="Karla" w:hAnsi="Karla"/>
          <w:sz w:val="24"/>
          <w:szCs w:val="24"/>
        </w:rPr>
        <w:t>into</w:t>
      </w:r>
      <w:r w:rsidRPr="0036697A">
        <w:rPr>
          <w:rFonts w:ascii="Karla" w:hAnsi="Karla"/>
          <w:sz w:val="24"/>
          <w:szCs w:val="24"/>
        </w:rPr>
        <w:t xml:space="preserve"> the </w:t>
      </w:r>
      <w:r w:rsidR="00862144">
        <w:rPr>
          <w:rFonts w:ascii="Karla" w:hAnsi="Karla"/>
          <w:sz w:val="24"/>
          <w:szCs w:val="24"/>
        </w:rPr>
        <w:t>R</w:t>
      </w:r>
      <w:r w:rsidRPr="0036697A">
        <w:rPr>
          <w:rFonts w:ascii="Karla" w:hAnsi="Karla"/>
          <w:sz w:val="24"/>
          <w:szCs w:val="24"/>
        </w:rPr>
        <w:t xml:space="preserve">egistration and </w:t>
      </w:r>
      <w:r w:rsidR="00862144">
        <w:rPr>
          <w:rFonts w:ascii="Karla" w:hAnsi="Karla"/>
          <w:sz w:val="24"/>
          <w:szCs w:val="24"/>
        </w:rPr>
        <w:t>A</w:t>
      </w:r>
      <w:r w:rsidRPr="0036697A">
        <w:rPr>
          <w:rFonts w:ascii="Karla" w:hAnsi="Karla"/>
          <w:sz w:val="24"/>
          <w:szCs w:val="24"/>
        </w:rPr>
        <w:t xml:space="preserve">ccreditation </w:t>
      </w:r>
      <w:r w:rsidR="00862144">
        <w:rPr>
          <w:rFonts w:ascii="Karla" w:hAnsi="Karla"/>
          <w:sz w:val="24"/>
          <w:szCs w:val="24"/>
        </w:rPr>
        <w:t>S</w:t>
      </w:r>
      <w:r w:rsidRPr="0036697A">
        <w:rPr>
          <w:rFonts w:ascii="Karla" w:hAnsi="Karla"/>
          <w:sz w:val="24"/>
          <w:szCs w:val="24"/>
        </w:rPr>
        <w:t>cheme needs to reflect the need of the sector to attract a large number of workers to disability support. This should be accomplished by keeping requirements as practical and reasonable as possible. Entry level disability support work should be viewed as a pathway through which individuals on Newstart or the Disability Support Pension (DSP) could move into the mainstream employment market. Maintaining a low barrier to entry will avoid major disruption to the existing workforce and also assist with workforce growth.</w:t>
      </w:r>
    </w:p>
    <w:p w14:paraId="2B5FEC0A" w14:textId="77777777" w:rsidR="00936632" w:rsidRDefault="00936632" w:rsidP="00936632">
      <w:pPr>
        <w:spacing w:line="360" w:lineRule="auto"/>
        <w:rPr>
          <w:rFonts w:ascii="Karla" w:hAnsi="Karla"/>
          <w:sz w:val="24"/>
          <w:szCs w:val="24"/>
        </w:rPr>
      </w:pPr>
    </w:p>
    <w:p w14:paraId="562C5394" w14:textId="77777777" w:rsidR="00936632" w:rsidRPr="004B6991" w:rsidRDefault="00936632" w:rsidP="00936632">
      <w:pPr>
        <w:spacing w:line="360" w:lineRule="auto"/>
        <w:rPr>
          <w:rFonts w:ascii="Karla" w:hAnsi="Karla"/>
          <w:b/>
          <w:color w:val="2F5496" w:themeColor="accent5" w:themeShade="BF"/>
          <w:sz w:val="24"/>
          <w:szCs w:val="24"/>
        </w:rPr>
      </w:pPr>
      <w:r w:rsidRPr="004B6991">
        <w:rPr>
          <w:rFonts w:ascii="Karla" w:hAnsi="Karla"/>
          <w:b/>
          <w:color w:val="2F5496" w:themeColor="accent5" w:themeShade="BF"/>
          <w:sz w:val="24"/>
          <w:szCs w:val="24"/>
        </w:rPr>
        <w:t xml:space="preserve">Recommendation: </w:t>
      </w:r>
    </w:p>
    <w:p w14:paraId="6DED669A" w14:textId="7D8F2CE1" w:rsidR="00936632" w:rsidRPr="0036697A" w:rsidRDefault="00936632" w:rsidP="00936632">
      <w:pPr>
        <w:spacing w:line="360" w:lineRule="auto"/>
        <w:rPr>
          <w:rFonts w:ascii="Karla" w:hAnsi="Karla"/>
          <w:sz w:val="24"/>
          <w:szCs w:val="24"/>
        </w:rPr>
      </w:pPr>
      <w:r w:rsidRPr="0036697A">
        <w:rPr>
          <w:rFonts w:ascii="Karla" w:hAnsi="Karla"/>
          <w:sz w:val="24"/>
          <w:szCs w:val="24"/>
        </w:rPr>
        <w:t>YDAS would recommend that base registration include;</w:t>
      </w:r>
    </w:p>
    <w:p w14:paraId="3BAADD29" w14:textId="77777777" w:rsidR="00936632" w:rsidRDefault="00936632" w:rsidP="00936632">
      <w:pPr>
        <w:pStyle w:val="ListParagraph"/>
        <w:numPr>
          <w:ilvl w:val="0"/>
          <w:numId w:val="24"/>
        </w:numPr>
        <w:spacing w:after="160" w:line="360" w:lineRule="auto"/>
        <w:rPr>
          <w:rFonts w:ascii="Karla" w:hAnsi="Karla"/>
          <w:sz w:val="24"/>
          <w:szCs w:val="24"/>
        </w:rPr>
      </w:pPr>
      <w:r w:rsidRPr="00936632">
        <w:rPr>
          <w:rFonts w:ascii="Karla" w:hAnsi="Karla"/>
          <w:sz w:val="24"/>
          <w:szCs w:val="24"/>
        </w:rPr>
        <w:t>Sight documents (identification)</w:t>
      </w:r>
    </w:p>
    <w:p w14:paraId="428FB4DF" w14:textId="77777777" w:rsidR="00936632" w:rsidRDefault="00936632" w:rsidP="00936632">
      <w:pPr>
        <w:pStyle w:val="ListParagraph"/>
        <w:numPr>
          <w:ilvl w:val="0"/>
          <w:numId w:val="24"/>
        </w:numPr>
        <w:spacing w:after="160" w:line="360" w:lineRule="auto"/>
        <w:rPr>
          <w:rFonts w:ascii="Karla" w:hAnsi="Karla"/>
          <w:sz w:val="24"/>
          <w:szCs w:val="24"/>
        </w:rPr>
      </w:pPr>
      <w:r>
        <w:rPr>
          <w:rFonts w:ascii="Karla" w:hAnsi="Karla"/>
          <w:sz w:val="24"/>
          <w:szCs w:val="24"/>
        </w:rPr>
        <w:t>Working with Children C</w:t>
      </w:r>
      <w:r w:rsidRPr="00936632">
        <w:rPr>
          <w:rFonts w:ascii="Karla" w:hAnsi="Karla"/>
          <w:sz w:val="24"/>
          <w:szCs w:val="24"/>
        </w:rPr>
        <w:t>heck</w:t>
      </w:r>
    </w:p>
    <w:p w14:paraId="4D2C25A4" w14:textId="77777777" w:rsidR="00936632" w:rsidRDefault="00936632" w:rsidP="00936632">
      <w:pPr>
        <w:pStyle w:val="ListParagraph"/>
        <w:numPr>
          <w:ilvl w:val="0"/>
          <w:numId w:val="24"/>
        </w:numPr>
        <w:spacing w:after="160" w:line="360" w:lineRule="auto"/>
        <w:rPr>
          <w:rFonts w:ascii="Karla" w:hAnsi="Karla"/>
          <w:sz w:val="24"/>
          <w:szCs w:val="24"/>
        </w:rPr>
      </w:pPr>
      <w:r w:rsidRPr="00936632">
        <w:rPr>
          <w:rFonts w:ascii="Karla" w:hAnsi="Karla"/>
          <w:sz w:val="24"/>
          <w:szCs w:val="24"/>
        </w:rPr>
        <w:t>Police check</w:t>
      </w:r>
    </w:p>
    <w:p w14:paraId="33FF4053" w14:textId="77777777" w:rsidR="00936632" w:rsidRDefault="00936632" w:rsidP="00936632">
      <w:pPr>
        <w:pStyle w:val="ListParagraph"/>
        <w:numPr>
          <w:ilvl w:val="0"/>
          <w:numId w:val="24"/>
        </w:numPr>
        <w:spacing w:after="160" w:line="360" w:lineRule="auto"/>
        <w:rPr>
          <w:rFonts w:ascii="Karla" w:hAnsi="Karla"/>
          <w:sz w:val="24"/>
          <w:szCs w:val="24"/>
        </w:rPr>
      </w:pPr>
      <w:r w:rsidRPr="00936632">
        <w:rPr>
          <w:rFonts w:ascii="Karla" w:hAnsi="Karla"/>
          <w:sz w:val="24"/>
          <w:szCs w:val="24"/>
        </w:rPr>
        <w:t>Record of current employment (service provider/ self-employed)</w:t>
      </w:r>
    </w:p>
    <w:p w14:paraId="5CF1F5D0" w14:textId="77777777" w:rsidR="00936632" w:rsidRDefault="00936632" w:rsidP="00936632">
      <w:pPr>
        <w:pStyle w:val="ListParagraph"/>
        <w:numPr>
          <w:ilvl w:val="0"/>
          <w:numId w:val="24"/>
        </w:numPr>
        <w:spacing w:after="160" w:line="360" w:lineRule="auto"/>
        <w:rPr>
          <w:rFonts w:ascii="Karla" w:hAnsi="Karla"/>
          <w:sz w:val="24"/>
          <w:szCs w:val="24"/>
        </w:rPr>
      </w:pPr>
      <w:r w:rsidRPr="00936632">
        <w:rPr>
          <w:rFonts w:ascii="Karla" w:hAnsi="Karla"/>
          <w:sz w:val="24"/>
          <w:szCs w:val="24"/>
        </w:rPr>
        <w:t>Tasks being performed</w:t>
      </w:r>
    </w:p>
    <w:p w14:paraId="4247CC0B" w14:textId="5A1EE2F4" w:rsidR="00936632" w:rsidRPr="00936632" w:rsidRDefault="00936632" w:rsidP="00936632">
      <w:pPr>
        <w:pStyle w:val="ListParagraph"/>
        <w:numPr>
          <w:ilvl w:val="0"/>
          <w:numId w:val="24"/>
        </w:numPr>
        <w:spacing w:after="160" w:line="360" w:lineRule="auto"/>
        <w:rPr>
          <w:rFonts w:ascii="Karla" w:hAnsi="Karla"/>
          <w:sz w:val="24"/>
          <w:szCs w:val="24"/>
        </w:rPr>
      </w:pPr>
      <w:r w:rsidRPr="00936632">
        <w:rPr>
          <w:rFonts w:ascii="Karla" w:hAnsi="Karla"/>
          <w:sz w:val="24"/>
          <w:szCs w:val="24"/>
        </w:rPr>
        <w:t xml:space="preserve">Working environment </w:t>
      </w:r>
      <w:r w:rsidR="00B134AF">
        <w:rPr>
          <w:rFonts w:ascii="Karla" w:hAnsi="Karla"/>
          <w:sz w:val="24"/>
          <w:szCs w:val="24"/>
        </w:rPr>
        <w:t>(closed/</w:t>
      </w:r>
      <w:r w:rsidRPr="00936632">
        <w:rPr>
          <w:rFonts w:ascii="Karla" w:hAnsi="Karla"/>
          <w:sz w:val="24"/>
          <w:szCs w:val="24"/>
        </w:rPr>
        <w:t>open)</w:t>
      </w:r>
    </w:p>
    <w:p w14:paraId="576B9B29" w14:textId="6B49B18C" w:rsidR="00936632" w:rsidRPr="0036697A" w:rsidRDefault="00936632" w:rsidP="00936632">
      <w:pPr>
        <w:spacing w:line="360" w:lineRule="auto"/>
        <w:ind w:left="360"/>
        <w:rPr>
          <w:rFonts w:ascii="Karla" w:hAnsi="Karla"/>
          <w:sz w:val="24"/>
          <w:szCs w:val="24"/>
        </w:rPr>
      </w:pPr>
      <w:r>
        <w:rPr>
          <w:rFonts w:ascii="Karla" w:hAnsi="Karla"/>
          <w:b/>
          <w:sz w:val="24"/>
          <w:szCs w:val="24"/>
        </w:rPr>
        <w:t>Optional</w:t>
      </w:r>
      <w:r w:rsidRPr="0036697A">
        <w:rPr>
          <w:rFonts w:ascii="Karla" w:hAnsi="Karla"/>
          <w:b/>
          <w:sz w:val="24"/>
          <w:szCs w:val="24"/>
        </w:rPr>
        <w:t xml:space="preserve">: </w:t>
      </w:r>
      <w:r>
        <w:rPr>
          <w:rFonts w:ascii="Karla" w:hAnsi="Karla"/>
          <w:sz w:val="24"/>
          <w:szCs w:val="24"/>
        </w:rPr>
        <w:t>D</w:t>
      </w:r>
      <w:r w:rsidRPr="0036697A">
        <w:rPr>
          <w:rFonts w:ascii="Karla" w:hAnsi="Karla"/>
          <w:sz w:val="24"/>
          <w:szCs w:val="24"/>
        </w:rPr>
        <w:t>etails of qualifications in the format of a micro-badging or endorsement system.</w:t>
      </w:r>
    </w:p>
    <w:p w14:paraId="5337CC97" w14:textId="77777777" w:rsidR="004B6991" w:rsidRDefault="004B6991" w:rsidP="00936632">
      <w:pPr>
        <w:spacing w:line="360" w:lineRule="auto"/>
        <w:rPr>
          <w:rFonts w:ascii="Karla" w:hAnsi="Karla"/>
          <w:sz w:val="24"/>
          <w:szCs w:val="24"/>
        </w:rPr>
      </w:pPr>
    </w:p>
    <w:p w14:paraId="1EB08F21" w14:textId="77777777" w:rsidR="004B6991" w:rsidRPr="004B6991" w:rsidRDefault="004B6991" w:rsidP="00936632">
      <w:pPr>
        <w:spacing w:line="360" w:lineRule="auto"/>
        <w:rPr>
          <w:rFonts w:ascii="Karla" w:hAnsi="Karla"/>
          <w:b/>
          <w:color w:val="2F5496" w:themeColor="accent5" w:themeShade="BF"/>
          <w:sz w:val="24"/>
          <w:szCs w:val="24"/>
        </w:rPr>
      </w:pPr>
      <w:r w:rsidRPr="004B6991">
        <w:rPr>
          <w:rFonts w:ascii="Karla" w:hAnsi="Karla"/>
          <w:b/>
          <w:color w:val="2F5496" w:themeColor="accent5" w:themeShade="BF"/>
          <w:sz w:val="24"/>
          <w:szCs w:val="24"/>
        </w:rPr>
        <w:t xml:space="preserve">Recommendation: </w:t>
      </w:r>
    </w:p>
    <w:p w14:paraId="3D548133" w14:textId="766FA965" w:rsidR="00936632" w:rsidRDefault="004B6991" w:rsidP="00936632">
      <w:pPr>
        <w:spacing w:line="360" w:lineRule="auto"/>
        <w:rPr>
          <w:rFonts w:ascii="Karla" w:hAnsi="Karla"/>
          <w:sz w:val="24"/>
          <w:szCs w:val="24"/>
        </w:rPr>
      </w:pPr>
      <w:r w:rsidRPr="004B6991">
        <w:rPr>
          <w:rFonts w:ascii="Karla" w:hAnsi="Karla"/>
          <w:sz w:val="24"/>
          <w:szCs w:val="24"/>
        </w:rPr>
        <w:t>YDAS recommends that there are no mandatory accreditation requirements except where these already exist in other sectors, or where the professionalization of specific parts of the workforce will assist people with disability who are less empowered than others. For example, workers in closed environments should have evidence based qualifications.</w:t>
      </w:r>
    </w:p>
    <w:p w14:paraId="19EEF900" w14:textId="77777777" w:rsidR="00936632" w:rsidRDefault="00936632" w:rsidP="00936632">
      <w:pPr>
        <w:spacing w:line="360" w:lineRule="auto"/>
        <w:rPr>
          <w:rFonts w:ascii="Karla" w:hAnsi="Karla"/>
          <w:sz w:val="24"/>
          <w:szCs w:val="24"/>
        </w:rPr>
      </w:pPr>
    </w:p>
    <w:p w14:paraId="266597B0" w14:textId="77777777" w:rsidR="004B6991" w:rsidRDefault="004B6991" w:rsidP="004B6991">
      <w:pPr>
        <w:spacing w:line="360" w:lineRule="auto"/>
        <w:rPr>
          <w:rFonts w:ascii="Karla" w:hAnsi="Karla"/>
          <w:b/>
          <w:sz w:val="24"/>
          <w:szCs w:val="24"/>
        </w:rPr>
      </w:pPr>
      <w:r w:rsidRPr="0036697A">
        <w:rPr>
          <w:rFonts w:ascii="Karla" w:hAnsi="Karla"/>
          <w:b/>
          <w:sz w:val="24"/>
          <w:szCs w:val="24"/>
        </w:rPr>
        <w:t xml:space="preserve">Ease of information access: </w:t>
      </w:r>
    </w:p>
    <w:p w14:paraId="6FDCF737" w14:textId="2278FA07" w:rsidR="004B6991" w:rsidRDefault="004B6991" w:rsidP="004B6991">
      <w:pPr>
        <w:spacing w:line="360" w:lineRule="auto"/>
        <w:rPr>
          <w:rFonts w:ascii="Karla" w:hAnsi="Karla"/>
          <w:sz w:val="24"/>
          <w:szCs w:val="24"/>
        </w:rPr>
      </w:pPr>
      <w:r w:rsidRPr="0036697A">
        <w:rPr>
          <w:rFonts w:ascii="Karla" w:hAnsi="Karla"/>
          <w:sz w:val="24"/>
          <w:szCs w:val="24"/>
        </w:rPr>
        <w:t>For young people with disability either wishing to register for the Scheme, looking to make a complaint or search for a registered worker, being able to do so quickly and easily will be important. The Scheme design should not restrict these activities to paper based or in person only and should be required to meet all relevant accessibility standards. It should be a requirement of the Scheme that all methods for front facing access are co-designed with people with disability, including young people.</w:t>
      </w:r>
    </w:p>
    <w:p w14:paraId="1DE99E2B" w14:textId="77777777" w:rsidR="004B6991" w:rsidRPr="0036697A" w:rsidRDefault="004B6991" w:rsidP="004B6991">
      <w:pPr>
        <w:spacing w:line="360" w:lineRule="auto"/>
        <w:rPr>
          <w:rFonts w:ascii="Karla" w:hAnsi="Karla"/>
          <w:sz w:val="24"/>
          <w:szCs w:val="24"/>
        </w:rPr>
      </w:pPr>
    </w:p>
    <w:p w14:paraId="161CB623" w14:textId="77777777" w:rsidR="004B6991" w:rsidRDefault="004B6991" w:rsidP="004B6991">
      <w:pPr>
        <w:spacing w:line="360" w:lineRule="auto"/>
        <w:rPr>
          <w:rFonts w:ascii="Karla" w:hAnsi="Karla"/>
          <w:b/>
          <w:sz w:val="24"/>
          <w:szCs w:val="24"/>
        </w:rPr>
      </w:pPr>
      <w:r w:rsidRPr="0036697A">
        <w:rPr>
          <w:rFonts w:ascii="Karla" w:hAnsi="Karla"/>
          <w:b/>
          <w:sz w:val="24"/>
          <w:szCs w:val="24"/>
        </w:rPr>
        <w:t xml:space="preserve">Ease of transition and growth: </w:t>
      </w:r>
    </w:p>
    <w:p w14:paraId="629DFF6E" w14:textId="4C4CD8F8" w:rsidR="004B6991" w:rsidRDefault="004B6991" w:rsidP="004B6991">
      <w:pPr>
        <w:spacing w:line="360" w:lineRule="auto"/>
        <w:rPr>
          <w:rFonts w:ascii="Karla" w:hAnsi="Karla"/>
          <w:sz w:val="24"/>
          <w:szCs w:val="24"/>
        </w:rPr>
      </w:pPr>
      <w:r w:rsidRPr="0036697A">
        <w:rPr>
          <w:rFonts w:ascii="Karla" w:hAnsi="Karla"/>
          <w:sz w:val="24"/>
          <w:szCs w:val="24"/>
        </w:rPr>
        <w:t xml:space="preserve">For the </w:t>
      </w:r>
      <w:r w:rsidR="00B134AF">
        <w:rPr>
          <w:rFonts w:ascii="Karla" w:hAnsi="Karla"/>
          <w:sz w:val="24"/>
          <w:szCs w:val="24"/>
        </w:rPr>
        <w:t>S</w:t>
      </w:r>
      <w:r w:rsidRPr="0036697A">
        <w:rPr>
          <w:rFonts w:ascii="Karla" w:hAnsi="Karla"/>
          <w:sz w:val="24"/>
          <w:szCs w:val="24"/>
        </w:rPr>
        <w:t>cheme to work well in the long term, it must be easy to adopt and maintain as it is rolled out. It’s also crucial to retaining as much of the existing workforce as possible and building a system which accurately collects relevant data. Effective data collection is facilitated by ensuring that registratio</w:t>
      </w:r>
      <w:r w:rsidR="00B134AF">
        <w:rPr>
          <w:rFonts w:ascii="Karla" w:hAnsi="Karla"/>
          <w:sz w:val="24"/>
          <w:szCs w:val="24"/>
        </w:rPr>
        <w:t>n is made mutually beneficial. W</w:t>
      </w:r>
      <w:r w:rsidRPr="0036697A">
        <w:rPr>
          <w:rFonts w:ascii="Karla" w:hAnsi="Karla"/>
          <w:sz w:val="24"/>
          <w:szCs w:val="24"/>
        </w:rPr>
        <w:t xml:space="preserve">hen workers have incentive to provide more details about their skills and attributes the </w:t>
      </w:r>
      <w:r w:rsidR="00B134AF">
        <w:rPr>
          <w:rFonts w:ascii="Karla" w:hAnsi="Karla"/>
          <w:sz w:val="24"/>
          <w:szCs w:val="24"/>
        </w:rPr>
        <w:t>S</w:t>
      </w:r>
      <w:r w:rsidRPr="0036697A">
        <w:rPr>
          <w:rFonts w:ascii="Karla" w:hAnsi="Karla"/>
          <w:sz w:val="24"/>
          <w:szCs w:val="24"/>
        </w:rPr>
        <w:t xml:space="preserve">cheme will be able to better predict workforce gaps. </w:t>
      </w:r>
    </w:p>
    <w:p w14:paraId="0109712C" w14:textId="77777777" w:rsidR="004B6991" w:rsidRDefault="004B6991" w:rsidP="004B6991">
      <w:pPr>
        <w:spacing w:line="360" w:lineRule="auto"/>
        <w:rPr>
          <w:rFonts w:ascii="Karla" w:hAnsi="Karla"/>
          <w:sz w:val="24"/>
          <w:szCs w:val="24"/>
        </w:rPr>
      </w:pPr>
    </w:p>
    <w:p w14:paraId="55183D04" w14:textId="37DFCBDD" w:rsidR="004B6991" w:rsidRDefault="004B6991" w:rsidP="004B6991">
      <w:pPr>
        <w:spacing w:line="360" w:lineRule="auto"/>
        <w:rPr>
          <w:rFonts w:ascii="Karla" w:hAnsi="Karla"/>
          <w:sz w:val="24"/>
          <w:szCs w:val="24"/>
        </w:rPr>
      </w:pPr>
      <w:r w:rsidRPr="0036697A">
        <w:rPr>
          <w:rFonts w:ascii="Karla" w:hAnsi="Karla"/>
          <w:sz w:val="24"/>
          <w:szCs w:val="24"/>
        </w:rPr>
        <w:t xml:space="preserve">YDAS understands that the responsibility to provide some incentives for registration may fall on employers rather than the Victorian </w:t>
      </w:r>
      <w:r w:rsidR="00B134AF">
        <w:rPr>
          <w:rFonts w:ascii="Karla" w:hAnsi="Karla"/>
          <w:sz w:val="24"/>
          <w:szCs w:val="24"/>
        </w:rPr>
        <w:t>G</w:t>
      </w:r>
      <w:r w:rsidRPr="0036697A">
        <w:rPr>
          <w:rFonts w:ascii="Karla" w:hAnsi="Karla"/>
          <w:sz w:val="24"/>
          <w:szCs w:val="24"/>
        </w:rPr>
        <w:t>overnment. However, incentivizing registration will lead to more complete sector data and a greater ability to detect serious but non-criminal behaviour by individual</w:t>
      </w:r>
      <w:r>
        <w:rPr>
          <w:rFonts w:ascii="Karla" w:hAnsi="Karla"/>
          <w:sz w:val="24"/>
          <w:szCs w:val="24"/>
        </w:rPr>
        <w:t xml:space="preserve"> workers and across providers.</w:t>
      </w:r>
    </w:p>
    <w:p w14:paraId="3BB77632" w14:textId="77777777" w:rsidR="00B134AF" w:rsidRDefault="00B134AF" w:rsidP="004B6991">
      <w:pPr>
        <w:spacing w:line="360" w:lineRule="auto"/>
        <w:rPr>
          <w:rFonts w:ascii="Karla" w:hAnsi="Karla"/>
          <w:sz w:val="24"/>
          <w:szCs w:val="24"/>
        </w:rPr>
      </w:pPr>
    </w:p>
    <w:p w14:paraId="083E430B" w14:textId="77777777" w:rsidR="00B134AF" w:rsidRPr="00B134AF" w:rsidRDefault="004B6991" w:rsidP="004B6991">
      <w:pPr>
        <w:spacing w:line="360" w:lineRule="auto"/>
        <w:rPr>
          <w:rFonts w:ascii="Karla" w:hAnsi="Karla"/>
          <w:b/>
          <w:color w:val="2F5496" w:themeColor="accent5" w:themeShade="BF"/>
          <w:sz w:val="24"/>
          <w:szCs w:val="24"/>
        </w:rPr>
      </w:pPr>
      <w:r w:rsidRPr="00B134AF">
        <w:rPr>
          <w:rFonts w:ascii="Karla" w:hAnsi="Karla"/>
          <w:b/>
          <w:color w:val="2F5496" w:themeColor="accent5" w:themeShade="BF"/>
          <w:sz w:val="24"/>
          <w:szCs w:val="24"/>
        </w:rPr>
        <w:t xml:space="preserve">Recommendation: </w:t>
      </w:r>
    </w:p>
    <w:p w14:paraId="5B995B1C" w14:textId="579EBF88" w:rsidR="004B6991" w:rsidRDefault="004B6991" w:rsidP="004B6991">
      <w:pPr>
        <w:spacing w:line="360" w:lineRule="auto"/>
        <w:rPr>
          <w:rFonts w:ascii="Karla" w:hAnsi="Karla"/>
          <w:sz w:val="24"/>
          <w:szCs w:val="24"/>
        </w:rPr>
      </w:pPr>
      <w:r w:rsidRPr="004B6991">
        <w:rPr>
          <w:rFonts w:ascii="Karla" w:hAnsi="Karla"/>
          <w:sz w:val="24"/>
          <w:szCs w:val="24"/>
        </w:rPr>
        <w:t xml:space="preserve">YDAS recommends a ‘staged’ registration process that would allow individuals to begin their registration online; continue or commence work and then complete their full registration over a set amount of </w:t>
      </w:r>
      <w:r>
        <w:rPr>
          <w:rFonts w:ascii="Karla" w:hAnsi="Karla"/>
          <w:sz w:val="24"/>
          <w:szCs w:val="24"/>
        </w:rPr>
        <w:t>time (e.g. two weeks or a month</w:t>
      </w:r>
      <w:r w:rsidRPr="004B6991">
        <w:rPr>
          <w:rFonts w:ascii="Karla" w:hAnsi="Karla"/>
          <w:sz w:val="24"/>
          <w:szCs w:val="24"/>
        </w:rPr>
        <w:t>)</w:t>
      </w:r>
      <w:r>
        <w:rPr>
          <w:rFonts w:ascii="Karla" w:hAnsi="Karla"/>
          <w:sz w:val="24"/>
          <w:szCs w:val="24"/>
        </w:rPr>
        <w:t>.</w:t>
      </w:r>
    </w:p>
    <w:p w14:paraId="62474A86" w14:textId="77777777" w:rsidR="004B6991" w:rsidRPr="004B6991" w:rsidRDefault="004B6991" w:rsidP="004B6991">
      <w:pPr>
        <w:spacing w:line="360" w:lineRule="auto"/>
        <w:rPr>
          <w:rFonts w:ascii="Karla" w:hAnsi="Karla"/>
          <w:sz w:val="24"/>
          <w:szCs w:val="24"/>
        </w:rPr>
      </w:pPr>
    </w:p>
    <w:p w14:paraId="4305A680" w14:textId="77777777" w:rsidR="004B6991" w:rsidRPr="004B6991" w:rsidRDefault="004B6991" w:rsidP="004B6991">
      <w:pPr>
        <w:spacing w:line="360" w:lineRule="auto"/>
        <w:rPr>
          <w:rFonts w:ascii="Karla" w:hAnsi="Karla"/>
          <w:b/>
          <w:color w:val="2F5496" w:themeColor="accent5" w:themeShade="BF"/>
          <w:sz w:val="24"/>
          <w:szCs w:val="24"/>
        </w:rPr>
      </w:pPr>
      <w:r w:rsidRPr="004B6991">
        <w:rPr>
          <w:rFonts w:ascii="Karla" w:hAnsi="Karla"/>
          <w:b/>
          <w:color w:val="2F5496" w:themeColor="accent5" w:themeShade="BF"/>
          <w:sz w:val="24"/>
          <w:szCs w:val="24"/>
        </w:rPr>
        <w:t>Recommendation:</w:t>
      </w:r>
    </w:p>
    <w:p w14:paraId="25492102" w14:textId="4AD14914" w:rsidR="004B6991" w:rsidRPr="004B6991" w:rsidRDefault="004B6991" w:rsidP="004B6991">
      <w:pPr>
        <w:spacing w:line="360" w:lineRule="auto"/>
        <w:rPr>
          <w:rFonts w:ascii="Karla" w:hAnsi="Karla"/>
          <w:sz w:val="24"/>
          <w:szCs w:val="24"/>
        </w:rPr>
      </w:pPr>
      <w:r w:rsidRPr="004B6991">
        <w:rPr>
          <w:rFonts w:ascii="Karla" w:hAnsi="Karla"/>
          <w:sz w:val="24"/>
          <w:szCs w:val="24"/>
        </w:rPr>
        <w:t>YDAS recommends that there are tangible benefits connected to registration. Examples of these benefits observed in other regulated sectors include:</w:t>
      </w:r>
    </w:p>
    <w:p w14:paraId="1352A1B0" w14:textId="77777777" w:rsidR="004B6991" w:rsidRDefault="004B6991" w:rsidP="004B6991">
      <w:pPr>
        <w:pStyle w:val="ListParagraph"/>
        <w:numPr>
          <w:ilvl w:val="0"/>
          <w:numId w:val="25"/>
        </w:numPr>
        <w:spacing w:line="360" w:lineRule="auto"/>
        <w:rPr>
          <w:rFonts w:ascii="Karla" w:hAnsi="Karla"/>
          <w:sz w:val="24"/>
          <w:szCs w:val="24"/>
        </w:rPr>
      </w:pPr>
      <w:r w:rsidRPr="004B6991">
        <w:rPr>
          <w:rFonts w:ascii="Karla" w:hAnsi="Karla"/>
          <w:sz w:val="24"/>
          <w:szCs w:val="24"/>
        </w:rPr>
        <w:t>Discounts for registered workers (professional development, equipment, indemnity insurance).</w:t>
      </w:r>
    </w:p>
    <w:p w14:paraId="4A62E0CC" w14:textId="77777777" w:rsidR="004B6991" w:rsidRDefault="004B6991" w:rsidP="004B6991">
      <w:pPr>
        <w:pStyle w:val="ListParagraph"/>
        <w:numPr>
          <w:ilvl w:val="0"/>
          <w:numId w:val="25"/>
        </w:numPr>
        <w:spacing w:line="360" w:lineRule="auto"/>
        <w:rPr>
          <w:rFonts w:ascii="Karla" w:hAnsi="Karla"/>
          <w:sz w:val="24"/>
          <w:szCs w:val="24"/>
        </w:rPr>
      </w:pPr>
      <w:r w:rsidRPr="004B6991">
        <w:rPr>
          <w:rFonts w:ascii="Karla" w:hAnsi="Karla"/>
          <w:sz w:val="24"/>
          <w:szCs w:val="24"/>
        </w:rPr>
        <w:t>Ability to display qualifications to potential client base</w:t>
      </w:r>
    </w:p>
    <w:p w14:paraId="6A40F449" w14:textId="77777777" w:rsidR="004B6991" w:rsidRDefault="004B6991" w:rsidP="004B6991">
      <w:pPr>
        <w:pStyle w:val="ListParagraph"/>
        <w:numPr>
          <w:ilvl w:val="0"/>
          <w:numId w:val="25"/>
        </w:numPr>
        <w:spacing w:line="360" w:lineRule="auto"/>
        <w:rPr>
          <w:rFonts w:ascii="Karla" w:hAnsi="Karla"/>
          <w:sz w:val="24"/>
          <w:szCs w:val="24"/>
        </w:rPr>
      </w:pPr>
      <w:r w:rsidRPr="004B6991">
        <w:rPr>
          <w:rFonts w:ascii="Karla" w:hAnsi="Karla"/>
          <w:sz w:val="24"/>
          <w:szCs w:val="24"/>
        </w:rPr>
        <w:t>Access to online training modules</w:t>
      </w:r>
    </w:p>
    <w:p w14:paraId="3704EA22" w14:textId="58E884B0" w:rsidR="004B6991" w:rsidRDefault="004B6991" w:rsidP="004B6991">
      <w:pPr>
        <w:pStyle w:val="ListParagraph"/>
        <w:numPr>
          <w:ilvl w:val="0"/>
          <w:numId w:val="25"/>
        </w:numPr>
        <w:spacing w:line="360" w:lineRule="auto"/>
        <w:rPr>
          <w:rFonts w:ascii="Karla" w:hAnsi="Karla"/>
          <w:sz w:val="24"/>
          <w:szCs w:val="24"/>
        </w:rPr>
      </w:pPr>
      <w:r w:rsidRPr="004B6991">
        <w:rPr>
          <w:rFonts w:ascii="Karla" w:hAnsi="Karla"/>
          <w:sz w:val="24"/>
          <w:szCs w:val="24"/>
        </w:rPr>
        <w:t>Transferable registration to other sector schemes (health and aged care)</w:t>
      </w:r>
    </w:p>
    <w:p w14:paraId="6B372A8D" w14:textId="77777777" w:rsidR="004B6991" w:rsidRPr="004B6991" w:rsidRDefault="004B6991" w:rsidP="004B6991">
      <w:pPr>
        <w:pStyle w:val="ListParagraph"/>
        <w:spacing w:line="360" w:lineRule="auto"/>
        <w:rPr>
          <w:rFonts w:ascii="Karla" w:hAnsi="Karla"/>
          <w:sz w:val="24"/>
          <w:szCs w:val="24"/>
        </w:rPr>
      </w:pPr>
    </w:p>
    <w:p w14:paraId="3E686287" w14:textId="77777777" w:rsidR="004B6991" w:rsidRPr="005603F3" w:rsidRDefault="004B6991" w:rsidP="004B6991">
      <w:pPr>
        <w:spacing w:line="360" w:lineRule="auto"/>
        <w:rPr>
          <w:rFonts w:ascii="Karla" w:hAnsi="Karla"/>
          <w:b/>
          <w:color w:val="2F5496" w:themeColor="accent5" w:themeShade="BF"/>
          <w:sz w:val="24"/>
          <w:szCs w:val="24"/>
        </w:rPr>
      </w:pPr>
      <w:r w:rsidRPr="005603F3">
        <w:rPr>
          <w:rFonts w:ascii="Karla" w:hAnsi="Karla"/>
          <w:b/>
          <w:color w:val="2F5496" w:themeColor="accent5" w:themeShade="BF"/>
          <w:sz w:val="24"/>
          <w:szCs w:val="24"/>
        </w:rPr>
        <w:t xml:space="preserve">Recommendation: </w:t>
      </w:r>
    </w:p>
    <w:p w14:paraId="7D024214" w14:textId="18FB7881" w:rsidR="004B6991" w:rsidRPr="0036697A" w:rsidRDefault="004B6991" w:rsidP="004B6991">
      <w:pPr>
        <w:spacing w:line="360" w:lineRule="auto"/>
        <w:rPr>
          <w:rFonts w:ascii="Karla" w:hAnsi="Karla"/>
          <w:sz w:val="24"/>
          <w:szCs w:val="24"/>
        </w:rPr>
      </w:pPr>
      <w:r w:rsidRPr="004B6991">
        <w:rPr>
          <w:rFonts w:ascii="Karla" w:hAnsi="Karla"/>
          <w:sz w:val="24"/>
          <w:szCs w:val="24"/>
        </w:rPr>
        <w:t>YDAS recommends the Victorian Government conduct further consultation with people with disabilit</w:t>
      </w:r>
      <w:r w:rsidR="005603F3">
        <w:rPr>
          <w:rFonts w:ascii="Karla" w:hAnsi="Karla"/>
          <w:sz w:val="24"/>
          <w:szCs w:val="24"/>
        </w:rPr>
        <w:t>y</w:t>
      </w:r>
      <w:r w:rsidRPr="004B6991">
        <w:rPr>
          <w:rFonts w:ascii="Karla" w:hAnsi="Karla"/>
          <w:sz w:val="24"/>
          <w:szCs w:val="24"/>
        </w:rPr>
        <w:t xml:space="preserve"> and disability support workers in order to make sure incentives are as targeted as possible.</w:t>
      </w:r>
    </w:p>
    <w:p w14:paraId="0425CA3F" w14:textId="77777777" w:rsidR="004B6991" w:rsidRDefault="004B6991" w:rsidP="00936632">
      <w:pPr>
        <w:spacing w:line="360" w:lineRule="auto"/>
        <w:rPr>
          <w:rFonts w:ascii="Karla" w:hAnsi="Karla"/>
          <w:sz w:val="24"/>
          <w:szCs w:val="24"/>
        </w:rPr>
      </w:pPr>
    </w:p>
    <w:p w14:paraId="6BB123B4" w14:textId="77777777" w:rsidR="004B6991" w:rsidRPr="004B6991" w:rsidRDefault="004B6991" w:rsidP="004B6991">
      <w:pPr>
        <w:spacing w:line="360" w:lineRule="auto"/>
        <w:rPr>
          <w:rFonts w:ascii="Karla" w:hAnsi="Karla"/>
          <w:b/>
          <w:sz w:val="24"/>
          <w:szCs w:val="24"/>
        </w:rPr>
      </w:pPr>
      <w:r w:rsidRPr="004B6991">
        <w:rPr>
          <w:rFonts w:ascii="Karla" w:hAnsi="Karla"/>
          <w:b/>
          <w:sz w:val="24"/>
          <w:szCs w:val="24"/>
        </w:rPr>
        <w:t>Who should the scheme apply to?</w:t>
      </w:r>
    </w:p>
    <w:p w14:paraId="05B3A548" w14:textId="77777777" w:rsidR="004B6991" w:rsidRDefault="004B6991" w:rsidP="004B6991">
      <w:pPr>
        <w:spacing w:line="360" w:lineRule="auto"/>
        <w:rPr>
          <w:rFonts w:ascii="Karla" w:hAnsi="Karla"/>
          <w:sz w:val="24"/>
          <w:szCs w:val="24"/>
        </w:rPr>
      </w:pPr>
      <w:r w:rsidRPr="004B6991">
        <w:rPr>
          <w:rFonts w:ascii="Karla" w:hAnsi="Karla"/>
          <w:sz w:val="24"/>
          <w:szCs w:val="24"/>
        </w:rPr>
        <w:t xml:space="preserve">YDAS supports a registration scheme that applies comprehensively to all paid disability support workers, with the exception of workers for self-managed NDIS participants. </w:t>
      </w:r>
    </w:p>
    <w:p w14:paraId="05649ADB" w14:textId="77777777" w:rsidR="004B6991" w:rsidRPr="004B6991" w:rsidRDefault="004B6991" w:rsidP="004B6991">
      <w:pPr>
        <w:spacing w:line="360" w:lineRule="auto"/>
        <w:rPr>
          <w:rFonts w:ascii="Karla" w:hAnsi="Karla"/>
          <w:sz w:val="24"/>
          <w:szCs w:val="24"/>
        </w:rPr>
      </w:pPr>
    </w:p>
    <w:p w14:paraId="57D87C6B" w14:textId="3F651DB0" w:rsidR="004B6991" w:rsidRDefault="004B6991" w:rsidP="004B6991">
      <w:pPr>
        <w:spacing w:line="360" w:lineRule="auto"/>
        <w:rPr>
          <w:rFonts w:ascii="Karla" w:hAnsi="Karla"/>
          <w:sz w:val="24"/>
          <w:szCs w:val="24"/>
        </w:rPr>
      </w:pPr>
      <w:r w:rsidRPr="004B6991">
        <w:rPr>
          <w:rFonts w:ascii="Karla" w:hAnsi="Karla"/>
          <w:sz w:val="24"/>
          <w:szCs w:val="24"/>
        </w:rPr>
        <w:t xml:space="preserve">YDAS supports a registration scheme with a broad scope that acts as mandatory screening process for all disability support workers, where </w:t>
      </w:r>
      <w:r w:rsidR="005603F3">
        <w:rPr>
          <w:rFonts w:ascii="Karla" w:hAnsi="Karla"/>
          <w:sz w:val="24"/>
          <w:szCs w:val="24"/>
        </w:rPr>
        <w:t>‘disability support worker’</w:t>
      </w:r>
      <w:r w:rsidRPr="004B6991">
        <w:rPr>
          <w:rFonts w:ascii="Karla" w:hAnsi="Karla"/>
          <w:sz w:val="24"/>
          <w:szCs w:val="24"/>
        </w:rPr>
        <w:t xml:space="preserve"> is a defined term excluding support workers for people with disability who self-manage their supports. Self-managing participants have already been required to demonstrate decision making capacity and relevant skills according to the NDIS Act. YDAS believes that imposing controls on their ability to take risks allowed by the NDIS goes against the human rights obligations of Australian state governments and creates unnecessary confusion. </w:t>
      </w:r>
    </w:p>
    <w:p w14:paraId="7F956FC3" w14:textId="77777777" w:rsidR="004B6991" w:rsidRPr="004B6991" w:rsidRDefault="004B6991" w:rsidP="004B6991">
      <w:pPr>
        <w:spacing w:line="360" w:lineRule="auto"/>
        <w:rPr>
          <w:rFonts w:ascii="Karla" w:hAnsi="Karla"/>
          <w:sz w:val="24"/>
          <w:szCs w:val="24"/>
        </w:rPr>
      </w:pPr>
    </w:p>
    <w:p w14:paraId="2729F6BB" w14:textId="0F2ED91E" w:rsidR="004B6991" w:rsidRDefault="004B6991" w:rsidP="004B6991">
      <w:pPr>
        <w:spacing w:line="360" w:lineRule="auto"/>
        <w:rPr>
          <w:rFonts w:ascii="Karla" w:hAnsi="Karla"/>
          <w:sz w:val="24"/>
          <w:szCs w:val="24"/>
        </w:rPr>
      </w:pPr>
      <w:r w:rsidRPr="004B6991">
        <w:rPr>
          <w:rFonts w:ascii="Karla" w:hAnsi="Karla"/>
          <w:sz w:val="24"/>
          <w:szCs w:val="24"/>
        </w:rPr>
        <w:t>This position is in line with the policy of self-directed funding in the United Kingdom that allows individuals (and families of individuals) who have assumed complete responsibility to move outside of th</w:t>
      </w:r>
      <w:r w:rsidR="005603F3">
        <w:rPr>
          <w:rFonts w:ascii="Karla" w:hAnsi="Karla"/>
          <w:sz w:val="24"/>
          <w:szCs w:val="24"/>
        </w:rPr>
        <w:t>e pool of registered workers (DHS 2015).</w:t>
      </w:r>
    </w:p>
    <w:p w14:paraId="22ED927D" w14:textId="77777777" w:rsidR="004B6991" w:rsidRPr="004B6991" w:rsidRDefault="004B6991" w:rsidP="004B6991">
      <w:pPr>
        <w:spacing w:line="360" w:lineRule="auto"/>
        <w:rPr>
          <w:rFonts w:ascii="Karla" w:hAnsi="Karla"/>
          <w:sz w:val="24"/>
          <w:szCs w:val="24"/>
        </w:rPr>
      </w:pPr>
    </w:p>
    <w:p w14:paraId="0F1988A0" w14:textId="77777777" w:rsidR="004B6991" w:rsidRPr="004B6991" w:rsidRDefault="004B6991" w:rsidP="004B6991">
      <w:pPr>
        <w:spacing w:line="360" w:lineRule="auto"/>
        <w:rPr>
          <w:rFonts w:ascii="Karla" w:hAnsi="Karla"/>
          <w:b/>
          <w:color w:val="2F5496" w:themeColor="accent5" w:themeShade="BF"/>
          <w:sz w:val="24"/>
          <w:szCs w:val="24"/>
        </w:rPr>
      </w:pPr>
      <w:r w:rsidRPr="004B6991">
        <w:rPr>
          <w:rFonts w:ascii="Karla" w:hAnsi="Karla"/>
          <w:b/>
          <w:color w:val="2F5496" w:themeColor="accent5" w:themeShade="BF"/>
          <w:sz w:val="24"/>
          <w:szCs w:val="24"/>
        </w:rPr>
        <w:t xml:space="preserve">Recommendation: </w:t>
      </w:r>
    </w:p>
    <w:p w14:paraId="0FEB1FF4" w14:textId="03D0BA9E" w:rsidR="004B6991" w:rsidRDefault="004B6991" w:rsidP="004B6991">
      <w:pPr>
        <w:spacing w:line="360" w:lineRule="auto"/>
        <w:rPr>
          <w:rFonts w:ascii="Karla" w:hAnsi="Karla"/>
          <w:sz w:val="24"/>
          <w:szCs w:val="24"/>
        </w:rPr>
      </w:pPr>
      <w:r w:rsidRPr="004B6991">
        <w:rPr>
          <w:rFonts w:ascii="Karla" w:hAnsi="Karla"/>
          <w:sz w:val="24"/>
          <w:szCs w:val="24"/>
        </w:rPr>
        <w:t>YDAS recommends that disability support workers employed by self-managing NDIS participants should not be required to be registered</w:t>
      </w:r>
      <w:r>
        <w:rPr>
          <w:rFonts w:ascii="Karla" w:hAnsi="Karla"/>
          <w:sz w:val="24"/>
          <w:szCs w:val="24"/>
        </w:rPr>
        <w:t>.</w:t>
      </w:r>
    </w:p>
    <w:p w14:paraId="1533EB26" w14:textId="77777777" w:rsidR="004B6991" w:rsidRPr="004B6991" w:rsidRDefault="004B6991" w:rsidP="004B6991">
      <w:pPr>
        <w:spacing w:line="360" w:lineRule="auto"/>
        <w:rPr>
          <w:rFonts w:ascii="Karla" w:hAnsi="Karla"/>
          <w:sz w:val="24"/>
          <w:szCs w:val="24"/>
        </w:rPr>
      </w:pPr>
    </w:p>
    <w:p w14:paraId="79940082" w14:textId="77777777" w:rsidR="004B6991" w:rsidRPr="004B6991" w:rsidRDefault="004B6991" w:rsidP="004B6991">
      <w:pPr>
        <w:spacing w:line="360" w:lineRule="auto"/>
        <w:rPr>
          <w:rFonts w:ascii="Karla" w:hAnsi="Karla"/>
          <w:b/>
          <w:color w:val="2F5496" w:themeColor="accent5" w:themeShade="BF"/>
          <w:sz w:val="24"/>
          <w:szCs w:val="24"/>
        </w:rPr>
      </w:pPr>
      <w:r w:rsidRPr="004B6991">
        <w:rPr>
          <w:rFonts w:ascii="Karla" w:hAnsi="Karla"/>
          <w:b/>
          <w:color w:val="2F5496" w:themeColor="accent5" w:themeShade="BF"/>
          <w:sz w:val="24"/>
          <w:szCs w:val="24"/>
        </w:rPr>
        <w:t xml:space="preserve">Recommendation: </w:t>
      </w:r>
    </w:p>
    <w:p w14:paraId="2C2F2B53" w14:textId="55C4269B" w:rsidR="004B6991" w:rsidRDefault="004B6991" w:rsidP="004B6991">
      <w:pPr>
        <w:spacing w:line="360" w:lineRule="auto"/>
        <w:rPr>
          <w:rFonts w:ascii="Karla" w:hAnsi="Karla"/>
          <w:sz w:val="24"/>
          <w:szCs w:val="24"/>
        </w:rPr>
      </w:pPr>
      <w:r w:rsidRPr="004B6991">
        <w:rPr>
          <w:rFonts w:ascii="Karla" w:hAnsi="Karla"/>
          <w:sz w:val="24"/>
          <w:szCs w:val="24"/>
        </w:rPr>
        <w:t>YDAS recommends that the definition of disability support worker or practitioner should include management and upper management.  In the case of management and upper-management ‘disability support work’ is not limited to dire</w:t>
      </w:r>
      <w:r w:rsidR="005603F3">
        <w:rPr>
          <w:rFonts w:ascii="Karla" w:hAnsi="Karla"/>
          <w:sz w:val="24"/>
          <w:szCs w:val="24"/>
        </w:rPr>
        <w:t xml:space="preserve">ct contact with a person with </w:t>
      </w:r>
      <w:r w:rsidRPr="004B6991">
        <w:rPr>
          <w:rFonts w:ascii="Karla" w:hAnsi="Karla"/>
          <w:sz w:val="24"/>
          <w:szCs w:val="24"/>
        </w:rPr>
        <w:t>disability.</w:t>
      </w:r>
    </w:p>
    <w:p w14:paraId="7FD345C5" w14:textId="77777777" w:rsidR="00936632" w:rsidRDefault="00936632" w:rsidP="00936632">
      <w:pPr>
        <w:spacing w:line="360" w:lineRule="auto"/>
        <w:rPr>
          <w:rFonts w:ascii="Karla" w:hAnsi="Karla"/>
          <w:sz w:val="24"/>
          <w:szCs w:val="24"/>
        </w:rPr>
      </w:pPr>
    </w:p>
    <w:p w14:paraId="443A215C" w14:textId="28DFEC34" w:rsidR="004B6991" w:rsidRPr="00AA28D2" w:rsidRDefault="004B6991" w:rsidP="004B6991">
      <w:pPr>
        <w:spacing w:line="360" w:lineRule="auto"/>
        <w:rPr>
          <w:rFonts w:ascii="Karla" w:hAnsi="Karla"/>
          <w:sz w:val="24"/>
          <w:szCs w:val="24"/>
        </w:rPr>
      </w:pPr>
      <w:r w:rsidRPr="00AA28D2">
        <w:rPr>
          <w:rFonts w:ascii="Karla" w:hAnsi="Karla"/>
          <w:sz w:val="24"/>
          <w:szCs w:val="24"/>
        </w:rPr>
        <w:t xml:space="preserve">YDAS believes strongly that a minimal level of registration should apply to the vast majority </w:t>
      </w:r>
      <w:r w:rsidR="005603F3">
        <w:rPr>
          <w:rFonts w:ascii="Karla" w:hAnsi="Karla"/>
          <w:sz w:val="24"/>
          <w:szCs w:val="24"/>
        </w:rPr>
        <w:t xml:space="preserve">of </w:t>
      </w:r>
      <w:r w:rsidRPr="00AA28D2">
        <w:rPr>
          <w:rFonts w:ascii="Karla" w:hAnsi="Karla"/>
          <w:sz w:val="24"/>
          <w:szCs w:val="24"/>
        </w:rPr>
        <w:t xml:space="preserve">disability support workers, as long as it is clear about what is being defined as disability support work. The distinction being that under the National Disability Insurance Scheme an individual who carries out lawn maintenance funded by an NDIS package may be considered to be undertaking disability support </w:t>
      </w:r>
      <w:r w:rsidR="005603F3" w:rsidRPr="00AA28D2">
        <w:rPr>
          <w:rFonts w:ascii="Karla" w:hAnsi="Karla"/>
          <w:sz w:val="24"/>
          <w:szCs w:val="24"/>
        </w:rPr>
        <w:t>work</w:t>
      </w:r>
      <w:r w:rsidR="005603F3">
        <w:rPr>
          <w:rFonts w:ascii="Karla" w:hAnsi="Karla"/>
          <w:sz w:val="24"/>
          <w:szCs w:val="24"/>
        </w:rPr>
        <w:t>;</w:t>
      </w:r>
      <w:r w:rsidRPr="00AA28D2">
        <w:rPr>
          <w:rFonts w:ascii="Karla" w:hAnsi="Karla"/>
          <w:sz w:val="24"/>
          <w:szCs w:val="24"/>
        </w:rPr>
        <w:t xml:space="preserve"> however they are not a disability support worker because this work is carried out across the community regardless of whether a person has a disability. To require the registration of individuals performing mainstream services within the ‘disability market’ would limit considerably the access people with disability have to a competitive market.</w:t>
      </w:r>
    </w:p>
    <w:p w14:paraId="051EB22C" w14:textId="77777777" w:rsidR="004B6991" w:rsidRPr="004B6991" w:rsidRDefault="004B6991" w:rsidP="004B6991">
      <w:pPr>
        <w:spacing w:line="360" w:lineRule="auto"/>
        <w:rPr>
          <w:rFonts w:ascii="Karla" w:hAnsi="Karla"/>
          <w:color w:val="2F5496" w:themeColor="accent5" w:themeShade="BF"/>
          <w:sz w:val="24"/>
          <w:szCs w:val="24"/>
        </w:rPr>
      </w:pPr>
    </w:p>
    <w:p w14:paraId="4BEBB459" w14:textId="77777777" w:rsidR="004B6991" w:rsidRPr="004B6991" w:rsidRDefault="004B6991" w:rsidP="004B6991">
      <w:pPr>
        <w:spacing w:line="360" w:lineRule="auto"/>
        <w:rPr>
          <w:rFonts w:ascii="Karla" w:hAnsi="Karla"/>
          <w:b/>
          <w:color w:val="2F5496" w:themeColor="accent5" w:themeShade="BF"/>
          <w:sz w:val="24"/>
          <w:szCs w:val="24"/>
        </w:rPr>
      </w:pPr>
      <w:r w:rsidRPr="004B6991">
        <w:rPr>
          <w:rFonts w:ascii="Karla" w:hAnsi="Karla"/>
          <w:b/>
          <w:color w:val="2F5496" w:themeColor="accent5" w:themeShade="BF"/>
          <w:sz w:val="24"/>
          <w:szCs w:val="24"/>
        </w:rPr>
        <w:t xml:space="preserve">Recommendation: </w:t>
      </w:r>
    </w:p>
    <w:p w14:paraId="05A5FD1B" w14:textId="68403E7F" w:rsidR="004B6991" w:rsidRDefault="004B6991" w:rsidP="004B6991">
      <w:pPr>
        <w:spacing w:line="360" w:lineRule="auto"/>
        <w:rPr>
          <w:rFonts w:ascii="Karla" w:hAnsi="Karla"/>
          <w:sz w:val="24"/>
          <w:szCs w:val="24"/>
        </w:rPr>
      </w:pPr>
      <w:r w:rsidRPr="00AA28D2">
        <w:rPr>
          <w:rFonts w:ascii="Karla" w:hAnsi="Karla"/>
          <w:sz w:val="24"/>
          <w:szCs w:val="24"/>
        </w:rPr>
        <w:t>YDAS recommends that individuals providing mainstr</w:t>
      </w:r>
      <w:r w:rsidR="005603F3">
        <w:rPr>
          <w:rFonts w:ascii="Karla" w:hAnsi="Karla"/>
          <w:sz w:val="24"/>
          <w:szCs w:val="24"/>
        </w:rPr>
        <w:t xml:space="preserve">eam services to a person with </w:t>
      </w:r>
      <w:r w:rsidRPr="00AA28D2">
        <w:rPr>
          <w:rFonts w:ascii="Karla" w:hAnsi="Karla"/>
          <w:sz w:val="24"/>
          <w:szCs w:val="24"/>
        </w:rPr>
        <w:t>disability be exempt from the Registration and Accreditation Scheme.</w:t>
      </w:r>
    </w:p>
    <w:p w14:paraId="290A7086" w14:textId="77777777" w:rsidR="004B6991" w:rsidRDefault="004B6991" w:rsidP="004B6991">
      <w:pPr>
        <w:spacing w:line="360" w:lineRule="auto"/>
        <w:rPr>
          <w:rFonts w:ascii="Karla" w:hAnsi="Karla"/>
          <w:sz w:val="24"/>
          <w:szCs w:val="24"/>
        </w:rPr>
      </w:pPr>
    </w:p>
    <w:p w14:paraId="3B9D64FB" w14:textId="200C550E" w:rsidR="004B6991" w:rsidRDefault="004B6991" w:rsidP="004B6991">
      <w:pPr>
        <w:spacing w:line="360" w:lineRule="auto"/>
        <w:rPr>
          <w:rFonts w:ascii="Karla" w:eastAsia="Calibri" w:hAnsi="Karla" w:cs="Times New Roman"/>
          <w:color w:val="auto"/>
          <w:sz w:val="24"/>
          <w:szCs w:val="24"/>
          <w:lang w:eastAsia="en-US"/>
        </w:rPr>
      </w:pPr>
      <w:r w:rsidRPr="004B6991">
        <w:rPr>
          <w:rFonts w:ascii="Karla" w:eastAsia="Calibri" w:hAnsi="Karla" w:cs="Times New Roman"/>
          <w:color w:val="auto"/>
          <w:sz w:val="24"/>
          <w:szCs w:val="24"/>
          <w:lang w:eastAsia="en-US"/>
        </w:rPr>
        <w:t>YDAS cautions enforcing the scheme on the volunteer workforce, especially volunteers working less formal</w:t>
      </w:r>
      <w:r>
        <w:rPr>
          <w:rFonts w:ascii="Karla" w:eastAsia="Calibri" w:hAnsi="Karla" w:cs="Times New Roman"/>
          <w:color w:val="auto"/>
          <w:sz w:val="24"/>
          <w:szCs w:val="24"/>
          <w:lang w:eastAsia="en-US"/>
        </w:rPr>
        <w:t>ly with people with disability</w:t>
      </w:r>
      <w:r w:rsidRPr="004B6991">
        <w:rPr>
          <w:rFonts w:ascii="Karla" w:eastAsia="Calibri" w:hAnsi="Karla" w:cs="Times New Roman"/>
          <w:color w:val="auto"/>
          <w:sz w:val="24"/>
          <w:szCs w:val="24"/>
          <w:lang w:eastAsia="en-US"/>
        </w:rPr>
        <w:t>. YDAS believes that people with disabilit</w:t>
      </w:r>
      <w:r w:rsidR="005603F3">
        <w:rPr>
          <w:rFonts w:ascii="Karla" w:eastAsia="Calibri" w:hAnsi="Karla" w:cs="Times New Roman"/>
          <w:color w:val="auto"/>
          <w:sz w:val="24"/>
          <w:szCs w:val="24"/>
          <w:lang w:eastAsia="en-US"/>
        </w:rPr>
        <w:t>y</w:t>
      </w:r>
      <w:r w:rsidRPr="004B6991">
        <w:rPr>
          <w:rFonts w:ascii="Karla" w:eastAsia="Calibri" w:hAnsi="Karla" w:cs="Times New Roman"/>
          <w:color w:val="auto"/>
          <w:sz w:val="24"/>
          <w:szCs w:val="24"/>
          <w:lang w:eastAsia="en-US"/>
        </w:rPr>
        <w:t xml:space="preserve"> are safer when they maintain an informal (unpaid) support network in addition to paid supports. </w:t>
      </w:r>
      <w:r w:rsidR="005603F3">
        <w:rPr>
          <w:rFonts w:ascii="Karla" w:eastAsia="Calibri" w:hAnsi="Karla" w:cs="Times New Roman"/>
          <w:color w:val="auto"/>
          <w:sz w:val="24"/>
          <w:szCs w:val="24"/>
          <w:lang w:eastAsia="en-US"/>
        </w:rPr>
        <w:t>Making it more difficult for volunteers to engage naturally with</w:t>
      </w:r>
      <w:r w:rsidRPr="004B6991">
        <w:rPr>
          <w:rFonts w:ascii="Karla" w:eastAsia="Calibri" w:hAnsi="Karla" w:cs="Times New Roman"/>
          <w:color w:val="auto"/>
          <w:sz w:val="24"/>
          <w:szCs w:val="24"/>
          <w:lang w:eastAsia="en-US"/>
        </w:rPr>
        <w:t xml:space="preserve"> people with disability is likely to put </w:t>
      </w:r>
      <w:r w:rsidR="005603F3">
        <w:rPr>
          <w:rFonts w:ascii="Karla" w:eastAsia="Calibri" w:hAnsi="Karla" w:cs="Times New Roman"/>
          <w:color w:val="auto"/>
          <w:sz w:val="24"/>
          <w:szCs w:val="24"/>
          <w:lang w:eastAsia="en-US"/>
        </w:rPr>
        <w:t>them</w:t>
      </w:r>
      <w:r w:rsidRPr="004B6991">
        <w:rPr>
          <w:rFonts w:ascii="Karla" w:eastAsia="Calibri" w:hAnsi="Karla" w:cs="Times New Roman"/>
          <w:color w:val="auto"/>
          <w:sz w:val="24"/>
          <w:szCs w:val="24"/>
          <w:lang w:eastAsia="en-US"/>
        </w:rPr>
        <w:t xml:space="preserve"> at further risk and increase their isolation from the wider community.</w:t>
      </w:r>
    </w:p>
    <w:p w14:paraId="04B1F472" w14:textId="77777777" w:rsidR="004B6991" w:rsidRPr="004B6991" w:rsidRDefault="004B6991" w:rsidP="004B6991">
      <w:pPr>
        <w:spacing w:line="360" w:lineRule="auto"/>
        <w:rPr>
          <w:rFonts w:ascii="Karla" w:eastAsia="Calibri" w:hAnsi="Karla" w:cs="Times New Roman"/>
          <w:color w:val="auto"/>
          <w:sz w:val="24"/>
          <w:szCs w:val="24"/>
          <w:lang w:eastAsia="en-US"/>
        </w:rPr>
      </w:pPr>
    </w:p>
    <w:p w14:paraId="2037D6DD" w14:textId="77777777" w:rsidR="004B6991" w:rsidRDefault="004B6991" w:rsidP="004B6991">
      <w:pPr>
        <w:spacing w:line="360" w:lineRule="auto"/>
        <w:rPr>
          <w:rFonts w:ascii="Karla" w:eastAsia="Calibri" w:hAnsi="Karla" w:cs="Times New Roman"/>
          <w:color w:val="auto"/>
          <w:sz w:val="24"/>
          <w:szCs w:val="24"/>
          <w:lang w:eastAsia="en-US"/>
        </w:rPr>
      </w:pPr>
      <w:r w:rsidRPr="004B6991">
        <w:rPr>
          <w:rFonts w:ascii="Karla" w:eastAsia="Calibri" w:hAnsi="Karla" w:cs="Times New Roman"/>
          <w:color w:val="auto"/>
          <w:sz w:val="24"/>
          <w:szCs w:val="24"/>
          <w:lang w:eastAsia="en-US"/>
        </w:rPr>
        <w:t>Volunteers engaged in more formal programs are already covered by screening procedures of the organisation facilitating the program, however registration may help to make sure volunteers who have concerning but non-criminal behaviour when working with people with disability are identified. YDAS believes that any registration for formal volunteer programs should not incur extra cost on volunteers and their organisations.</w:t>
      </w:r>
    </w:p>
    <w:p w14:paraId="39FB7A9A" w14:textId="77777777" w:rsidR="004B6991" w:rsidRPr="004B6991" w:rsidRDefault="004B6991" w:rsidP="004B6991">
      <w:pPr>
        <w:spacing w:line="360" w:lineRule="auto"/>
        <w:rPr>
          <w:rFonts w:ascii="Karla" w:eastAsia="Calibri" w:hAnsi="Karla" w:cs="Times New Roman"/>
          <w:color w:val="auto"/>
          <w:sz w:val="24"/>
          <w:szCs w:val="24"/>
          <w:lang w:eastAsia="en-US"/>
        </w:rPr>
      </w:pPr>
    </w:p>
    <w:p w14:paraId="7F9B40D4" w14:textId="77777777" w:rsidR="004B6991" w:rsidRPr="004B6991" w:rsidRDefault="004B6991" w:rsidP="004B6991">
      <w:pPr>
        <w:spacing w:line="360" w:lineRule="auto"/>
        <w:rPr>
          <w:rFonts w:ascii="Karla" w:eastAsia="Calibri" w:hAnsi="Karla" w:cs="Times New Roman"/>
          <w:b/>
          <w:color w:val="2F5496" w:themeColor="accent5" w:themeShade="BF"/>
          <w:sz w:val="24"/>
          <w:szCs w:val="24"/>
          <w:lang w:eastAsia="en-US"/>
        </w:rPr>
      </w:pPr>
      <w:r w:rsidRPr="004B6991">
        <w:rPr>
          <w:rFonts w:ascii="Karla" w:eastAsia="Calibri" w:hAnsi="Karla" w:cs="Times New Roman"/>
          <w:b/>
          <w:color w:val="2F5496" w:themeColor="accent5" w:themeShade="BF"/>
          <w:sz w:val="24"/>
          <w:szCs w:val="24"/>
          <w:lang w:eastAsia="en-US"/>
        </w:rPr>
        <w:t xml:space="preserve">Recommendation: </w:t>
      </w:r>
    </w:p>
    <w:p w14:paraId="193AA26C" w14:textId="52C6ED23" w:rsidR="004B6991" w:rsidRPr="004B6991" w:rsidRDefault="004B6991" w:rsidP="004B6991">
      <w:pPr>
        <w:spacing w:line="360" w:lineRule="auto"/>
        <w:rPr>
          <w:rFonts w:ascii="Karla" w:eastAsia="Calibri" w:hAnsi="Karla" w:cs="Times New Roman"/>
          <w:b/>
          <w:color w:val="auto"/>
          <w:sz w:val="24"/>
          <w:szCs w:val="24"/>
          <w:lang w:eastAsia="en-US"/>
        </w:rPr>
      </w:pPr>
      <w:r w:rsidRPr="004B6991">
        <w:rPr>
          <w:rFonts w:ascii="Karla" w:eastAsia="Calibri" w:hAnsi="Karla" w:cs="Times New Roman"/>
          <w:color w:val="auto"/>
          <w:sz w:val="24"/>
          <w:szCs w:val="24"/>
          <w:lang w:eastAsia="en-US"/>
        </w:rPr>
        <w:t>Volunteers working with people with disability in an informal ca</w:t>
      </w:r>
      <w:r w:rsidR="005603F3">
        <w:rPr>
          <w:rFonts w:ascii="Karla" w:eastAsia="Calibri" w:hAnsi="Karla" w:cs="Times New Roman"/>
          <w:color w:val="auto"/>
          <w:sz w:val="24"/>
          <w:szCs w:val="24"/>
          <w:lang w:eastAsia="en-US"/>
        </w:rPr>
        <w:t>pacity should be able to opt in</w:t>
      </w:r>
      <w:r w:rsidRPr="004B6991">
        <w:rPr>
          <w:rFonts w:ascii="Karla" w:eastAsia="Calibri" w:hAnsi="Karla" w:cs="Times New Roman"/>
          <w:color w:val="auto"/>
          <w:sz w:val="24"/>
          <w:szCs w:val="24"/>
          <w:lang w:eastAsia="en-US"/>
        </w:rPr>
        <w:t xml:space="preserve">to the Scheme but should not be required to register. Volunteers involved in formal programs which could be classified as disability support work should register at no costs to themselves or their organisation. </w:t>
      </w:r>
    </w:p>
    <w:p w14:paraId="108BA03F" w14:textId="77777777" w:rsidR="004B6991" w:rsidRPr="00AA28D2" w:rsidRDefault="004B6991" w:rsidP="004B6991">
      <w:pPr>
        <w:spacing w:line="360" w:lineRule="auto"/>
        <w:rPr>
          <w:rFonts w:ascii="Karla" w:hAnsi="Karla"/>
          <w:sz w:val="24"/>
          <w:szCs w:val="24"/>
        </w:rPr>
      </w:pPr>
    </w:p>
    <w:p w14:paraId="28798D4A" w14:textId="77777777" w:rsidR="004B6991" w:rsidRPr="004B6991" w:rsidRDefault="004B6991" w:rsidP="004B6991">
      <w:pPr>
        <w:spacing w:line="360" w:lineRule="auto"/>
        <w:rPr>
          <w:rFonts w:ascii="Karla" w:hAnsi="Karla"/>
          <w:b/>
          <w:sz w:val="24"/>
          <w:szCs w:val="24"/>
        </w:rPr>
      </w:pPr>
      <w:r w:rsidRPr="004B6991">
        <w:rPr>
          <w:rFonts w:ascii="Karla" w:hAnsi="Karla"/>
          <w:b/>
          <w:sz w:val="24"/>
          <w:szCs w:val="24"/>
        </w:rPr>
        <w:t>Payment and funding the scheme:</w:t>
      </w:r>
    </w:p>
    <w:p w14:paraId="5A2E0E86" w14:textId="18B217AF" w:rsidR="004B6991" w:rsidRDefault="004B6991" w:rsidP="004B6991">
      <w:pPr>
        <w:spacing w:line="360" w:lineRule="auto"/>
        <w:rPr>
          <w:rFonts w:ascii="Karla" w:hAnsi="Karla"/>
          <w:sz w:val="24"/>
          <w:szCs w:val="24"/>
        </w:rPr>
      </w:pPr>
      <w:r w:rsidRPr="004B6991">
        <w:rPr>
          <w:rFonts w:ascii="Karla" w:hAnsi="Karla"/>
          <w:sz w:val="24"/>
          <w:szCs w:val="24"/>
        </w:rPr>
        <w:t>In the interest of keeping the barrier to registration as low as possible</w:t>
      </w:r>
      <w:r w:rsidR="005603F3">
        <w:rPr>
          <w:rFonts w:ascii="Karla" w:hAnsi="Karla"/>
          <w:sz w:val="24"/>
          <w:szCs w:val="24"/>
        </w:rPr>
        <w:t>,</w:t>
      </w:r>
      <w:r w:rsidRPr="004B6991">
        <w:rPr>
          <w:rFonts w:ascii="Karla" w:hAnsi="Karla"/>
          <w:sz w:val="24"/>
          <w:szCs w:val="24"/>
        </w:rPr>
        <w:t xml:space="preserve"> costs for individual workers should be kept as reasonable as possible.  This will allow potential workers coming</w:t>
      </w:r>
      <w:r w:rsidR="005E1841">
        <w:rPr>
          <w:rFonts w:ascii="Karla" w:hAnsi="Karla"/>
          <w:sz w:val="24"/>
          <w:szCs w:val="24"/>
        </w:rPr>
        <w:t xml:space="preserve"> from unemployment or casual work, </w:t>
      </w:r>
      <w:r w:rsidRPr="004B6991">
        <w:rPr>
          <w:rFonts w:ascii="Karla" w:hAnsi="Karla"/>
          <w:sz w:val="24"/>
          <w:szCs w:val="24"/>
        </w:rPr>
        <w:t xml:space="preserve">such as young people </w:t>
      </w:r>
      <w:r w:rsidR="005E1841">
        <w:rPr>
          <w:rFonts w:ascii="Karla" w:hAnsi="Karla"/>
          <w:sz w:val="24"/>
          <w:szCs w:val="24"/>
        </w:rPr>
        <w:t xml:space="preserve">and people with disability, </w:t>
      </w:r>
      <w:r w:rsidRPr="004B6991">
        <w:rPr>
          <w:rFonts w:ascii="Karla" w:hAnsi="Karla"/>
          <w:sz w:val="24"/>
          <w:szCs w:val="24"/>
        </w:rPr>
        <w:t xml:space="preserve">to enter the workforce in low qualification, high demand areas of disability support work. </w:t>
      </w:r>
    </w:p>
    <w:p w14:paraId="1A35CD90" w14:textId="77777777" w:rsidR="004B6991" w:rsidRPr="004B6991" w:rsidRDefault="004B6991" w:rsidP="004B6991">
      <w:pPr>
        <w:spacing w:line="360" w:lineRule="auto"/>
        <w:rPr>
          <w:rFonts w:ascii="Karla" w:hAnsi="Karla"/>
          <w:sz w:val="24"/>
          <w:szCs w:val="24"/>
        </w:rPr>
      </w:pPr>
    </w:p>
    <w:p w14:paraId="33EFFED3" w14:textId="4816ED06" w:rsidR="004B6991" w:rsidRDefault="004B6991" w:rsidP="004B6991">
      <w:pPr>
        <w:spacing w:line="360" w:lineRule="auto"/>
        <w:rPr>
          <w:rFonts w:ascii="Karla" w:hAnsi="Karla"/>
          <w:sz w:val="24"/>
          <w:szCs w:val="24"/>
        </w:rPr>
      </w:pPr>
      <w:r w:rsidRPr="004B6991">
        <w:rPr>
          <w:rFonts w:ascii="Karla" w:hAnsi="Karla"/>
          <w:sz w:val="24"/>
          <w:szCs w:val="24"/>
        </w:rPr>
        <w:t>In refer</w:t>
      </w:r>
      <w:r w:rsidR="005E1841">
        <w:rPr>
          <w:rFonts w:ascii="Karla" w:hAnsi="Karla"/>
          <w:sz w:val="24"/>
          <w:szCs w:val="24"/>
        </w:rPr>
        <w:t>ence to people with disability specifically, the Victorian G</w:t>
      </w:r>
      <w:r w:rsidRPr="004B6991">
        <w:rPr>
          <w:rFonts w:ascii="Karla" w:hAnsi="Karla"/>
          <w:sz w:val="24"/>
          <w:szCs w:val="24"/>
        </w:rPr>
        <w:t xml:space="preserve">overnment has expressed an interest in improving the employment </w:t>
      </w:r>
      <w:r w:rsidR="005E1841">
        <w:rPr>
          <w:rFonts w:ascii="Karla" w:hAnsi="Karla"/>
          <w:sz w:val="24"/>
          <w:szCs w:val="24"/>
        </w:rPr>
        <w:t>of people with disability</w:t>
      </w:r>
      <w:r w:rsidRPr="004B6991">
        <w:rPr>
          <w:rFonts w:ascii="Karla" w:hAnsi="Karla"/>
          <w:sz w:val="24"/>
          <w:szCs w:val="24"/>
        </w:rPr>
        <w:t xml:space="preserve"> through maintaining their presence in the disability support wor</w:t>
      </w:r>
      <w:r w:rsidR="005E1841">
        <w:rPr>
          <w:rFonts w:ascii="Karla" w:hAnsi="Karla"/>
          <w:sz w:val="24"/>
          <w:szCs w:val="24"/>
        </w:rPr>
        <w:t>kforce. People with disability</w:t>
      </w:r>
      <w:r w:rsidRPr="004B6991">
        <w:rPr>
          <w:rFonts w:ascii="Karla" w:hAnsi="Karla"/>
          <w:sz w:val="24"/>
          <w:szCs w:val="24"/>
        </w:rPr>
        <w:t xml:space="preserve"> have expressed a desire to use their NDIS plans as a method by which they can specifically hir</w:t>
      </w:r>
      <w:r w:rsidR="005E1841">
        <w:rPr>
          <w:rFonts w:ascii="Karla" w:hAnsi="Karla"/>
          <w:sz w:val="24"/>
          <w:szCs w:val="24"/>
        </w:rPr>
        <w:t>e other people with disability</w:t>
      </w:r>
      <w:r w:rsidRPr="004B6991">
        <w:rPr>
          <w:rFonts w:ascii="Karla" w:hAnsi="Karla"/>
          <w:sz w:val="24"/>
          <w:szCs w:val="24"/>
        </w:rPr>
        <w:t>. Hir</w:t>
      </w:r>
      <w:r w:rsidR="005E1841">
        <w:rPr>
          <w:rFonts w:ascii="Karla" w:hAnsi="Karla"/>
          <w:sz w:val="24"/>
          <w:szCs w:val="24"/>
        </w:rPr>
        <w:t>ing workers with disability</w:t>
      </w:r>
      <w:r w:rsidRPr="004B6991">
        <w:rPr>
          <w:rFonts w:ascii="Karla" w:hAnsi="Karla"/>
          <w:sz w:val="24"/>
          <w:szCs w:val="24"/>
        </w:rPr>
        <w:t xml:space="preserve"> can reduces the burden on people with disability to explain their support needs. Workers with disability are arguably more likely to see the inherent value in disability support work, so worker retention and client safety may well increase as the number of people with disability in the workforce increases. </w:t>
      </w:r>
    </w:p>
    <w:p w14:paraId="1D1BD7CB" w14:textId="77777777" w:rsidR="004B6991" w:rsidRPr="004B6991" w:rsidRDefault="004B6991" w:rsidP="004B6991">
      <w:pPr>
        <w:spacing w:line="360" w:lineRule="auto"/>
        <w:rPr>
          <w:rFonts w:ascii="Karla" w:hAnsi="Karla"/>
          <w:sz w:val="24"/>
          <w:szCs w:val="24"/>
        </w:rPr>
      </w:pPr>
    </w:p>
    <w:p w14:paraId="190FBDD2" w14:textId="77777777" w:rsidR="004B6991" w:rsidRPr="004B6991" w:rsidRDefault="004B6991" w:rsidP="004B6991">
      <w:pPr>
        <w:spacing w:line="360" w:lineRule="auto"/>
        <w:rPr>
          <w:rFonts w:ascii="Karla" w:hAnsi="Karla"/>
          <w:sz w:val="24"/>
          <w:szCs w:val="24"/>
        </w:rPr>
      </w:pPr>
      <w:r w:rsidRPr="004B6991">
        <w:rPr>
          <w:rFonts w:ascii="Karla" w:hAnsi="Karla"/>
          <w:sz w:val="24"/>
          <w:szCs w:val="24"/>
        </w:rPr>
        <w:t xml:space="preserve">YDAS believes that the employment of people with disability as support workers is critical, and should be encouraged through a Sector Development Fund created through any surplus from registrations and/or government contributions. </w:t>
      </w:r>
    </w:p>
    <w:p w14:paraId="328FE4B5" w14:textId="77777777" w:rsidR="005E1841" w:rsidRDefault="005E1841" w:rsidP="004B6991">
      <w:pPr>
        <w:spacing w:line="360" w:lineRule="auto"/>
        <w:rPr>
          <w:rFonts w:ascii="Karla" w:hAnsi="Karla"/>
          <w:sz w:val="24"/>
          <w:szCs w:val="24"/>
        </w:rPr>
      </w:pPr>
    </w:p>
    <w:p w14:paraId="5545D250" w14:textId="77777777" w:rsidR="005E1841" w:rsidRPr="005E1841" w:rsidRDefault="004B6991" w:rsidP="004B6991">
      <w:pPr>
        <w:spacing w:line="360" w:lineRule="auto"/>
        <w:rPr>
          <w:rFonts w:ascii="Karla" w:hAnsi="Karla"/>
          <w:b/>
          <w:color w:val="2F5496" w:themeColor="accent5" w:themeShade="BF"/>
          <w:sz w:val="24"/>
          <w:szCs w:val="24"/>
        </w:rPr>
      </w:pPr>
      <w:r w:rsidRPr="005E1841">
        <w:rPr>
          <w:rFonts w:ascii="Karla" w:hAnsi="Karla"/>
          <w:b/>
          <w:color w:val="2F5496" w:themeColor="accent5" w:themeShade="BF"/>
          <w:sz w:val="24"/>
          <w:szCs w:val="24"/>
        </w:rPr>
        <w:t xml:space="preserve">Recommendation: </w:t>
      </w:r>
    </w:p>
    <w:p w14:paraId="0BF1DA9D" w14:textId="75E829CA" w:rsidR="004B6991" w:rsidRDefault="005E1841" w:rsidP="004B6991">
      <w:pPr>
        <w:spacing w:line="360" w:lineRule="auto"/>
        <w:rPr>
          <w:rFonts w:ascii="Karla" w:hAnsi="Karla"/>
          <w:sz w:val="24"/>
          <w:szCs w:val="24"/>
        </w:rPr>
      </w:pPr>
      <w:r>
        <w:rPr>
          <w:rFonts w:ascii="Karla" w:hAnsi="Karla"/>
          <w:sz w:val="24"/>
          <w:szCs w:val="24"/>
        </w:rPr>
        <w:t>YDAS recommends a cost</w:t>
      </w:r>
      <w:r w:rsidR="004B6991" w:rsidRPr="004B6991">
        <w:rPr>
          <w:rFonts w:ascii="Karla" w:hAnsi="Karla"/>
          <w:sz w:val="24"/>
          <w:szCs w:val="24"/>
        </w:rPr>
        <w:t xml:space="preserve"> no greater than $100 for individual support workers. </w:t>
      </w:r>
    </w:p>
    <w:p w14:paraId="50324F5A" w14:textId="77777777" w:rsidR="004B6991" w:rsidRPr="004B6991" w:rsidRDefault="004B6991" w:rsidP="004B6991">
      <w:pPr>
        <w:spacing w:line="360" w:lineRule="auto"/>
        <w:rPr>
          <w:rFonts w:ascii="Karla" w:hAnsi="Karla"/>
          <w:sz w:val="24"/>
          <w:szCs w:val="24"/>
        </w:rPr>
      </w:pPr>
    </w:p>
    <w:p w14:paraId="52284054" w14:textId="77777777" w:rsidR="005E1841" w:rsidRPr="005E1841" w:rsidRDefault="004B6991" w:rsidP="004B6991">
      <w:pPr>
        <w:spacing w:line="360" w:lineRule="auto"/>
        <w:rPr>
          <w:rFonts w:ascii="Karla" w:hAnsi="Karla"/>
          <w:b/>
          <w:color w:val="2F5496" w:themeColor="accent5" w:themeShade="BF"/>
          <w:sz w:val="24"/>
          <w:szCs w:val="24"/>
        </w:rPr>
      </w:pPr>
      <w:r w:rsidRPr="005E1841">
        <w:rPr>
          <w:rFonts w:ascii="Karla" w:hAnsi="Karla"/>
          <w:b/>
          <w:color w:val="2F5496" w:themeColor="accent5" w:themeShade="BF"/>
          <w:sz w:val="24"/>
          <w:szCs w:val="24"/>
        </w:rPr>
        <w:t xml:space="preserve">Recommendation: </w:t>
      </w:r>
    </w:p>
    <w:p w14:paraId="585C6AC9" w14:textId="39F86CBF" w:rsidR="004B6991" w:rsidRDefault="004B6991" w:rsidP="004B6991">
      <w:pPr>
        <w:spacing w:line="360" w:lineRule="auto"/>
        <w:rPr>
          <w:rFonts w:ascii="Karla" w:hAnsi="Karla"/>
          <w:sz w:val="24"/>
          <w:szCs w:val="24"/>
        </w:rPr>
      </w:pPr>
      <w:r w:rsidRPr="004B6991">
        <w:rPr>
          <w:rFonts w:ascii="Karla" w:hAnsi="Karla"/>
          <w:sz w:val="24"/>
          <w:szCs w:val="24"/>
        </w:rPr>
        <w:t xml:space="preserve">YDAS recommends that the cost-gap between the individual payment and the costs of the scheme </w:t>
      </w:r>
      <w:r w:rsidR="005E1841">
        <w:rPr>
          <w:rFonts w:ascii="Karla" w:hAnsi="Karla"/>
          <w:sz w:val="24"/>
          <w:szCs w:val="24"/>
        </w:rPr>
        <w:t>be subsidised by the Victorian G</w:t>
      </w:r>
      <w:r w:rsidRPr="004B6991">
        <w:rPr>
          <w:rFonts w:ascii="Karla" w:hAnsi="Karla"/>
          <w:sz w:val="24"/>
          <w:szCs w:val="24"/>
        </w:rPr>
        <w:t>overnment.</w:t>
      </w:r>
    </w:p>
    <w:p w14:paraId="0A70BC6C" w14:textId="77777777" w:rsidR="005E1841" w:rsidRPr="004B6991" w:rsidRDefault="005E1841" w:rsidP="004B6991">
      <w:pPr>
        <w:spacing w:line="360" w:lineRule="auto"/>
        <w:rPr>
          <w:rFonts w:ascii="Karla" w:hAnsi="Karla"/>
          <w:sz w:val="24"/>
          <w:szCs w:val="24"/>
        </w:rPr>
      </w:pPr>
    </w:p>
    <w:p w14:paraId="21F93754" w14:textId="77777777" w:rsidR="005E1841" w:rsidRPr="005E1841" w:rsidRDefault="004B6991" w:rsidP="004B6991">
      <w:pPr>
        <w:spacing w:line="360" w:lineRule="auto"/>
        <w:rPr>
          <w:rFonts w:ascii="Karla" w:hAnsi="Karla"/>
          <w:b/>
          <w:color w:val="2F5496" w:themeColor="accent5" w:themeShade="BF"/>
          <w:sz w:val="24"/>
          <w:szCs w:val="24"/>
        </w:rPr>
      </w:pPr>
      <w:r w:rsidRPr="005E1841">
        <w:rPr>
          <w:rFonts w:ascii="Karla" w:hAnsi="Karla"/>
          <w:b/>
          <w:color w:val="2F5496" w:themeColor="accent5" w:themeShade="BF"/>
          <w:sz w:val="24"/>
          <w:szCs w:val="24"/>
        </w:rPr>
        <w:t xml:space="preserve">Recommendation: </w:t>
      </w:r>
    </w:p>
    <w:p w14:paraId="1084933E" w14:textId="70CC5EEA" w:rsidR="004B6991" w:rsidRDefault="004B6991" w:rsidP="004B6991">
      <w:pPr>
        <w:spacing w:line="360" w:lineRule="auto"/>
        <w:rPr>
          <w:rFonts w:ascii="Karla" w:hAnsi="Karla"/>
          <w:sz w:val="24"/>
          <w:szCs w:val="24"/>
        </w:rPr>
      </w:pPr>
      <w:r w:rsidRPr="004B6991">
        <w:rPr>
          <w:rFonts w:ascii="Karla" w:hAnsi="Karla"/>
          <w:sz w:val="24"/>
          <w:szCs w:val="24"/>
        </w:rPr>
        <w:t>YDAS recommends reduced</w:t>
      </w:r>
      <w:r>
        <w:rPr>
          <w:rFonts w:ascii="Karla" w:hAnsi="Karla"/>
          <w:sz w:val="24"/>
          <w:szCs w:val="24"/>
        </w:rPr>
        <w:t xml:space="preserve"> registration rates for:</w:t>
      </w:r>
    </w:p>
    <w:p w14:paraId="3FC7480F" w14:textId="77777777" w:rsidR="004B6991" w:rsidRDefault="004B6991" w:rsidP="004B6991">
      <w:pPr>
        <w:pStyle w:val="ListParagraph"/>
        <w:numPr>
          <w:ilvl w:val="0"/>
          <w:numId w:val="26"/>
        </w:numPr>
        <w:spacing w:line="360" w:lineRule="auto"/>
        <w:rPr>
          <w:rFonts w:ascii="Karla" w:hAnsi="Karla"/>
          <w:sz w:val="24"/>
          <w:szCs w:val="24"/>
        </w:rPr>
      </w:pPr>
      <w:r w:rsidRPr="004B6991">
        <w:rPr>
          <w:rFonts w:ascii="Karla" w:hAnsi="Karla"/>
          <w:sz w:val="24"/>
          <w:szCs w:val="24"/>
        </w:rPr>
        <w:t>Students</w:t>
      </w:r>
    </w:p>
    <w:p w14:paraId="74FA92E1" w14:textId="77777777" w:rsidR="004B6991" w:rsidRDefault="004B6991" w:rsidP="004B6991">
      <w:pPr>
        <w:pStyle w:val="ListParagraph"/>
        <w:numPr>
          <w:ilvl w:val="0"/>
          <w:numId w:val="26"/>
        </w:numPr>
        <w:spacing w:line="360" w:lineRule="auto"/>
        <w:rPr>
          <w:rFonts w:ascii="Karla" w:hAnsi="Karla"/>
          <w:sz w:val="24"/>
          <w:szCs w:val="24"/>
        </w:rPr>
      </w:pPr>
      <w:r w:rsidRPr="004B6991">
        <w:rPr>
          <w:rFonts w:ascii="Karla" w:hAnsi="Karla"/>
          <w:sz w:val="24"/>
          <w:szCs w:val="24"/>
        </w:rPr>
        <w:t>Young people (18 – 25)</w:t>
      </w:r>
    </w:p>
    <w:p w14:paraId="2DF8F040" w14:textId="77777777" w:rsidR="004B6991" w:rsidRDefault="004B6991" w:rsidP="004B6991">
      <w:pPr>
        <w:pStyle w:val="ListParagraph"/>
        <w:numPr>
          <w:ilvl w:val="0"/>
          <w:numId w:val="26"/>
        </w:numPr>
        <w:spacing w:line="360" w:lineRule="auto"/>
        <w:rPr>
          <w:rFonts w:ascii="Karla" w:hAnsi="Karla"/>
          <w:sz w:val="24"/>
          <w:szCs w:val="24"/>
        </w:rPr>
      </w:pPr>
      <w:r w:rsidRPr="004B6991">
        <w:rPr>
          <w:rFonts w:ascii="Karla" w:hAnsi="Karla"/>
          <w:sz w:val="24"/>
          <w:szCs w:val="24"/>
        </w:rPr>
        <w:t>People receiving government benefits</w:t>
      </w:r>
    </w:p>
    <w:p w14:paraId="46FBC826" w14:textId="34BAE521" w:rsidR="004B6991" w:rsidRPr="004B6991" w:rsidRDefault="004B6991" w:rsidP="004B6991">
      <w:pPr>
        <w:pStyle w:val="ListParagraph"/>
        <w:numPr>
          <w:ilvl w:val="0"/>
          <w:numId w:val="26"/>
        </w:numPr>
        <w:spacing w:line="360" w:lineRule="auto"/>
        <w:rPr>
          <w:rFonts w:ascii="Karla" w:hAnsi="Karla"/>
          <w:sz w:val="24"/>
          <w:szCs w:val="24"/>
        </w:rPr>
      </w:pPr>
      <w:r>
        <w:rPr>
          <w:rFonts w:ascii="Karla" w:hAnsi="Karla"/>
          <w:sz w:val="24"/>
          <w:szCs w:val="24"/>
        </w:rPr>
        <w:t xml:space="preserve">People with </w:t>
      </w:r>
      <w:r w:rsidRPr="004B6991">
        <w:rPr>
          <w:rFonts w:ascii="Karla" w:hAnsi="Karla"/>
          <w:sz w:val="24"/>
          <w:szCs w:val="24"/>
        </w:rPr>
        <w:t>disability</w:t>
      </w:r>
    </w:p>
    <w:p w14:paraId="67288F6C" w14:textId="77777777" w:rsidR="00936632" w:rsidRDefault="00936632" w:rsidP="00936632">
      <w:pPr>
        <w:spacing w:line="360" w:lineRule="auto"/>
        <w:rPr>
          <w:rFonts w:ascii="Karla" w:hAnsi="Karla"/>
          <w:sz w:val="24"/>
          <w:szCs w:val="24"/>
        </w:rPr>
      </w:pPr>
    </w:p>
    <w:p w14:paraId="00D99E79" w14:textId="77777777" w:rsidR="004B6991" w:rsidRPr="004B6991" w:rsidRDefault="004B6991" w:rsidP="004B6991">
      <w:pPr>
        <w:spacing w:line="360" w:lineRule="auto"/>
        <w:rPr>
          <w:rFonts w:ascii="Karla" w:hAnsi="Karla"/>
          <w:b/>
          <w:color w:val="2F5496" w:themeColor="accent5" w:themeShade="BF"/>
          <w:sz w:val="24"/>
          <w:szCs w:val="24"/>
        </w:rPr>
      </w:pPr>
      <w:r w:rsidRPr="004B6991">
        <w:rPr>
          <w:rFonts w:ascii="Karla" w:hAnsi="Karla"/>
          <w:b/>
          <w:color w:val="2F5496" w:themeColor="accent5" w:themeShade="BF"/>
          <w:sz w:val="24"/>
          <w:szCs w:val="24"/>
        </w:rPr>
        <w:t xml:space="preserve">Recommendation: </w:t>
      </w:r>
    </w:p>
    <w:p w14:paraId="2D751CAB" w14:textId="2E98C199" w:rsidR="004B6991" w:rsidRDefault="004B6991" w:rsidP="004B6991">
      <w:pPr>
        <w:spacing w:line="360" w:lineRule="auto"/>
        <w:rPr>
          <w:rFonts w:ascii="Karla" w:hAnsi="Karla"/>
          <w:sz w:val="24"/>
          <w:szCs w:val="24"/>
        </w:rPr>
      </w:pPr>
      <w:r w:rsidRPr="00590A17">
        <w:rPr>
          <w:rFonts w:ascii="Karla" w:hAnsi="Karla"/>
          <w:sz w:val="24"/>
          <w:szCs w:val="24"/>
        </w:rPr>
        <w:t>YDAS recommends that a percentage o</w:t>
      </w:r>
      <w:r w:rsidR="005E1841">
        <w:rPr>
          <w:rFonts w:ascii="Karla" w:hAnsi="Karla"/>
          <w:sz w:val="24"/>
          <w:szCs w:val="24"/>
        </w:rPr>
        <w:t>f the funds gained through the Registration Scheme be placed into a Sector Development F</w:t>
      </w:r>
      <w:r w:rsidRPr="00590A17">
        <w:rPr>
          <w:rFonts w:ascii="Karla" w:hAnsi="Karla"/>
          <w:sz w:val="24"/>
          <w:szCs w:val="24"/>
        </w:rPr>
        <w:t>und to be used to facilitate and incentivise the employment of people with disability.</w:t>
      </w:r>
    </w:p>
    <w:p w14:paraId="5DE6453F" w14:textId="77777777" w:rsidR="004B6991" w:rsidRPr="00590A17" w:rsidRDefault="004B6991" w:rsidP="004B6991">
      <w:pPr>
        <w:spacing w:line="360" w:lineRule="auto"/>
        <w:rPr>
          <w:rFonts w:ascii="Karla" w:hAnsi="Karla"/>
          <w:b/>
          <w:sz w:val="24"/>
          <w:szCs w:val="24"/>
        </w:rPr>
      </w:pPr>
    </w:p>
    <w:p w14:paraId="65FB5DE6" w14:textId="77777777" w:rsidR="004B6991" w:rsidRPr="00590A17" w:rsidRDefault="004B6991" w:rsidP="004B6991">
      <w:pPr>
        <w:spacing w:line="360" w:lineRule="auto"/>
        <w:rPr>
          <w:rFonts w:ascii="Karla" w:hAnsi="Karla"/>
          <w:b/>
          <w:sz w:val="24"/>
          <w:szCs w:val="24"/>
        </w:rPr>
      </w:pPr>
      <w:r w:rsidRPr="00590A17">
        <w:rPr>
          <w:rFonts w:ascii="Karla" w:hAnsi="Karla"/>
          <w:b/>
          <w:sz w:val="24"/>
          <w:szCs w:val="24"/>
        </w:rPr>
        <w:t>How should the scheme be implemented?</w:t>
      </w:r>
    </w:p>
    <w:p w14:paraId="774E1C7D" w14:textId="1C3625EF" w:rsidR="004B6991" w:rsidRDefault="004B6991" w:rsidP="004B6991">
      <w:pPr>
        <w:spacing w:line="360" w:lineRule="auto"/>
        <w:rPr>
          <w:rFonts w:ascii="Karla" w:hAnsi="Karla"/>
          <w:sz w:val="24"/>
          <w:szCs w:val="24"/>
          <w:shd w:val="clear" w:color="auto" w:fill="FFFFFF"/>
        </w:rPr>
      </w:pPr>
      <w:r w:rsidRPr="00F04244">
        <w:rPr>
          <w:rFonts w:ascii="Karla" w:hAnsi="Karla"/>
          <w:sz w:val="24"/>
          <w:szCs w:val="24"/>
          <w:shd w:val="clear" w:color="auto" w:fill="FFFFFF"/>
        </w:rPr>
        <w:t xml:space="preserve">YDAS understands that the proposed Scheme is only one element of the proposed safeguards and that this Victorian </w:t>
      </w:r>
      <w:r w:rsidR="005E1841">
        <w:rPr>
          <w:rFonts w:ascii="Karla" w:hAnsi="Karla"/>
          <w:sz w:val="24"/>
          <w:szCs w:val="24"/>
          <w:shd w:val="clear" w:color="auto" w:fill="FFFFFF"/>
        </w:rPr>
        <w:t>S</w:t>
      </w:r>
      <w:r w:rsidRPr="00F04244">
        <w:rPr>
          <w:rFonts w:ascii="Karla" w:hAnsi="Karla"/>
          <w:sz w:val="24"/>
          <w:szCs w:val="24"/>
          <w:shd w:val="clear" w:color="auto" w:fill="FFFFFF"/>
        </w:rPr>
        <w:t xml:space="preserve">cheme is being designed to operate in cooperation with the </w:t>
      </w:r>
      <w:r w:rsidR="005E1841">
        <w:rPr>
          <w:rFonts w:ascii="Karla" w:hAnsi="Karla"/>
          <w:sz w:val="24"/>
          <w:szCs w:val="24"/>
          <w:shd w:val="clear" w:color="auto" w:fill="FFFFFF"/>
        </w:rPr>
        <w:t>N</w:t>
      </w:r>
      <w:r w:rsidRPr="00F04244">
        <w:rPr>
          <w:rFonts w:ascii="Karla" w:hAnsi="Karla"/>
          <w:sz w:val="24"/>
          <w:szCs w:val="24"/>
          <w:shd w:val="clear" w:color="auto" w:fill="FFFFFF"/>
        </w:rPr>
        <w:t>ational Quality and Safeguarding Framework (QSF), even though legislation enabling the Framework is still under consideration.</w:t>
      </w:r>
      <w:r w:rsidRPr="00AA28D2">
        <w:rPr>
          <w:rFonts w:ascii="Karla" w:hAnsi="Karla"/>
          <w:sz w:val="24"/>
          <w:szCs w:val="24"/>
          <w:shd w:val="clear" w:color="auto" w:fill="FFFFFF"/>
        </w:rPr>
        <w:t xml:space="preserve"> YDAS cautions against any permanent decisions occurring prior to clarification of the National QSF. </w:t>
      </w:r>
    </w:p>
    <w:p w14:paraId="2CE1E1E4" w14:textId="77777777" w:rsidR="004B6991" w:rsidRPr="00AA28D2" w:rsidRDefault="004B6991" w:rsidP="004B6991">
      <w:pPr>
        <w:spacing w:line="360" w:lineRule="auto"/>
        <w:rPr>
          <w:rFonts w:ascii="Karla" w:hAnsi="Karla"/>
          <w:sz w:val="24"/>
          <w:szCs w:val="24"/>
          <w:shd w:val="clear" w:color="auto" w:fill="FFFFFF"/>
        </w:rPr>
      </w:pPr>
    </w:p>
    <w:p w14:paraId="70A3B06E" w14:textId="77777777" w:rsidR="004B6991" w:rsidRPr="004B6991" w:rsidRDefault="004B6991" w:rsidP="004B6991">
      <w:pPr>
        <w:spacing w:line="360" w:lineRule="auto"/>
        <w:rPr>
          <w:rFonts w:ascii="Karla" w:hAnsi="Karla"/>
          <w:b/>
          <w:color w:val="2F5496" w:themeColor="accent5" w:themeShade="BF"/>
          <w:sz w:val="24"/>
          <w:szCs w:val="24"/>
          <w:shd w:val="clear" w:color="auto" w:fill="FFFFFF"/>
        </w:rPr>
      </w:pPr>
      <w:r w:rsidRPr="004B6991">
        <w:rPr>
          <w:rFonts w:ascii="Karla" w:hAnsi="Karla"/>
          <w:b/>
          <w:color w:val="2F5496" w:themeColor="accent5" w:themeShade="BF"/>
          <w:sz w:val="24"/>
          <w:szCs w:val="24"/>
          <w:shd w:val="clear" w:color="auto" w:fill="FFFFFF"/>
        </w:rPr>
        <w:t xml:space="preserve">Recommendation: </w:t>
      </w:r>
    </w:p>
    <w:p w14:paraId="0AA7E2BF" w14:textId="52B46C89" w:rsidR="004B6991" w:rsidRDefault="004B6991" w:rsidP="004B6991">
      <w:pPr>
        <w:spacing w:line="360" w:lineRule="auto"/>
        <w:rPr>
          <w:rFonts w:ascii="Karla" w:hAnsi="Karla"/>
          <w:sz w:val="24"/>
          <w:szCs w:val="24"/>
          <w:shd w:val="clear" w:color="auto" w:fill="FFFFFF"/>
        </w:rPr>
      </w:pPr>
      <w:r w:rsidRPr="00AA28D2">
        <w:rPr>
          <w:rFonts w:ascii="Karla" w:hAnsi="Karla"/>
          <w:sz w:val="24"/>
          <w:szCs w:val="24"/>
          <w:shd w:val="clear" w:color="auto" w:fill="FFFFFF"/>
        </w:rPr>
        <w:t>YDAS recommends delaying the implementation of a state scheme until the necessary information is available to avoid unnecessary overlap with the National QSF.</w:t>
      </w:r>
    </w:p>
    <w:p w14:paraId="6EB4B848" w14:textId="77777777" w:rsidR="004B6991" w:rsidRPr="00F04244" w:rsidRDefault="004B6991" w:rsidP="004B6991">
      <w:pPr>
        <w:spacing w:line="360" w:lineRule="auto"/>
        <w:rPr>
          <w:rFonts w:ascii="Karla" w:hAnsi="Karla"/>
          <w:sz w:val="24"/>
          <w:szCs w:val="24"/>
          <w:shd w:val="clear" w:color="auto" w:fill="FFFFFF"/>
        </w:rPr>
      </w:pPr>
    </w:p>
    <w:p w14:paraId="65B26C1C" w14:textId="77777777" w:rsidR="004B6991" w:rsidRDefault="004B6991" w:rsidP="004B6991">
      <w:pPr>
        <w:spacing w:line="360" w:lineRule="auto"/>
        <w:rPr>
          <w:rFonts w:ascii="Karla" w:hAnsi="Karla"/>
          <w:sz w:val="24"/>
          <w:szCs w:val="24"/>
          <w:shd w:val="clear" w:color="auto" w:fill="FFFFFF"/>
        </w:rPr>
      </w:pPr>
      <w:r w:rsidRPr="00F04244">
        <w:rPr>
          <w:rFonts w:ascii="Karla" w:hAnsi="Karla"/>
          <w:sz w:val="24"/>
          <w:szCs w:val="24"/>
          <w:shd w:val="clear" w:color="auto" w:fill="FFFFFF"/>
        </w:rPr>
        <w:t>Unnecessary overlap is likely to cause the process of accessing supports to become more complex.  Legislative overlap between the state and national frameworks could also lead to the waste of resources</w:t>
      </w:r>
      <w:r w:rsidRPr="00AA28D2">
        <w:rPr>
          <w:rFonts w:ascii="Karla" w:hAnsi="Karla"/>
          <w:sz w:val="24"/>
          <w:szCs w:val="24"/>
          <w:shd w:val="clear" w:color="auto" w:fill="FFFFFF"/>
        </w:rPr>
        <w:t xml:space="preserve"> if not implemented well. </w:t>
      </w:r>
    </w:p>
    <w:p w14:paraId="260E8D4E" w14:textId="77777777" w:rsidR="004B6991" w:rsidRPr="00AA28D2" w:rsidRDefault="004B6991" w:rsidP="004B6991">
      <w:pPr>
        <w:spacing w:line="360" w:lineRule="auto"/>
        <w:rPr>
          <w:rFonts w:ascii="Karla" w:hAnsi="Karla"/>
          <w:sz w:val="24"/>
          <w:szCs w:val="24"/>
          <w:shd w:val="clear" w:color="auto" w:fill="FFFFFF"/>
        </w:rPr>
      </w:pPr>
    </w:p>
    <w:p w14:paraId="08EA6D41" w14:textId="3EEFB3CD" w:rsidR="004B6991" w:rsidRDefault="004B6991" w:rsidP="004B6991">
      <w:pPr>
        <w:spacing w:line="360" w:lineRule="auto"/>
        <w:rPr>
          <w:rFonts w:ascii="Karla" w:hAnsi="Karla"/>
          <w:sz w:val="24"/>
          <w:szCs w:val="24"/>
          <w:shd w:val="clear" w:color="auto" w:fill="FFFFFF"/>
        </w:rPr>
      </w:pPr>
      <w:r w:rsidRPr="00AA28D2">
        <w:rPr>
          <w:rFonts w:ascii="Karla" w:hAnsi="Karla"/>
          <w:sz w:val="24"/>
          <w:szCs w:val="24"/>
          <w:shd w:val="clear" w:color="auto" w:fill="FFFFFF"/>
        </w:rPr>
        <w:t xml:space="preserve">If the Victorian </w:t>
      </w:r>
      <w:r w:rsidR="005E1841">
        <w:rPr>
          <w:rFonts w:ascii="Karla" w:hAnsi="Karla"/>
          <w:sz w:val="24"/>
          <w:szCs w:val="24"/>
          <w:shd w:val="clear" w:color="auto" w:fill="FFFFFF"/>
        </w:rPr>
        <w:t>G</w:t>
      </w:r>
      <w:r w:rsidRPr="00AA28D2">
        <w:rPr>
          <w:rFonts w:ascii="Karla" w:hAnsi="Karla"/>
          <w:sz w:val="24"/>
          <w:szCs w:val="24"/>
          <w:shd w:val="clear" w:color="auto" w:fill="FFFFFF"/>
        </w:rPr>
        <w:t xml:space="preserve">overnment is committed to roll out of a Registration and Accreditation Scheme earlier than, or concurrent to, the </w:t>
      </w:r>
      <w:r w:rsidR="005E1841">
        <w:rPr>
          <w:rFonts w:ascii="Karla" w:hAnsi="Karla"/>
          <w:sz w:val="24"/>
          <w:szCs w:val="24"/>
          <w:shd w:val="clear" w:color="auto" w:fill="FFFFFF"/>
        </w:rPr>
        <w:t>N</w:t>
      </w:r>
      <w:r w:rsidRPr="00AA28D2">
        <w:rPr>
          <w:rFonts w:ascii="Karla" w:hAnsi="Karla"/>
          <w:sz w:val="24"/>
          <w:szCs w:val="24"/>
          <w:shd w:val="clear" w:color="auto" w:fill="FFFFFF"/>
        </w:rPr>
        <w:t xml:space="preserve">ational QSF then a staged implementation will be critical. </w:t>
      </w:r>
    </w:p>
    <w:p w14:paraId="174FB970" w14:textId="77777777" w:rsidR="004B6991" w:rsidRPr="00F04244" w:rsidRDefault="004B6991" w:rsidP="004B6991">
      <w:pPr>
        <w:spacing w:line="360" w:lineRule="auto"/>
        <w:rPr>
          <w:rFonts w:ascii="Karla" w:hAnsi="Karla"/>
          <w:sz w:val="24"/>
          <w:szCs w:val="24"/>
          <w:shd w:val="clear" w:color="auto" w:fill="FFFFFF"/>
        </w:rPr>
      </w:pPr>
    </w:p>
    <w:p w14:paraId="6889B7D4" w14:textId="77777777" w:rsidR="004B6991" w:rsidRPr="004B6991" w:rsidRDefault="004B6991" w:rsidP="004B6991">
      <w:pPr>
        <w:spacing w:line="360" w:lineRule="auto"/>
        <w:rPr>
          <w:rFonts w:ascii="Karla" w:hAnsi="Karla"/>
          <w:b/>
          <w:color w:val="2F5496" w:themeColor="accent5" w:themeShade="BF"/>
          <w:sz w:val="24"/>
          <w:szCs w:val="24"/>
          <w:shd w:val="clear" w:color="auto" w:fill="FFFFFF"/>
        </w:rPr>
      </w:pPr>
      <w:r w:rsidRPr="004B6991">
        <w:rPr>
          <w:rFonts w:ascii="Karla" w:hAnsi="Karla"/>
          <w:b/>
          <w:color w:val="2F5496" w:themeColor="accent5" w:themeShade="BF"/>
          <w:sz w:val="24"/>
          <w:szCs w:val="24"/>
          <w:shd w:val="clear" w:color="auto" w:fill="FFFFFF"/>
        </w:rPr>
        <w:t xml:space="preserve">Recommendation: </w:t>
      </w:r>
    </w:p>
    <w:p w14:paraId="246E0C7D" w14:textId="065E3E6C" w:rsidR="004B6991" w:rsidRDefault="004B6991" w:rsidP="004B6991">
      <w:pPr>
        <w:spacing w:line="360" w:lineRule="auto"/>
        <w:rPr>
          <w:rFonts w:ascii="Karla" w:hAnsi="Karla"/>
          <w:sz w:val="24"/>
          <w:szCs w:val="24"/>
          <w:shd w:val="clear" w:color="auto" w:fill="FFFFFF"/>
        </w:rPr>
      </w:pPr>
      <w:r w:rsidRPr="00F04244">
        <w:rPr>
          <w:rFonts w:ascii="Karla" w:hAnsi="Karla"/>
          <w:sz w:val="24"/>
          <w:szCs w:val="24"/>
          <w:shd w:val="clear" w:color="auto" w:fill="FFFFFF"/>
        </w:rPr>
        <w:t xml:space="preserve">YDAS recommends implementing registration slowly and in line with the level of administrative burden and cost required. </w:t>
      </w:r>
    </w:p>
    <w:p w14:paraId="0E404319" w14:textId="77777777" w:rsidR="004B6991" w:rsidRDefault="004B6991" w:rsidP="004B6991">
      <w:pPr>
        <w:spacing w:line="360" w:lineRule="auto"/>
        <w:rPr>
          <w:rFonts w:ascii="Karla" w:hAnsi="Karla"/>
          <w:sz w:val="24"/>
          <w:szCs w:val="24"/>
          <w:shd w:val="clear" w:color="auto" w:fill="FFFFFF"/>
        </w:rPr>
      </w:pPr>
    </w:p>
    <w:p w14:paraId="4E97DD4B" w14:textId="77777777" w:rsidR="005E1841" w:rsidRDefault="004B6991" w:rsidP="004B6991">
      <w:pPr>
        <w:spacing w:line="360" w:lineRule="auto"/>
        <w:rPr>
          <w:rFonts w:ascii="Karla" w:hAnsi="Karla"/>
          <w:sz w:val="24"/>
          <w:szCs w:val="24"/>
        </w:rPr>
      </w:pPr>
      <w:r w:rsidRPr="00AA28D2">
        <w:rPr>
          <w:rFonts w:ascii="Karla" w:hAnsi="Karla"/>
          <w:sz w:val="24"/>
          <w:szCs w:val="24"/>
        </w:rPr>
        <w:t xml:space="preserve">The </w:t>
      </w:r>
      <w:r w:rsidR="005E1841">
        <w:rPr>
          <w:rFonts w:ascii="Karla" w:hAnsi="Karla"/>
          <w:sz w:val="24"/>
          <w:szCs w:val="24"/>
        </w:rPr>
        <w:t>S</w:t>
      </w:r>
      <w:r w:rsidRPr="00AA28D2">
        <w:rPr>
          <w:rFonts w:ascii="Karla" w:hAnsi="Karla"/>
          <w:sz w:val="24"/>
          <w:szCs w:val="24"/>
        </w:rPr>
        <w:t xml:space="preserve">cheme will need to include a transitional period in order to ensure minimal disruption to the existing workforce. A large percentage of people with disability have spent years developing very personalised and comfortable support arrangements. </w:t>
      </w:r>
    </w:p>
    <w:p w14:paraId="00049ADA" w14:textId="18D49D6D" w:rsidR="004B6991" w:rsidRPr="00AA28D2" w:rsidRDefault="004B6991" w:rsidP="004B6991">
      <w:pPr>
        <w:spacing w:line="360" w:lineRule="auto"/>
        <w:rPr>
          <w:rFonts w:ascii="Karla" w:hAnsi="Karla"/>
          <w:sz w:val="24"/>
          <w:szCs w:val="24"/>
        </w:rPr>
      </w:pPr>
      <w:r w:rsidRPr="00AA28D2">
        <w:rPr>
          <w:rFonts w:ascii="Karla" w:hAnsi="Karla"/>
          <w:sz w:val="24"/>
          <w:szCs w:val="24"/>
        </w:rPr>
        <w:t xml:space="preserve">When implementing this legislation, the Victorian </w:t>
      </w:r>
      <w:r w:rsidR="005E1841">
        <w:rPr>
          <w:rFonts w:ascii="Karla" w:hAnsi="Karla"/>
          <w:sz w:val="24"/>
          <w:szCs w:val="24"/>
        </w:rPr>
        <w:t>G</w:t>
      </w:r>
      <w:r w:rsidRPr="00AA28D2">
        <w:rPr>
          <w:rFonts w:ascii="Karla" w:hAnsi="Karla"/>
          <w:sz w:val="24"/>
          <w:szCs w:val="24"/>
        </w:rPr>
        <w:t>overnment needs to be careful not to disrupt these existing support arrangements. Disruption to these arrangements will result in reduced quality of life for people with disabilit</w:t>
      </w:r>
      <w:r w:rsidR="005E1841">
        <w:rPr>
          <w:rFonts w:ascii="Karla" w:hAnsi="Karla"/>
          <w:sz w:val="24"/>
          <w:szCs w:val="24"/>
        </w:rPr>
        <w:t>y,</w:t>
      </w:r>
      <w:r w:rsidRPr="00AA28D2">
        <w:rPr>
          <w:rFonts w:ascii="Karla" w:hAnsi="Karla"/>
          <w:sz w:val="24"/>
          <w:szCs w:val="24"/>
        </w:rPr>
        <w:t xml:space="preserve"> as well as the potential for unnecessary trauma. In the interest of a smooth transitional period YDAS makes a number of recommendations.</w:t>
      </w:r>
    </w:p>
    <w:p w14:paraId="4BB554CB" w14:textId="77777777" w:rsidR="004B6991" w:rsidRPr="00AA28D2" w:rsidRDefault="004B6991" w:rsidP="004B6991">
      <w:pPr>
        <w:spacing w:line="360" w:lineRule="auto"/>
        <w:rPr>
          <w:rFonts w:ascii="Karla" w:hAnsi="Karla"/>
          <w:sz w:val="24"/>
          <w:szCs w:val="24"/>
        </w:rPr>
      </w:pPr>
    </w:p>
    <w:p w14:paraId="3CFB3230" w14:textId="77777777" w:rsidR="004B6991" w:rsidRPr="004B6991" w:rsidRDefault="004B6991" w:rsidP="004B6991">
      <w:pPr>
        <w:spacing w:line="360" w:lineRule="auto"/>
        <w:rPr>
          <w:rFonts w:ascii="Karla" w:hAnsi="Karla"/>
          <w:b/>
          <w:color w:val="2F5496" w:themeColor="accent5" w:themeShade="BF"/>
          <w:sz w:val="24"/>
          <w:szCs w:val="24"/>
        </w:rPr>
      </w:pPr>
      <w:r w:rsidRPr="004B6991">
        <w:rPr>
          <w:rFonts w:ascii="Karla" w:hAnsi="Karla"/>
          <w:b/>
          <w:color w:val="2F5496" w:themeColor="accent5" w:themeShade="BF"/>
          <w:sz w:val="24"/>
          <w:szCs w:val="24"/>
        </w:rPr>
        <w:t xml:space="preserve">Recommendation: </w:t>
      </w:r>
    </w:p>
    <w:p w14:paraId="0682C10C" w14:textId="0BC12A31" w:rsidR="004B6991" w:rsidRDefault="004B6991" w:rsidP="004B6991">
      <w:pPr>
        <w:spacing w:line="360" w:lineRule="auto"/>
        <w:rPr>
          <w:rFonts w:ascii="Karla" w:hAnsi="Karla"/>
          <w:sz w:val="24"/>
          <w:szCs w:val="24"/>
        </w:rPr>
      </w:pPr>
      <w:r w:rsidRPr="00AA28D2">
        <w:rPr>
          <w:rFonts w:ascii="Karla" w:hAnsi="Karla"/>
          <w:sz w:val="24"/>
          <w:szCs w:val="24"/>
        </w:rPr>
        <w:t>YDAS recommends the use of a ‘grandfathering period’ during the implementation of the Scheme to allow workers to obtain checks over time.</w:t>
      </w:r>
    </w:p>
    <w:p w14:paraId="0C7C499C" w14:textId="77777777" w:rsidR="004B6991" w:rsidRPr="00AA28D2" w:rsidRDefault="004B6991" w:rsidP="004B6991">
      <w:pPr>
        <w:spacing w:line="360" w:lineRule="auto"/>
        <w:rPr>
          <w:rFonts w:ascii="Karla" w:hAnsi="Karla"/>
          <w:sz w:val="24"/>
          <w:szCs w:val="24"/>
        </w:rPr>
      </w:pPr>
    </w:p>
    <w:p w14:paraId="172094CE" w14:textId="77777777" w:rsidR="004B6991" w:rsidRPr="004B6991" w:rsidRDefault="004B6991" w:rsidP="004B6991">
      <w:pPr>
        <w:spacing w:line="360" w:lineRule="auto"/>
        <w:rPr>
          <w:rFonts w:ascii="Karla" w:hAnsi="Karla"/>
          <w:b/>
          <w:color w:val="2F5496" w:themeColor="accent5" w:themeShade="BF"/>
          <w:sz w:val="24"/>
          <w:szCs w:val="24"/>
        </w:rPr>
      </w:pPr>
      <w:r w:rsidRPr="004B6991">
        <w:rPr>
          <w:rFonts w:ascii="Karla" w:hAnsi="Karla"/>
          <w:b/>
          <w:color w:val="2F5496" w:themeColor="accent5" w:themeShade="BF"/>
          <w:sz w:val="24"/>
          <w:szCs w:val="24"/>
        </w:rPr>
        <w:t xml:space="preserve">Recommendation: </w:t>
      </w:r>
    </w:p>
    <w:p w14:paraId="6134ADC4" w14:textId="1B8A2C58" w:rsidR="004B6991" w:rsidRDefault="004B6991" w:rsidP="004B6991">
      <w:pPr>
        <w:spacing w:line="360" w:lineRule="auto"/>
        <w:rPr>
          <w:rFonts w:ascii="Karla" w:hAnsi="Karla"/>
          <w:sz w:val="24"/>
          <w:szCs w:val="24"/>
        </w:rPr>
      </w:pPr>
      <w:r w:rsidRPr="00AA28D2">
        <w:rPr>
          <w:rFonts w:ascii="Karla" w:hAnsi="Karla"/>
          <w:sz w:val="24"/>
          <w:szCs w:val="24"/>
        </w:rPr>
        <w:t>In the interest of recognising the capacity of the existing workforce</w:t>
      </w:r>
      <w:r w:rsidR="005E1841">
        <w:rPr>
          <w:rFonts w:ascii="Karla" w:hAnsi="Karla"/>
          <w:sz w:val="24"/>
          <w:szCs w:val="24"/>
        </w:rPr>
        <w:t>,</w:t>
      </w:r>
      <w:r w:rsidRPr="00AA28D2">
        <w:rPr>
          <w:rFonts w:ascii="Karla" w:hAnsi="Karla"/>
          <w:sz w:val="24"/>
          <w:szCs w:val="24"/>
        </w:rPr>
        <w:t xml:space="preserve"> especially those who came to disability support work through informal means, YDAS would recommend that the Victorian </w:t>
      </w:r>
      <w:r w:rsidR="005E1841">
        <w:rPr>
          <w:rFonts w:ascii="Karla" w:hAnsi="Karla"/>
          <w:sz w:val="24"/>
          <w:szCs w:val="24"/>
        </w:rPr>
        <w:t>G</w:t>
      </w:r>
      <w:r w:rsidRPr="00AA28D2">
        <w:rPr>
          <w:rFonts w:ascii="Karla" w:hAnsi="Karla"/>
          <w:sz w:val="24"/>
          <w:szCs w:val="24"/>
        </w:rPr>
        <w:t xml:space="preserve">overnment grant equivalent accreditation based on experience. </w:t>
      </w:r>
    </w:p>
    <w:p w14:paraId="7805A644" w14:textId="77777777" w:rsidR="004B6991" w:rsidRDefault="004B6991" w:rsidP="004B6991">
      <w:pPr>
        <w:spacing w:line="360" w:lineRule="auto"/>
        <w:rPr>
          <w:rFonts w:ascii="Karla" w:hAnsi="Karla"/>
          <w:sz w:val="24"/>
          <w:szCs w:val="24"/>
        </w:rPr>
      </w:pPr>
    </w:p>
    <w:p w14:paraId="289F02A4" w14:textId="77777777" w:rsidR="004B6991" w:rsidRPr="004B6991" w:rsidRDefault="004B6991" w:rsidP="004B6991">
      <w:pPr>
        <w:spacing w:line="360" w:lineRule="auto"/>
        <w:rPr>
          <w:rFonts w:ascii="Karla" w:hAnsi="Karla"/>
          <w:b/>
          <w:sz w:val="24"/>
          <w:szCs w:val="24"/>
        </w:rPr>
      </w:pPr>
      <w:r w:rsidRPr="004B6991">
        <w:rPr>
          <w:rFonts w:ascii="Karla" w:hAnsi="Karla"/>
          <w:b/>
          <w:sz w:val="24"/>
          <w:szCs w:val="24"/>
        </w:rPr>
        <w:t>Information sharing and data collection:</w:t>
      </w:r>
    </w:p>
    <w:p w14:paraId="77350AF1" w14:textId="1ED3E9F0" w:rsidR="004B6991" w:rsidRDefault="004B6991" w:rsidP="004B6991">
      <w:pPr>
        <w:spacing w:line="360" w:lineRule="auto"/>
        <w:rPr>
          <w:rFonts w:ascii="Karla" w:hAnsi="Karla"/>
          <w:sz w:val="24"/>
          <w:szCs w:val="24"/>
        </w:rPr>
      </w:pPr>
      <w:r w:rsidRPr="004B6991">
        <w:rPr>
          <w:rFonts w:ascii="Karla" w:hAnsi="Karla"/>
          <w:sz w:val="24"/>
          <w:szCs w:val="24"/>
        </w:rPr>
        <w:t>YDAS supports effective information sharing between the regulator and regulators of other service sectors. YDAS is concerned that without effective information sharing individuals who have been excluded from working within other service sectors (</w:t>
      </w:r>
      <w:r w:rsidR="005E1841">
        <w:rPr>
          <w:rFonts w:ascii="Karla" w:hAnsi="Karla"/>
          <w:sz w:val="24"/>
          <w:szCs w:val="24"/>
        </w:rPr>
        <w:t xml:space="preserve">e.g. </w:t>
      </w:r>
      <w:r w:rsidRPr="004B6991">
        <w:rPr>
          <w:rFonts w:ascii="Karla" w:hAnsi="Karla"/>
          <w:sz w:val="24"/>
          <w:szCs w:val="24"/>
        </w:rPr>
        <w:t>health) could move across and begin working in disability support due to the need for an increase in disability support workers created by the NDIS.</w:t>
      </w:r>
    </w:p>
    <w:p w14:paraId="6469934A" w14:textId="77777777" w:rsidR="004B6991" w:rsidRPr="004B6991" w:rsidRDefault="004B6991" w:rsidP="004B6991">
      <w:pPr>
        <w:spacing w:line="360" w:lineRule="auto"/>
        <w:rPr>
          <w:rFonts w:ascii="Karla" w:hAnsi="Karla"/>
          <w:sz w:val="24"/>
          <w:szCs w:val="24"/>
        </w:rPr>
      </w:pPr>
    </w:p>
    <w:p w14:paraId="48F1B6B0" w14:textId="035F0785" w:rsidR="004B6991" w:rsidRDefault="004B6991" w:rsidP="004B6991">
      <w:pPr>
        <w:spacing w:line="360" w:lineRule="auto"/>
        <w:rPr>
          <w:rFonts w:ascii="Karla" w:hAnsi="Karla"/>
          <w:sz w:val="24"/>
          <w:szCs w:val="24"/>
        </w:rPr>
      </w:pPr>
      <w:r w:rsidRPr="004B6991">
        <w:rPr>
          <w:rFonts w:ascii="Karla" w:hAnsi="Karla"/>
          <w:sz w:val="24"/>
          <w:szCs w:val="24"/>
        </w:rPr>
        <w:t>This information sharing would be useful in cases where the proposed regulator has identified a number of complaints made towards work</w:t>
      </w:r>
      <w:r w:rsidR="005E1841">
        <w:rPr>
          <w:rFonts w:ascii="Karla" w:hAnsi="Karla"/>
          <w:sz w:val="24"/>
          <w:szCs w:val="24"/>
        </w:rPr>
        <w:t>ers who have the same employer (registered NDIS service p</w:t>
      </w:r>
      <w:r w:rsidRPr="004B6991">
        <w:rPr>
          <w:rFonts w:ascii="Karla" w:hAnsi="Karla"/>
          <w:sz w:val="24"/>
          <w:szCs w:val="24"/>
        </w:rPr>
        <w:t>rovider). Identifying poor organisation practices would assist the Quality and Safeguarding Commission in administering appropriate banning orders at an organisational level.</w:t>
      </w:r>
    </w:p>
    <w:p w14:paraId="41445CAB" w14:textId="77777777" w:rsidR="004B6991" w:rsidRPr="004B6991" w:rsidRDefault="004B6991" w:rsidP="004B6991">
      <w:pPr>
        <w:spacing w:line="360" w:lineRule="auto"/>
        <w:rPr>
          <w:rFonts w:ascii="Karla" w:hAnsi="Karla"/>
          <w:sz w:val="24"/>
          <w:szCs w:val="24"/>
        </w:rPr>
      </w:pPr>
    </w:p>
    <w:p w14:paraId="7BFA506E" w14:textId="3290A501" w:rsidR="004B6991" w:rsidRPr="004B6991" w:rsidRDefault="004B6991" w:rsidP="004B6991">
      <w:pPr>
        <w:spacing w:line="360" w:lineRule="auto"/>
        <w:rPr>
          <w:rFonts w:ascii="Karla" w:hAnsi="Karla"/>
          <w:sz w:val="24"/>
          <w:szCs w:val="24"/>
        </w:rPr>
      </w:pPr>
      <w:r w:rsidRPr="004B6991">
        <w:rPr>
          <w:rFonts w:ascii="Karla" w:hAnsi="Karla"/>
          <w:sz w:val="24"/>
          <w:szCs w:val="24"/>
        </w:rPr>
        <w:t>Information sharing about complaints across schemes and sectors is crucial to the success of the Scheme. However, YDAS recognises that making a complaint is often a difficult and sensitive matter for people with disability and their anon</w:t>
      </w:r>
      <w:r w:rsidR="005E1841">
        <w:rPr>
          <w:rFonts w:ascii="Karla" w:hAnsi="Karla"/>
          <w:sz w:val="24"/>
          <w:szCs w:val="24"/>
        </w:rPr>
        <w:t>ymity should be protected wher</w:t>
      </w:r>
      <w:r w:rsidRPr="004B6991">
        <w:rPr>
          <w:rFonts w:ascii="Karla" w:hAnsi="Karla"/>
          <w:sz w:val="24"/>
          <w:szCs w:val="24"/>
        </w:rPr>
        <w:t xml:space="preserve">ever possible, including in any mandatory public reporting of complaints data. </w:t>
      </w:r>
    </w:p>
    <w:p w14:paraId="4CEC8BA3" w14:textId="77777777" w:rsidR="004B6991" w:rsidRPr="004B6991" w:rsidRDefault="004B6991" w:rsidP="004B6991">
      <w:pPr>
        <w:spacing w:line="360" w:lineRule="auto"/>
        <w:rPr>
          <w:rFonts w:ascii="Karla" w:hAnsi="Karla"/>
          <w:sz w:val="24"/>
          <w:szCs w:val="24"/>
        </w:rPr>
      </w:pPr>
    </w:p>
    <w:p w14:paraId="29B5D9D6" w14:textId="77777777" w:rsidR="004B6991" w:rsidRDefault="004B6991" w:rsidP="004B6991">
      <w:pPr>
        <w:spacing w:line="360" w:lineRule="auto"/>
        <w:rPr>
          <w:rFonts w:ascii="Karla" w:hAnsi="Karla"/>
          <w:sz w:val="24"/>
          <w:szCs w:val="24"/>
        </w:rPr>
      </w:pPr>
      <w:r w:rsidRPr="004B6991">
        <w:rPr>
          <w:rFonts w:ascii="Karla" w:hAnsi="Karla"/>
          <w:sz w:val="24"/>
          <w:szCs w:val="24"/>
        </w:rPr>
        <w:t>Similarly, YDAS has concerns that individuals who have been excluded from providing disability support services will continue to operate in other sectors such as aged care, and across other state and territory jurisdictions.</w:t>
      </w:r>
    </w:p>
    <w:p w14:paraId="76A3DD57" w14:textId="77777777" w:rsidR="004B6991" w:rsidRPr="004B6991" w:rsidRDefault="004B6991" w:rsidP="004B6991">
      <w:pPr>
        <w:spacing w:line="360" w:lineRule="auto"/>
        <w:rPr>
          <w:rFonts w:ascii="Karla" w:hAnsi="Karla"/>
          <w:sz w:val="24"/>
          <w:szCs w:val="24"/>
        </w:rPr>
      </w:pPr>
    </w:p>
    <w:p w14:paraId="543327AC" w14:textId="77777777" w:rsidR="004B6991" w:rsidRPr="004B6991" w:rsidRDefault="004B6991" w:rsidP="004B6991">
      <w:pPr>
        <w:spacing w:line="360" w:lineRule="auto"/>
        <w:rPr>
          <w:rFonts w:ascii="Karla" w:hAnsi="Karla"/>
          <w:b/>
          <w:color w:val="2F5496" w:themeColor="accent5" w:themeShade="BF"/>
          <w:sz w:val="24"/>
          <w:szCs w:val="24"/>
        </w:rPr>
      </w:pPr>
      <w:r w:rsidRPr="004B6991">
        <w:rPr>
          <w:rFonts w:ascii="Karla" w:hAnsi="Karla"/>
          <w:b/>
          <w:color w:val="2F5496" w:themeColor="accent5" w:themeShade="BF"/>
          <w:sz w:val="24"/>
          <w:szCs w:val="24"/>
        </w:rPr>
        <w:t xml:space="preserve">Recommendation: </w:t>
      </w:r>
    </w:p>
    <w:p w14:paraId="4072B69E" w14:textId="7216E729" w:rsidR="004B6991" w:rsidRDefault="004B6991" w:rsidP="004B6991">
      <w:pPr>
        <w:spacing w:line="360" w:lineRule="auto"/>
        <w:rPr>
          <w:rFonts w:ascii="Karla" w:hAnsi="Karla"/>
          <w:sz w:val="24"/>
          <w:szCs w:val="24"/>
        </w:rPr>
      </w:pPr>
      <w:r w:rsidRPr="004B6991">
        <w:rPr>
          <w:rFonts w:ascii="Karla" w:hAnsi="Karla"/>
          <w:sz w:val="24"/>
          <w:szCs w:val="24"/>
        </w:rPr>
        <w:t xml:space="preserve">There should </w:t>
      </w:r>
      <w:r w:rsidR="005E1841">
        <w:rPr>
          <w:rFonts w:ascii="Karla" w:hAnsi="Karla"/>
          <w:sz w:val="24"/>
          <w:szCs w:val="24"/>
        </w:rPr>
        <w:t xml:space="preserve">be </w:t>
      </w:r>
      <w:r w:rsidRPr="004B6991">
        <w:rPr>
          <w:rFonts w:ascii="Karla" w:hAnsi="Karla"/>
          <w:sz w:val="24"/>
          <w:szCs w:val="24"/>
        </w:rPr>
        <w:t xml:space="preserve">effective information sharing between the proposed regulator and the Quality and Safeguards Commissioner (at a national level), and between any other regulators created in other jurisdictions. </w:t>
      </w:r>
      <w:bookmarkStart w:id="5" w:name="_GoBack"/>
      <w:bookmarkEnd w:id="5"/>
    </w:p>
    <w:p w14:paraId="076F4EEA" w14:textId="77777777" w:rsidR="004B6991" w:rsidRPr="004B6991" w:rsidRDefault="004B6991" w:rsidP="004B6991">
      <w:pPr>
        <w:spacing w:line="360" w:lineRule="auto"/>
        <w:rPr>
          <w:rFonts w:ascii="Karla" w:hAnsi="Karla"/>
          <w:sz w:val="24"/>
          <w:szCs w:val="24"/>
        </w:rPr>
      </w:pPr>
    </w:p>
    <w:p w14:paraId="2B6EB0FE" w14:textId="77777777" w:rsidR="004B6991" w:rsidRPr="004B6991" w:rsidRDefault="004B6991" w:rsidP="004B6991">
      <w:pPr>
        <w:spacing w:line="360" w:lineRule="auto"/>
        <w:rPr>
          <w:rFonts w:ascii="Karla" w:hAnsi="Karla"/>
          <w:b/>
          <w:color w:val="2F5496" w:themeColor="accent5" w:themeShade="BF"/>
          <w:sz w:val="24"/>
          <w:szCs w:val="24"/>
        </w:rPr>
      </w:pPr>
      <w:r w:rsidRPr="004B6991">
        <w:rPr>
          <w:rFonts w:ascii="Karla" w:hAnsi="Karla"/>
          <w:b/>
          <w:color w:val="2F5496" w:themeColor="accent5" w:themeShade="BF"/>
          <w:sz w:val="24"/>
          <w:szCs w:val="24"/>
        </w:rPr>
        <w:t xml:space="preserve">Recommendation: </w:t>
      </w:r>
    </w:p>
    <w:p w14:paraId="3C14800B" w14:textId="77777777" w:rsidR="004B6991" w:rsidRDefault="004B6991" w:rsidP="004B6991">
      <w:pPr>
        <w:spacing w:line="360" w:lineRule="auto"/>
        <w:rPr>
          <w:rFonts w:ascii="Karla" w:hAnsi="Karla"/>
          <w:sz w:val="24"/>
          <w:szCs w:val="24"/>
        </w:rPr>
      </w:pPr>
      <w:r w:rsidRPr="004B6991">
        <w:rPr>
          <w:rFonts w:ascii="Karla" w:hAnsi="Karla"/>
          <w:sz w:val="24"/>
          <w:szCs w:val="24"/>
        </w:rPr>
        <w:t>YDAS would recommend consistent and comprehensive data collection on the part of the regulatory body. Such positive data collect</w:t>
      </w:r>
      <w:r>
        <w:rPr>
          <w:rFonts w:ascii="Karla" w:hAnsi="Karla"/>
          <w:sz w:val="24"/>
          <w:szCs w:val="24"/>
        </w:rPr>
        <w:t>ion practices would facilitate:</w:t>
      </w:r>
    </w:p>
    <w:p w14:paraId="2BE99D95" w14:textId="77777777" w:rsidR="004B6991" w:rsidRDefault="004B6991" w:rsidP="004B6991">
      <w:pPr>
        <w:pStyle w:val="ListParagraph"/>
        <w:numPr>
          <w:ilvl w:val="0"/>
          <w:numId w:val="27"/>
        </w:numPr>
        <w:spacing w:line="360" w:lineRule="auto"/>
        <w:rPr>
          <w:rFonts w:ascii="Karla" w:hAnsi="Karla"/>
          <w:sz w:val="24"/>
          <w:szCs w:val="24"/>
        </w:rPr>
      </w:pPr>
      <w:r>
        <w:rPr>
          <w:rFonts w:ascii="Karla" w:hAnsi="Karla"/>
          <w:sz w:val="24"/>
          <w:szCs w:val="24"/>
        </w:rPr>
        <w:t>S</w:t>
      </w:r>
      <w:r w:rsidRPr="004B6991">
        <w:rPr>
          <w:rFonts w:ascii="Karla" w:hAnsi="Karla"/>
          <w:sz w:val="24"/>
          <w:szCs w:val="24"/>
        </w:rPr>
        <w:t>ector development</w:t>
      </w:r>
    </w:p>
    <w:p w14:paraId="5A20E368" w14:textId="77777777" w:rsidR="004B6991" w:rsidRDefault="004B6991" w:rsidP="004B6991">
      <w:pPr>
        <w:pStyle w:val="ListParagraph"/>
        <w:numPr>
          <w:ilvl w:val="0"/>
          <w:numId w:val="27"/>
        </w:numPr>
        <w:spacing w:line="360" w:lineRule="auto"/>
        <w:rPr>
          <w:rFonts w:ascii="Karla" w:hAnsi="Karla"/>
          <w:sz w:val="24"/>
          <w:szCs w:val="24"/>
        </w:rPr>
      </w:pPr>
      <w:r>
        <w:rPr>
          <w:rFonts w:ascii="Karla" w:hAnsi="Karla"/>
          <w:sz w:val="24"/>
          <w:szCs w:val="24"/>
        </w:rPr>
        <w:t>A</w:t>
      </w:r>
      <w:r w:rsidRPr="004B6991">
        <w:rPr>
          <w:rFonts w:ascii="Karla" w:hAnsi="Karla"/>
          <w:sz w:val="24"/>
          <w:szCs w:val="24"/>
        </w:rPr>
        <w:t xml:space="preserve">ffirmative action such as scholarships </w:t>
      </w:r>
    </w:p>
    <w:p w14:paraId="4D0F9757" w14:textId="190B0904" w:rsidR="004B6991" w:rsidRDefault="004B6991" w:rsidP="004B6991">
      <w:pPr>
        <w:pStyle w:val="ListParagraph"/>
        <w:numPr>
          <w:ilvl w:val="0"/>
          <w:numId w:val="27"/>
        </w:numPr>
        <w:spacing w:line="360" w:lineRule="auto"/>
        <w:rPr>
          <w:rFonts w:ascii="Karla" w:hAnsi="Karla"/>
          <w:sz w:val="24"/>
          <w:szCs w:val="24"/>
        </w:rPr>
      </w:pPr>
      <w:r>
        <w:rPr>
          <w:rFonts w:ascii="Karla" w:hAnsi="Karla"/>
          <w:sz w:val="24"/>
          <w:szCs w:val="24"/>
        </w:rPr>
        <w:t>S</w:t>
      </w:r>
      <w:r w:rsidRPr="004B6991">
        <w:rPr>
          <w:rFonts w:ascii="Karla" w:hAnsi="Karla"/>
          <w:sz w:val="24"/>
          <w:szCs w:val="24"/>
        </w:rPr>
        <w:t>ystemic investigations</w:t>
      </w:r>
    </w:p>
    <w:p w14:paraId="5765AEDA" w14:textId="77777777" w:rsidR="004B6991" w:rsidRPr="004B6991" w:rsidRDefault="004B6991" w:rsidP="005E1841">
      <w:pPr>
        <w:pStyle w:val="ListParagraph"/>
        <w:spacing w:line="360" w:lineRule="auto"/>
        <w:rPr>
          <w:rFonts w:ascii="Karla" w:hAnsi="Karla"/>
          <w:sz w:val="24"/>
          <w:szCs w:val="24"/>
        </w:rPr>
      </w:pPr>
    </w:p>
    <w:p w14:paraId="6A2DC842" w14:textId="77777777" w:rsidR="004B6991" w:rsidRDefault="004B6991" w:rsidP="004B6991">
      <w:pPr>
        <w:spacing w:line="360" w:lineRule="auto"/>
        <w:rPr>
          <w:rFonts w:ascii="Karla" w:hAnsi="Karla"/>
          <w:sz w:val="24"/>
          <w:szCs w:val="24"/>
        </w:rPr>
      </w:pPr>
      <w:r w:rsidRPr="004B6991">
        <w:rPr>
          <w:rFonts w:ascii="Karla" w:hAnsi="Karla"/>
          <w:sz w:val="24"/>
          <w:szCs w:val="24"/>
        </w:rPr>
        <w:t>This data collection would be further strengthened by requiring disability support workers to complete a workforce survey when renewing their registration.</w:t>
      </w:r>
    </w:p>
    <w:p w14:paraId="73AEFAE4" w14:textId="77777777" w:rsidR="005E1841" w:rsidRPr="004B6991" w:rsidRDefault="005E1841" w:rsidP="004B6991">
      <w:pPr>
        <w:spacing w:line="360" w:lineRule="auto"/>
        <w:rPr>
          <w:rFonts w:ascii="Karla" w:hAnsi="Karla"/>
          <w:sz w:val="24"/>
          <w:szCs w:val="24"/>
        </w:rPr>
      </w:pPr>
    </w:p>
    <w:p w14:paraId="1ADBE55B" w14:textId="77777777" w:rsidR="005E1841" w:rsidRPr="005E1841" w:rsidRDefault="004B6991" w:rsidP="004B6991">
      <w:pPr>
        <w:spacing w:line="360" w:lineRule="auto"/>
        <w:rPr>
          <w:rFonts w:ascii="Karla" w:hAnsi="Karla"/>
          <w:b/>
          <w:color w:val="2F5496" w:themeColor="accent5" w:themeShade="BF"/>
          <w:sz w:val="24"/>
          <w:szCs w:val="24"/>
        </w:rPr>
      </w:pPr>
      <w:r w:rsidRPr="005E1841">
        <w:rPr>
          <w:rFonts w:ascii="Karla" w:hAnsi="Karla"/>
          <w:b/>
          <w:color w:val="2F5496" w:themeColor="accent5" w:themeShade="BF"/>
          <w:sz w:val="24"/>
          <w:szCs w:val="24"/>
        </w:rPr>
        <w:t xml:space="preserve">Recommendation: </w:t>
      </w:r>
    </w:p>
    <w:p w14:paraId="79687C24" w14:textId="286D4A94" w:rsidR="004B6991" w:rsidRDefault="004B6991" w:rsidP="004B6991">
      <w:pPr>
        <w:spacing w:line="360" w:lineRule="auto"/>
        <w:rPr>
          <w:rFonts w:ascii="Karla" w:hAnsi="Karla"/>
          <w:sz w:val="24"/>
          <w:szCs w:val="24"/>
        </w:rPr>
      </w:pPr>
      <w:r w:rsidRPr="004B6991">
        <w:rPr>
          <w:rFonts w:ascii="Karla" w:hAnsi="Karla"/>
          <w:sz w:val="24"/>
          <w:szCs w:val="24"/>
        </w:rPr>
        <w:t>YDAS recommends including a workforce data survey as part of registration renewal process.</w:t>
      </w:r>
    </w:p>
    <w:p w14:paraId="72F1B736" w14:textId="77777777" w:rsidR="004B6991" w:rsidRPr="004B6991" w:rsidRDefault="004B6991" w:rsidP="004B6991">
      <w:pPr>
        <w:spacing w:line="360" w:lineRule="auto"/>
        <w:rPr>
          <w:rFonts w:ascii="Karla" w:hAnsi="Karla"/>
          <w:sz w:val="24"/>
          <w:szCs w:val="24"/>
        </w:rPr>
      </w:pPr>
    </w:p>
    <w:p w14:paraId="3E0E808A" w14:textId="77777777" w:rsidR="004B6991" w:rsidRPr="004B6991" w:rsidRDefault="004B6991" w:rsidP="004B6991">
      <w:pPr>
        <w:spacing w:line="360" w:lineRule="auto"/>
        <w:rPr>
          <w:rFonts w:ascii="Karla" w:hAnsi="Karla"/>
          <w:b/>
          <w:color w:val="2F5496" w:themeColor="accent5" w:themeShade="BF"/>
          <w:sz w:val="24"/>
          <w:szCs w:val="24"/>
        </w:rPr>
      </w:pPr>
      <w:r w:rsidRPr="004B6991">
        <w:rPr>
          <w:rFonts w:ascii="Karla" w:hAnsi="Karla"/>
          <w:b/>
          <w:color w:val="2F5496" w:themeColor="accent5" w:themeShade="BF"/>
          <w:sz w:val="24"/>
          <w:szCs w:val="24"/>
        </w:rPr>
        <w:t xml:space="preserve">Recommendation: </w:t>
      </w:r>
    </w:p>
    <w:p w14:paraId="386F6E0F" w14:textId="4D65F397" w:rsidR="004B6991" w:rsidRDefault="004B6991" w:rsidP="004B6991">
      <w:pPr>
        <w:spacing w:line="360" w:lineRule="auto"/>
        <w:rPr>
          <w:rFonts w:ascii="Karla" w:hAnsi="Karla"/>
          <w:sz w:val="24"/>
          <w:szCs w:val="24"/>
        </w:rPr>
      </w:pPr>
      <w:r w:rsidRPr="004B6991">
        <w:rPr>
          <w:rFonts w:ascii="Karla" w:hAnsi="Karla"/>
          <w:sz w:val="24"/>
          <w:szCs w:val="24"/>
        </w:rPr>
        <w:t>YDAS recommends establishing protocols for cooperation between the proposed regulator and the National Quality and Safeguards Commissioner.  YDAS would recommend existing arrangements within the health sector as a model for this cooperation. In particular reference to cross-jurisdictional matters.</w:t>
      </w:r>
    </w:p>
    <w:p w14:paraId="5B3ED04E" w14:textId="77777777" w:rsidR="004B6991" w:rsidRPr="004B6991" w:rsidRDefault="004B6991" w:rsidP="004B6991">
      <w:pPr>
        <w:spacing w:line="360" w:lineRule="auto"/>
        <w:rPr>
          <w:rFonts w:ascii="Karla" w:hAnsi="Karla"/>
          <w:sz w:val="24"/>
          <w:szCs w:val="24"/>
        </w:rPr>
      </w:pPr>
    </w:p>
    <w:p w14:paraId="25DE0E64" w14:textId="77777777" w:rsidR="004B6991" w:rsidRPr="004B6991" w:rsidRDefault="004B6991" w:rsidP="004B6991">
      <w:pPr>
        <w:spacing w:line="360" w:lineRule="auto"/>
        <w:rPr>
          <w:rFonts w:ascii="Karla" w:hAnsi="Karla"/>
          <w:sz w:val="24"/>
          <w:szCs w:val="24"/>
        </w:rPr>
      </w:pPr>
      <w:r w:rsidRPr="004B6991">
        <w:rPr>
          <w:rFonts w:ascii="Karla" w:hAnsi="Karla"/>
          <w:sz w:val="24"/>
          <w:szCs w:val="24"/>
        </w:rPr>
        <w:t>This cooperation should still allow for matters to be resolved quickly in cases where an immediate resolution is required.</w:t>
      </w:r>
    </w:p>
    <w:p w14:paraId="52DADD1B" w14:textId="77777777" w:rsidR="004B6991" w:rsidRPr="004B6991" w:rsidRDefault="004B6991" w:rsidP="004B6991">
      <w:pPr>
        <w:spacing w:line="360" w:lineRule="auto"/>
        <w:rPr>
          <w:rFonts w:ascii="Karla" w:hAnsi="Karla"/>
          <w:sz w:val="24"/>
          <w:szCs w:val="24"/>
        </w:rPr>
      </w:pPr>
    </w:p>
    <w:p w14:paraId="13CA221F" w14:textId="77777777" w:rsidR="004B6991" w:rsidRPr="004B6991" w:rsidRDefault="004B6991" w:rsidP="004B6991">
      <w:pPr>
        <w:spacing w:line="360" w:lineRule="auto"/>
        <w:rPr>
          <w:rFonts w:ascii="Karla" w:hAnsi="Karla"/>
          <w:b/>
          <w:color w:val="2F5496" w:themeColor="accent5" w:themeShade="BF"/>
          <w:sz w:val="24"/>
          <w:szCs w:val="24"/>
        </w:rPr>
      </w:pPr>
      <w:r w:rsidRPr="004B6991">
        <w:rPr>
          <w:rFonts w:ascii="Karla" w:hAnsi="Karla"/>
          <w:b/>
          <w:color w:val="2F5496" w:themeColor="accent5" w:themeShade="BF"/>
          <w:sz w:val="24"/>
          <w:szCs w:val="24"/>
        </w:rPr>
        <w:t xml:space="preserve">Recommendation: </w:t>
      </w:r>
    </w:p>
    <w:p w14:paraId="3161394A" w14:textId="4C8BB44F" w:rsidR="004B6991" w:rsidRDefault="004B6991" w:rsidP="004B6991">
      <w:pPr>
        <w:spacing w:line="360" w:lineRule="auto"/>
        <w:rPr>
          <w:rFonts w:ascii="Karla" w:hAnsi="Karla"/>
          <w:sz w:val="24"/>
          <w:szCs w:val="24"/>
        </w:rPr>
      </w:pPr>
      <w:r w:rsidRPr="004B6991">
        <w:rPr>
          <w:rFonts w:ascii="Karla" w:hAnsi="Karla"/>
          <w:sz w:val="24"/>
          <w:szCs w:val="24"/>
        </w:rPr>
        <w:t>YDAS recommends that the proposed regulator be given strong investigatory powers in line with the ‘own-motion’ powers recently granted to the Victorian Disability Services Commission.</w:t>
      </w:r>
    </w:p>
    <w:p w14:paraId="26912B9E" w14:textId="77777777" w:rsidR="004B6991" w:rsidRPr="004B6991" w:rsidRDefault="004B6991" w:rsidP="004B6991">
      <w:pPr>
        <w:spacing w:line="360" w:lineRule="auto"/>
        <w:rPr>
          <w:rFonts w:ascii="Karla" w:hAnsi="Karla"/>
          <w:sz w:val="24"/>
          <w:szCs w:val="24"/>
        </w:rPr>
      </w:pPr>
    </w:p>
    <w:p w14:paraId="79DF959C" w14:textId="77777777" w:rsidR="004B6991" w:rsidRPr="004B6991" w:rsidRDefault="004B6991" w:rsidP="004B6991">
      <w:pPr>
        <w:spacing w:line="360" w:lineRule="auto"/>
        <w:rPr>
          <w:rFonts w:ascii="Karla" w:hAnsi="Karla"/>
          <w:b/>
          <w:sz w:val="24"/>
          <w:szCs w:val="24"/>
        </w:rPr>
      </w:pPr>
      <w:r w:rsidRPr="004B6991">
        <w:rPr>
          <w:rFonts w:ascii="Karla" w:hAnsi="Karla"/>
          <w:b/>
          <w:sz w:val="24"/>
          <w:szCs w:val="24"/>
        </w:rPr>
        <w:t>Publicly Available Register:</w:t>
      </w:r>
    </w:p>
    <w:p w14:paraId="117B77B0" w14:textId="57216764" w:rsidR="004B6991" w:rsidRPr="004B6991" w:rsidRDefault="004B6991" w:rsidP="004B6991">
      <w:pPr>
        <w:spacing w:line="360" w:lineRule="auto"/>
        <w:rPr>
          <w:rFonts w:ascii="Karla" w:hAnsi="Karla"/>
          <w:sz w:val="24"/>
          <w:szCs w:val="24"/>
        </w:rPr>
      </w:pPr>
      <w:r w:rsidRPr="004B6991">
        <w:rPr>
          <w:rFonts w:ascii="Karla" w:hAnsi="Karla"/>
          <w:sz w:val="24"/>
          <w:szCs w:val="24"/>
        </w:rPr>
        <w:t>YDAS supports a publicly available register of disability support workers. Providing informa</w:t>
      </w:r>
      <w:r w:rsidR="005E1841">
        <w:rPr>
          <w:rFonts w:ascii="Karla" w:hAnsi="Karla"/>
          <w:sz w:val="24"/>
          <w:szCs w:val="24"/>
        </w:rPr>
        <w:t>tion to people with disability</w:t>
      </w:r>
      <w:r w:rsidRPr="004B6991">
        <w:rPr>
          <w:rFonts w:ascii="Karla" w:hAnsi="Karla"/>
          <w:sz w:val="24"/>
          <w:szCs w:val="24"/>
        </w:rPr>
        <w:t xml:space="preserve"> will improve their capacity to make informed decisions.  </w:t>
      </w:r>
    </w:p>
    <w:p w14:paraId="48AB51B6" w14:textId="77777777" w:rsidR="004B6991" w:rsidRPr="004B6991" w:rsidRDefault="004B6991" w:rsidP="004B6991">
      <w:pPr>
        <w:spacing w:line="360" w:lineRule="auto"/>
        <w:rPr>
          <w:rFonts w:ascii="Karla" w:hAnsi="Karla"/>
          <w:sz w:val="24"/>
          <w:szCs w:val="24"/>
        </w:rPr>
      </w:pPr>
    </w:p>
    <w:p w14:paraId="2A431BF9" w14:textId="77777777" w:rsidR="004B6991" w:rsidRPr="004B6991" w:rsidRDefault="004B6991" w:rsidP="004B6991">
      <w:pPr>
        <w:spacing w:line="360" w:lineRule="auto"/>
        <w:rPr>
          <w:rFonts w:ascii="Karla" w:hAnsi="Karla"/>
          <w:b/>
          <w:color w:val="2F5496" w:themeColor="accent5" w:themeShade="BF"/>
          <w:sz w:val="24"/>
          <w:szCs w:val="24"/>
        </w:rPr>
      </w:pPr>
      <w:r w:rsidRPr="004B6991">
        <w:rPr>
          <w:rFonts w:ascii="Karla" w:hAnsi="Karla"/>
          <w:b/>
          <w:color w:val="2F5496" w:themeColor="accent5" w:themeShade="BF"/>
          <w:sz w:val="24"/>
          <w:szCs w:val="24"/>
        </w:rPr>
        <w:t xml:space="preserve">Recommendation: </w:t>
      </w:r>
    </w:p>
    <w:p w14:paraId="0BC8735F" w14:textId="6B94F58C" w:rsidR="004B6991" w:rsidRPr="00AA28D2" w:rsidRDefault="004B6991" w:rsidP="004B6991">
      <w:pPr>
        <w:spacing w:line="360" w:lineRule="auto"/>
        <w:rPr>
          <w:rFonts w:ascii="Karla" w:hAnsi="Karla"/>
          <w:sz w:val="24"/>
          <w:szCs w:val="24"/>
        </w:rPr>
      </w:pPr>
      <w:r w:rsidRPr="004B6991">
        <w:rPr>
          <w:rFonts w:ascii="Karla" w:hAnsi="Karla"/>
          <w:sz w:val="24"/>
          <w:szCs w:val="24"/>
        </w:rPr>
        <w:t>YDAS recommends consultation with people with disability to ascertain what information assists them the most effectively in choosing a support worker.</w:t>
      </w:r>
    </w:p>
    <w:p w14:paraId="77097F0A" w14:textId="77777777" w:rsidR="004B6991" w:rsidRDefault="004B6991" w:rsidP="004B6991">
      <w:pPr>
        <w:spacing w:line="360" w:lineRule="auto"/>
        <w:rPr>
          <w:rFonts w:ascii="Karla" w:hAnsi="Karla"/>
          <w:sz w:val="24"/>
          <w:szCs w:val="24"/>
          <w:shd w:val="clear" w:color="auto" w:fill="FFFFFF"/>
        </w:rPr>
      </w:pPr>
    </w:p>
    <w:p w14:paraId="4F074E8F" w14:textId="55613956" w:rsidR="004B6991" w:rsidRPr="00B80CB5" w:rsidRDefault="004B6991" w:rsidP="004B6991">
      <w:pPr>
        <w:pStyle w:val="Heading2"/>
        <w:rPr>
          <w:rFonts w:ascii="Karla" w:hAnsi="Karla"/>
          <w:b/>
        </w:rPr>
      </w:pPr>
      <w:bookmarkStart w:id="6" w:name="_Toc496871617"/>
      <w:r>
        <w:rPr>
          <w:rFonts w:ascii="Karla" w:hAnsi="Karla"/>
          <w:b/>
        </w:rPr>
        <w:t>2.2. Accreditation</w:t>
      </w:r>
      <w:bookmarkEnd w:id="6"/>
    </w:p>
    <w:p w14:paraId="665DAB33" w14:textId="77777777" w:rsidR="004B6991" w:rsidRPr="004B6991" w:rsidRDefault="004B6991" w:rsidP="004B6991">
      <w:pPr>
        <w:spacing w:line="360" w:lineRule="auto"/>
        <w:rPr>
          <w:rFonts w:ascii="Karla" w:hAnsi="Karla"/>
          <w:sz w:val="24"/>
          <w:szCs w:val="24"/>
        </w:rPr>
      </w:pPr>
    </w:p>
    <w:p w14:paraId="7F0B1FE2" w14:textId="63CBDE4A" w:rsidR="004B6991" w:rsidRDefault="004B6991" w:rsidP="004B6991">
      <w:pPr>
        <w:spacing w:line="360" w:lineRule="auto"/>
        <w:rPr>
          <w:rFonts w:ascii="Karla" w:hAnsi="Karla"/>
          <w:sz w:val="24"/>
          <w:szCs w:val="24"/>
        </w:rPr>
      </w:pPr>
      <w:r w:rsidRPr="004B6991">
        <w:rPr>
          <w:rFonts w:ascii="Karla" w:hAnsi="Karla"/>
          <w:sz w:val="24"/>
          <w:szCs w:val="24"/>
        </w:rPr>
        <w:t>YDAS does not endorse qualifications being required for registration unless these are already required under other industry regulations. However, we do recognise that providing a means for disability support workers to advertise their skills to potential employers and people with disabilit</w:t>
      </w:r>
      <w:r w:rsidR="0087009A">
        <w:rPr>
          <w:rFonts w:ascii="Karla" w:hAnsi="Karla"/>
          <w:sz w:val="24"/>
          <w:szCs w:val="24"/>
        </w:rPr>
        <w:t>y</w:t>
      </w:r>
      <w:r w:rsidRPr="004B6991">
        <w:rPr>
          <w:rFonts w:ascii="Karla" w:hAnsi="Karla"/>
          <w:sz w:val="24"/>
          <w:szCs w:val="24"/>
        </w:rPr>
        <w:t xml:space="preserve"> may promote professionalism within the workforce.</w:t>
      </w:r>
    </w:p>
    <w:p w14:paraId="0C47B00B" w14:textId="77777777" w:rsidR="004B6991" w:rsidRPr="004B6991" w:rsidRDefault="004B6991" w:rsidP="004B6991">
      <w:pPr>
        <w:spacing w:line="360" w:lineRule="auto"/>
        <w:rPr>
          <w:rFonts w:ascii="Karla" w:hAnsi="Karla"/>
          <w:sz w:val="24"/>
          <w:szCs w:val="24"/>
        </w:rPr>
      </w:pPr>
    </w:p>
    <w:p w14:paraId="68D30C06" w14:textId="057DA462" w:rsidR="004B6991" w:rsidRDefault="004B6991" w:rsidP="004B6991">
      <w:pPr>
        <w:spacing w:line="360" w:lineRule="auto"/>
        <w:rPr>
          <w:rFonts w:ascii="Karla" w:hAnsi="Karla"/>
          <w:sz w:val="24"/>
          <w:szCs w:val="24"/>
        </w:rPr>
      </w:pPr>
      <w:r w:rsidRPr="004B6991">
        <w:rPr>
          <w:rFonts w:ascii="Karla" w:hAnsi="Karla"/>
          <w:sz w:val="24"/>
          <w:szCs w:val="24"/>
        </w:rPr>
        <w:t xml:space="preserve">YDAS has received feedback that indicates that the existing certificates </w:t>
      </w:r>
      <w:r w:rsidR="0087009A" w:rsidRPr="0087009A">
        <w:rPr>
          <w:rFonts w:ascii="Karla" w:hAnsi="Karla"/>
          <w:sz w:val="24"/>
          <w:szCs w:val="24"/>
        </w:rPr>
        <w:t xml:space="preserve">III and IV </w:t>
      </w:r>
      <w:r w:rsidRPr="004B6991">
        <w:rPr>
          <w:rFonts w:ascii="Karla" w:hAnsi="Karla"/>
          <w:sz w:val="24"/>
          <w:szCs w:val="24"/>
        </w:rPr>
        <w:t>in disability do not equip workers with the values that young people look for in a ‘qualified’ support worker.</w:t>
      </w:r>
    </w:p>
    <w:p w14:paraId="3539426E" w14:textId="77777777" w:rsidR="004B6991" w:rsidRPr="004B6991" w:rsidRDefault="004B6991" w:rsidP="004B6991">
      <w:pPr>
        <w:spacing w:line="360" w:lineRule="auto"/>
        <w:rPr>
          <w:rFonts w:ascii="Karla" w:hAnsi="Karla"/>
          <w:sz w:val="24"/>
          <w:szCs w:val="24"/>
        </w:rPr>
      </w:pPr>
    </w:p>
    <w:p w14:paraId="3ED0735B" w14:textId="038123D1" w:rsidR="004B6991" w:rsidRPr="004B6991" w:rsidRDefault="004B6991" w:rsidP="004B6991">
      <w:pPr>
        <w:spacing w:line="360" w:lineRule="auto"/>
        <w:rPr>
          <w:rFonts w:ascii="Karla" w:hAnsi="Karla"/>
          <w:sz w:val="24"/>
          <w:szCs w:val="24"/>
        </w:rPr>
      </w:pPr>
      <w:r w:rsidRPr="004B6991">
        <w:rPr>
          <w:rFonts w:ascii="Karla" w:hAnsi="Karla"/>
          <w:sz w:val="24"/>
          <w:szCs w:val="24"/>
        </w:rPr>
        <w:t>According to young people the existing qualifications misunderstand the complexity and diversity of disability.</w:t>
      </w:r>
    </w:p>
    <w:p w14:paraId="50357277" w14:textId="77777777" w:rsidR="004B6991" w:rsidRDefault="004B6991" w:rsidP="00936632">
      <w:pPr>
        <w:spacing w:line="360" w:lineRule="auto"/>
        <w:rPr>
          <w:rFonts w:ascii="Karla" w:hAnsi="Karla"/>
          <w:sz w:val="24"/>
          <w:szCs w:val="24"/>
        </w:rPr>
      </w:pPr>
    </w:p>
    <w:p w14:paraId="1B79B028" w14:textId="4705E395" w:rsidR="004B6991" w:rsidRPr="00770E3B" w:rsidRDefault="004B6991" w:rsidP="004B6991">
      <w:pPr>
        <w:spacing w:line="360" w:lineRule="auto"/>
        <w:ind w:left="850"/>
        <w:rPr>
          <w:rFonts w:ascii="Karla" w:hAnsi="Karla"/>
          <w:color w:val="2F5496" w:themeColor="accent5" w:themeShade="BF"/>
          <w:sz w:val="24"/>
          <w:szCs w:val="24"/>
        </w:rPr>
      </w:pPr>
      <w:r w:rsidRPr="00770E3B">
        <w:rPr>
          <w:rFonts w:ascii="Times New Roman" w:hAnsi="Times New Roman" w:cs="Times New Roman"/>
          <w:i/>
          <w:color w:val="2F5496" w:themeColor="accent5" w:themeShade="BF"/>
          <w:sz w:val="24"/>
          <w:szCs w:val="24"/>
        </w:rPr>
        <w:t>“</w:t>
      </w:r>
      <w:r w:rsidRPr="00770E3B">
        <w:rPr>
          <w:rFonts w:ascii="Karla" w:hAnsi="Karla"/>
          <w:i/>
          <w:color w:val="2F5496" w:themeColor="accent5" w:themeShade="BF"/>
          <w:sz w:val="24"/>
          <w:szCs w:val="24"/>
        </w:rPr>
        <w:t>Peop</w:t>
      </w:r>
      <w:r w:rsidR="0087009A">
        <w:rPr>
          <w:rFonts w:ascii="Karla" w:hAnsi="Karla"/>
          <w:i/>
          <w:color w:val="2F5496" w:themeColor="accent5" w:themeShade="BF"/>
          <w:sz w:val="24"/>
          <w:szCs w:val="24"/>
        </w:rPr>
        <w:t>le come out of the certificate III</w:t>
      </w:r>
      <w:r w:rsidRPr="00770E3B">
        <w:rPr>
          <w:rFonts w:ascii="Karla" w:hAnsi="Karla"/>
          <w:i/>
          <w:color w:val="2F5496" w:themeColor="accent5" w:themeShade="BF"/>
          <w:sz w:val="24"/>
          <w:szCs w:val="24"/>
        </w:rPr>
        <w:t xml:space="preserve"> in </w:t>
      </w:r>
      <w:r w:rsidRPr="0087009A">
        <w:rPr>
          <w:rFonts w:ascii="Karla" w:hAnsi="Karla"/>
          <w:i/>
          <w:color w:val="2F5496" w:themeColor="accent5" w:themeShade="BF"/>
          <w:sz w:val="24"/>
          <w:szCs w:val="24"/>
        </w:rPr>
        <w:t>disability and treat everyone like they have an intellectual disability even when they don’t.</w:t>
      </w:r>
      <w:r w:rsidRPr="0087009A">
        <w:rPr>
          <w:rFonts w:ascii="Times New Roman" w:hAnsi="Times New Roman" w:cs="Times New Roman"/>
          <w:i/>
          <w:color w:val="2F5496" w:themeColor="accent5" w:themeShade="BF"/>
          <w:sz w:val="24"/>
          <w:szCs w:val="24"/>
        </w:rPr>
        <w:t>”</w:t>
      </w:r>
      <w:r w:rsidR="0087009A" w:rsidRPr="0087009A">
        <w:rPr>
          <w:rFonts w:ascii="Karla" w:hAnsi="Karla" w:cs="Times New Roman"/>
          <w:i/>
          <w:color w:val="2F5496" w:themeColor="accent5" w:themeShade="BF"/>
          <w:sz w:val="24"/>
          <w:szCs w:val="24"/>
        </w:rPr>
        <w:t>- NDIS</w:t>
      </w:r>
      <w:r w:rsidR="0087009A">
        <w:rPr>
          <w:rFonts w:ascii="Karla" w:hAnsi="Karla" w:cs="Times New Roman"/>
          <w:i/>
          <w:color w:val="2F5496" w:themeColor="accent5" w:themeShade="BF"/>
          <w:sz w:val="24"/>
          <w:szCs w:val="24"/>
        </w:rPr>
        <w:t xml:space="preserve"> participant</w:t>
      </w:r>
    </w:p>
    <w:p w14:paraId="5A7D77FB" w14:textId="77777777" w:rsidR="00936632" w:rsidRDefault="00936632" w:rsidP="007B10A3">
      <w:pPr>
        <w:spacing w:line="360" w:lineRule="auto"/>
        <w:rPr>
          <w:rFonts w:ascii="Karla" w:hAnsi="Karla"/>
          <w:sz w:val="24"/>
          <w:szCs w:val="24"/>
        </w:rPr>
      </w:pPr>
    </w:p>
    <w:p w14:paraId="5B155558" w14:textId="77777777" w:rsidR="00770E3B" w:rsidRDefault="004B6991" w:rsidP="004B6991">
      <w:pPr>
        <w:spacing w:line="360" w:lineRule="auto"/>
        <w:rPr>
          <w:rFonts w:ascii="Karla" w:hAnsi="Karla"/>
          <w:sz w:val="24"/>
          <w:szCs w:val="24"/>
        </w:rPr>
      </w:pPr>
      <w:r w:rsidRPr="004B6991">
        <w:rPr>
          <w:rFonts w:ascii="Karla" w:hAnsi="Karla"/>
          <w:sz w:val="24"/>
          <w:szCs w:val="24"/>
        </w:rPr>
        <w:t>When asked what they look for in support workers you</w:t>
      </w:r>
      <w:r w:rsidR="00770E3B">
        <w:rPr>
          <w:rFonts w:ascii="Karla" w:hAnsi="Karla"/>
          <w:sz w:val="24"/>
          <w:szCs w:val="24"/>
        </w:rPr>
        <w:t>ng people indicated a need for;</w:t>
      </w:r>
    </w:p>
    <w:p w14:paraId="41017511" w14:textId="77777777" w:rsidR="00770E3B" w:rsidRDefault="004B6991" w:rsidP="004B6991">
      <w:pPr>
        <w:pStyle w:val="ListParagraph"/>
        <w:numPr>
          <w:ilvl w:val="0"/>
          <w:numId w:val="28"/>
        </w:numPr>
        <w:spacing w:line="360" w:lineRule="auto"/>
        <w:rPr>
          <w:rFonts w:ascii="Karla" w:hAnsi="Karla"/>
          <w:sz w:val="24"/>
          <w:szCs w:val="24"/>
        </w:rPr>
      </w:pPr>
      <w:r w:rsidRPr="00770E3B">
        <w:rPr>
          <w:rFonts w:ascii="Karla" w:hAnsi="Karla"/>
          <w:sz w:val="24"/>
          <w:szCs w:val="24"/>
        </w:rPr>
        <w:t>Similar interests</w:t>
      </w:r>
    </w:p>
    <w:p w14:paraId="355AD285" w14:textId="77777777" w:rsidR="00770E3B" w:rsidRDefault="004B6991" w:rsidP="004B6991">
      <w:pPr>
        <w:pStyle w:val="ListParagraph"/>
        <w:numPr>
          <w:ilvl w:val="0"/>
          <w:numId w:val="28"/>
        </w:numPr>
        <w:spacing w:line="360" w:lineRule="auto"/>
        <w:rPr>
          <w:rFonts w:ascii="Karla" w:hAnsi="Karla"/>
          <w:sz w:val="24"/>
          <w:szCs w:val="24"/>
        </w:rPr>
      </w:pPr>
      <w:r w:rsidRPr="00770E3B">
        <w:rPr>
          <w:rFonts w:ascii="Karla" w:hAnsi="Karla"/>
          <w:sz w:val="24"/>
          <w:szCs w:val="24"/>
        </w:rPr>
        <w:t>Comparable age</w:t>
      </w:r>
    </w:p>
    <w:p w14:paraId="04241AB4" w14:textId="784B19A5" w:rsidR="004B6991" w:rsidRPr="00770E3B" w:rsidRDefault="004B6991" w:rsidP="004B6991">
      <w:pPr>
        <w:pStyle w:val="ListParagraph"/>
        <w:numPr>
          <w:ilvl w:val="0"/>
          <w:numId w:val="28"/>
        </w:numPr>
        <w:spacing w:line="360" w:lineRule="auto"/>
        <w:rPr>
          <w:rFonts w:ascii="Karla" w:hAnsi="Karla"/>
          <w:sz w:val="24"/>
          <w:szCs w:val="24"/>
        </w:rPr>
      </w:pPr>
      <w:r w:rsidRPr="00770E3B">
        <w:rPr>
          <w:rFonts w:ascii="Karla" w:hAnsi="Karla"/>
          <w:sz w:val="24"/>
          <w:szCs w:val="24"/>
        </w:rPr>
        <w:t>A sense of fun or trust</w:t>
      </w:r>
    </w:p>
    <w:p w14:paraId="7423CD45" w14:textId="77777777" w:rsidR="00770E3B" w:rsidRDefault="00770E3B" w:rsidP="004B6991">
      <w:pPr>
        <w:spacing w:line="360" w:lineRule="auto"/>
        <w:rPr>
          <w:rFonts w:ascii="Times New Roman" w:hAnsi="Times New Roman" w:cs="Times New Roman"/>
          <w:sz w:val="24"/>
          <w:szCs w:val="24"/>
        </w:rPr>
      </w:pPr>
    </w:p>
    <w:p w14:paraId="78211858" w14:textId="47F8A08C" w:rsidR="004B6991" w:rsidRPr="00770E3B" w:rsidRDefault="004B6991" w:rsidP="00770E3B">
      <w:pPr>
        <w:spacing w:line="360" w:lineRule="auto"/>
        <w:ind w:left="850"/>
        <w:rPr>
          <w:rFonts w:ascii="Times New Roman" w:hAnsi="Times New Roman" w:cs="Times New Roman"/>
          <w:i/>
          <w:color w:val="2F5496" w:themeColor="accent5" w:themeShade="BF"/>
          <w:sz w:val="24"/>
          <w:szCs w:val="24"/>
        </w:rPr>
      </w:pPr>
      <w:r w:rsidRPr="00770E3B">
        <w:rPr>
          <w:rFonts w:ascii="Times New Roman" w:hAnsi="Times New Roman" w:cs="Times New Roman"/>
          <w:i/>
          <w:color w:val="2F5496" w:themeColor="accent5" w:themeShade="BF"/>
          <w:sz w:val="24"/>
          <w:szCs w:val="24"/>
        </w:rPr>
        <w:t>“</w:t>
      </w:r>
      <w:r w:rsidRPr="00770E3B">
        <w:rPr>
          <w:rFonts w:ascii="Karla" w:hAnsi="Karla"/>
          <w:i/>
          <w:color w:val="2F5496" w:themeColor="accent5" w:themeShade="BF"/>
          <w:sz w:val="24"/>
          <w:szCs w:val="24"/>
        </w:rPr>
        <w:t xml:space="preserve">The most important thing I would like from a disability organisation is someone who I can trust, someone I can feel comfortable with and someone who actually cares about me and doesn’t just treat it like it’s a </w:t>
      </w:r>
      <w:r w:rsidRPr="0087009A">
        <w:rPr>
          <w:rFonts w:ascii="Karla" w:hAnsi="Karla"/>
          <w:i/>
          <w:color w:val="2F5496" w:themeColor="accent5" w:themeShade="BF"/>
          <w:sz w:val="24"/>
          <w:szCs w:val="24"/>
        </w:rPr>
        <w:t>job.</w:t>
      </w:r>
      <w:r w:rsidRPr="0087009A">
        <w:rPr>
          <w:rFonts w:ascii="Times New Roman" w:hAnsi="Times New Roman" w:cs="Times New Roman"/>
          <w:i/>
          <w:color w:val="2F5496" w:themeColor="accent5" w:themeShade="BF"/>
          <w:sz w:val="24"/>
          <w:szCs w:val="24"/>
        </w:rPr>
        <w:t>”</w:t>
      </w:r>
      <w:r w:rsidR="0087009A" w:rsidRPr="0087009A">
        <w:rPr>
          <w:rFonts w:ascii="Karla" w:hAnsi="Karla" w:cs="Times New Roman"/>
          <w:i/>
          <w:color w:val="2F5496" w:themeColor="accent5" w:themeShade="BF"/>
          <w:sz w:val="24"/>
          <w:szCs w:val="24"/>
        </w:rPr>
        <w:t>- NDIS participant</w:t>
      </w:r>
    </w:p>
    <w:p w14:paraId="1C86B359" w14:textId="77777777" w:rsidR="00770E3B" w:rsidRPr="004B6991" w:rsidRDefault="00770E3B" w:rsidP="004B6991">
      <w:pPr>
        <w:spacing w:line="360" w:lineRule="auto"/>
        <w:rPr>
          <w:rFonts w:ascii="Karla" w:hAnsi="Karla"/>
          <w:sz w:val="24"/>
          <w:szCs w:val="24"/>
        </w:rPr>
      </w:pPr>
    </w:p>
    <w:p w14:paraId="1A70C7AE" w14:textId="7CD4E14D" w:rsidR="00936632" w:rsidRDefault="004B6991" w:rsidP="004B6991">
      <w:pPr>
        <w:spacing w:line="360" w:lineRule="auto"/>
        <w:rPr>
          <w:rFonts w:ascii="Karla" w:hAnsi="Karla"/>
          <w:sz w:val="24"/>
          <w:szCs w:val="24"/>
        </w:rPr>
      </w:pPr>
      <w:r w:rsidRPr="004B6991">
        <w:rPr>
          <w:rFonts w:ascii="Karla" w:hAnsi="Karla"/>
          <w:sz w:val="24"/>
          <w:szCs w:val="24"/>
        </w:rPr>
        <w:t>A</w:t>
      </w:r>
      <w:r w:rsidR="0087009A">
        <w:rPr>
          <w:rFonts w:ascii="Karla" w:hAnsi="Karla"/>
          <w:sz w:val="24"/>
          <w:szCs w:val="24"/>
        </w:rPr>
        <w:t>t the time of</w:t>
      </w:r>
      <w:r w:rsidRPr="004B6991">
        <w:rPr>
          <w:rFonts w:ascii="Karla" w:hAnsi="Karla"/>
          <w:sz w:val="24"/>
          <w:szCs w:val="24"/>
        </w:rPr>
        <w:t xml:space="preserve"> </w:t>
      </w:r>
      <w:r w:rsidR="0087009A">
        <w:rPr>
          <w:rFonts w:ascii="Karla" w:hAnsi="Karla"/>
          <w:sz w:val="24"/>
          <w:szCs w:val="24"/>
        </w:rPr>
        <w:t>writing,</w:t>
      </w:r>
      <w:r w:rsidRPr="004B6991">
        <w:rPr>
          <w:rFonts w:ascii="Karla" w:hAnsi="Karla"/>
          <w:sz w:val="24"/>
          <w:szCs w:val="24"/>
        </w:rPr>
        <w:t xml:space="preserve"> YDAS is aware of no body of evidence that substantiates the claim that accreditation of workers and education and training programs increases t</w:t>
      </w:r>
      <w:r w:rsidR="0087009A">
        <w:rPr>
          <w:rFonts w:ascii="Karla" w:hAnsi="Karla"/>
          <w:sz w:val="24"/>
          <w:szCs w:val="24"/>
        </w:rPr>
        <w:t>he safety and wellbeing of people</w:t>
      </w:r>
      <w:r w:rsidRPr="004B6991">
        <w:rPr>
          <w:rFonts w:ascii="Karla" w:hAnsi="Karla"/>
          <w:sz w:val="24"/>
          <w:szCs w:val="24"/>
        </w:rPr>
        <w:t xml:space="preserve"> with disability.</w:t>
      </w:r>
    </w:p>
    <w:p w14:paraId="73A91C79" w14:textId="77777777" w:rsidR="00936632" w:rsidRDefault="00936632" w:rsidP="007B10A3">
      <w:pPr>
        <w:spacing w:line="360" w:lineRule="auto"/>
        <w:rPr>
          <w:rFonts w:ascii="Karla" w:hAnsi="Karla"/>
          <w:sz w:val="24"/>
          <w:szCs w:val="24"/>
        </w:rPr>
      </w:pPr>
    </w:p>
    <w:p w14:paraId="2282D8BD" w14:textId="77777777" w:rsidR="00770E3B" w:rsidRPr="00770E3B" w:rsidRDefault="00770E3B" w:rsidP="007B10A3">
      <w:pPr>
        <w:spacing w:line="360" w:lineRule="auto"/>
        <w:rPr>
          <w:rFonts w:ascii="Karla" w:hAnsi="Karla"/>
          <w:b/>
          <w:color w:val="2F5496" w:themeColor="accent5" w:themeShade="BF"/>
          <w:sz w:val="24"/>
          <w:szCs w:val="24"/>
        </w:rPr>
      </w:pPr>
      <w:r w:rsidRPr="00770E3B">
        <w:rPr>
          <w:rFonts w:ascii="Karla" w:hAnsi="Karla"/>
          <w:b/>
          <w:color w:val="2F5496" w:themeColor="accent5" w:themeShade="BF"/>
          <w:sz w:val="24"/>
          <w:szCs w:val="24"/>
        </w:rPr>
        <w:t xml:space="preserve">Recommendation: </w:t>
      </w:r>
    </w:p>
    <w:p w14:paraId="39B64BFD" w14:textId="10C17FF0" w:rsidR="00936632" w:rsidRDefault="00770E3B" w:rsidP="007B10A3">
      <w:pPr>
        <w:spacing w:line="360" w:lineRule="auto"/>
        <w:rPr>
          <w:rFonts w:ascii="Karla" w:hAnsi="Karla"/>
          <w:sz w:val="24"/>
          <w:szCs w:val="24"/>
        </w:rPr>
      </w:pPr>
      <w:r w:rsidRPr="00770E3B">
        <w:rPr>
          <w:rFonts w:ascii="Karla" w:hAnsi="Karla"/>
          <w:sz w:val="24"/>
          <w:szCs w:val="24"/>
        </w:rPr>
        <w:t>YDAS recommends that registered disability support workers should have the option to add their qualifications to their registration for the purpose of providing information only, assuming they have no mandatory qualification criteria for their work under other schemes (such as occupational therapists).</w:t>
      </w:r>
    </w:p>
    <w:p w14:paraId="7B55CD5E" w14:textId="77777777" w:rsidR="00770E3B" w:rsidRDefault="00770E3B" w:rsidP="007B10A3">
      <w:pPr>
        <w:spacing w:line="360" w:lineRule="auto"/>
        <w:rPr>
          <w:rFonts w:ascii="Karla" w:hAnsi="Karla"/>
          <w:sz w:val="24"/>
          <w:szCs w:val="24"/>
        </w:rPr>
      </w:pPr>
    </w:p>
    <w:p w14:paraId="33922598" w14:textId="77777777" w:rsidR="00770E3B" w:rsidRPr="00770E3B" w:rsidRDefault="00770E3B" w:rsidP="00770E3B">
      <w:pPr>
        <w:spacing w:line="360" w:lineRule="auto"/>
        <w:rPr>
          <w:rFonts w:ascii="Karla" w:hAnsi="Karla"/>
          <w:b/>
          <w:color w:val="2F5496" w:themeColor="accent5" w:themeShade="BF"/>
          <w:sz w:val="24"/>
          <w:szCs w:val="24"/>
        </w:rPr>
      </w:pPr>
      <w:r w:rsidRPr="00770E3B">
        <w:rPr>
          <w:rFonts w:ascii="Karla" w:hAnsi="Karla"/>
          <w:b/>
          <w:color w:val="2F5496" w:themeColor="accent5" w:themeShade="BF"/>
          <w:sz w:val="24"/>
          <w:szCs w:val="24"/>
        </w:rPr>
        <w:t xml:space="preserve">Recommendation: </w:t>
      </w:r>
    </w:p>
    <w:p w14:paraId="20ED64B7" w14:textId="1A62C3A2" w:rsidR="00770E3B" w:rsidRDefault="00770E3B" w:rsidP="00770E3B">
      <w:pPr>
        <w:spacing w:line="360" w:lineRule="auto"/>
        <w:rPr>
          <w:rFonts w:ascii="Karla" w:hAnsi="Karla"/>
          <w:sz w:val="24"/>
          <w:szCs w:val="24"/>
        </w:rPr>
      </w:pPr>
      <w:r w:rsidRPr="00AA28D2">
        <w:rPr>
          <w:rFonts w:ascii="Karla" w:hAnsi="Karla"/>
          <w:sz w:val="24"/>
          <w:szCs w:val="24"/>
        </w:rPr>
        <w:t>YDAS would recommend the inclusion of ‘values-based’ training options. Values based training around attitudes to people with disabilit</w:t>
      </w:r>
      <w:r w:rsidR="00505683">
        <w:rPr>
          <w:rFonts w:ascii="Karla" w:hAnsi="Karla"/>
          <w:sz w:val="24"/>
          <w:szCs w:val="24"/>
        </w:rPr>
        <w:t>y</w:t>
      </w:r>
      <w:r w:rsidRPr="00AA28D2">
        <w:rPr>
          <w:rFonts w:ascii="Karla" w:hAnsi="Karla"/>
          <w:sz w:val="24"/>
          <w:szCs w:val="24"/>
        </w:rPr>
        <w:t xml:space="preserve"> could be included as an endorsement or micro-badge on a support worker’s registration. This could also be used to identify disability support workers who have undergone training in other specialist areas including;</w:t>
      </w:r>
    </w:p>
    <w:p w14:paraId="2210F2C0" w14:textId="77777777" w:rsidR="00770E3B" w:rsidRDefault="00770E3B" w:rsidP="00770E3B">
      <w:pPr>
        <w:pStyle w:val="ListParagraph"/>
        <w:numPr>
          <w:ilvl w:val="0"/>
          <w:numId w:val="29"/>
        </w:numPr>
        <w:spacing w:line="360" w:lineRule="auto"/>
        <w:rPr>
          <w:rFonts w:ascii="Karla" w:hAnsi="Karla"/>
          <w:sz w:val="24"/>
          <w:szCs w:val="24"/>
        </w:rPr>
      </w:pPr>
      <w:r w:rsidRPr="00770E3B">
        <w:rPr>
          <w:rFonts w:ascii="Karla" w:hAnsi="Karla"/>
          <w:sz w:val="24"/>
          <w:szCs w:val="24"/>
        </w:rPr>
        <w:t>Interaction with young people</w:t>
      </w:r>
    </w:p>
    <w:p w14:paraId="3AD2A734" w14:textId="3C7BE714" w:rsidR="00770E3B" w:rsidRDefault="00505683" w:rsidP="00770E3B">
      <w:pPr>
        <w:pStyle w:val="ListParagraph"/>
        <w:numPr>
          <w:ilvl w:val="0"/>
          <w:numId w:val="29"/>
        </w:numPr>
        <w:spacing w:line="360" w:lineRule="auto"/>
        <w:rPr>
          <w:rFonts w:ascii="Karla" w:hAnsi="Karla"/>
          <w:sz w:val="24"/>
          <w:szCs w:val="24"/>
        </w:rPr>
      </w:pPr>
      <w:r>
        <w:rPr>
          <w:rFonts w:ascii="Karla" w:hAnsi="Karla"/>
          <w:sz w:val="24"/>
          <w:szCs w:val="24"/>
        </w:rPr>
        <w:t>Cultural awareness (Aboriginal and Torres Strait I</w:t>
      </w:r>
      <w:r w:rsidR="00770E3B" w:rsidRPr="00770E3B">
        <w:rPr>
          <w:rFonts w:ascii="Karla" w:hAnsi="Karla"/>
          <w:sz w:val="24"/>
          <w:szCs w:val="24"/>
        </w:rPr>
        <w:t>slander)</w:t>
      </w:r>
    </w:p>
    <w:p w14:paraId="74FC61E9" w14:textId="77777777" w:rsidR="00770E3B" w:rsidRDefault="00770E3B" w:rsidP="00770E3B">
      <w:pPr>
        <w:pStyle w:val="ListParagraph"/>
        <w:numPr>
          <w:ilvl w:val="0"/>
          <w:numId w:val="29"/>
        </w:numPr>
        <w:spacing w:line="360" w:lineRule="auto"/>
        <w:rPr>
          <w:rFonts w:ascii="Karla" w:hAnsi="Karla"/>
          <w:sz w:val="24"/>
          <w:szCs w:val="24"/>
        </w:rPr>
      </w:pPr>
      <w:r w:rsidRPr="00770E3B">
        <w:rPr>
          <w:rFonts w:ascii="Karla" w:hAnsi="Karla"/>
          <w:sz w:val="24"/>
          <w:szCs w:val="24"/>
        </w:rPr>
        <w:t>LGBTIQA awareness</w:t>
      </w:r>
    </w:p>
    <w:p w14:paraId="506AFDA9" w14:textId="11452F45" w:rsidR="00770E3B" w:rsidRPr="00770E3B" w:rsidRDefault="00770E3B" w:rsidP="00770E3B">
      <w:pPr>
        <w:pStyle w:val="ListParagraph"/>
        <w:numPr>
          <w:ilvl w:val="0"/>
          <w:numId w:val="29"/>
        </w:numPr>
        <w:spacing w:line="360" w:lineRule="auto"/>
        <w:rPr>
          <w:rFonts w:ascii="Karla" w:hAnsi="Karla"/>
          <w:sz w:val="24"/>
          <w:szCs w:val="24"/>
        </w:rPr>
      </w:pPr>
      <w:r w:rsidRPr="00770E3B">
        <w:rPr>
          <w:rFonts w:ascii="Karla" w:hAnsi="Karla"/>
          <w:sz w:val="24"/>
          <w:szCs w:val="24"/>
        </w:rPr>
        <w:t>Positive practices</w:t>
      </w:r>
    </w:p>
    <w:p w14:paraId="25B4896F" w14:textId="77777777" w:rsidR="00770E3B" w:rsidRDefault="00770E3B" w:rsidP="007B10A3">
      <w:pPr>
        <w:spacing w:line="360" w:lineRule="auto"/>
        <w:rPr>
          <w:rFonts w:ascii="Karla" w:hAnsi="Karla"/>
          <w:sz w:val="24"/>
          <w:szCs w:val="24"/>
        </w:rPr>
      </w:pPr>
    </w:p>
    <w:p w14:paraId="5CA56F63" w14:textId="77777777" w:rsidR="00770E3B" w:rsidRPr="00770E3B" w:rsidRDefault="00770E3B" w:rsidP="00770E3B">
      <w:pPr>
        <w:spacing w:line="360" w:lineRule="auto"/>
        <w:rPr>
          <w:rFonts w:ascii="Karla" w:hAnsi="Karla"/>
          <w:b/>
          <w:color w:val="2F5496" w:themeColor="accent5" w:themeShade="BF"/>
          <w:sz w:val="24"/>
          <w:szCs w:val="24"/>
        </w:rPr>
      </w:pPr>
      <w:r w:rsidRPr="00770E3B">
        <w:rPr>
          <w:rFonts w:ascii="Karla" w:hAnsi="Karla"/>
          <w:b/>
          <w:color w:val="2F5496" w:themeColor="accent5" w:themeShade="BF"/>
          <w:sz w:val="24"/>
          <w:szCs w:val="24"/>
        </w:rPr>
        <w:t xml:space="preserve">Recommendation: </w:t>
      </w:r>
    </w:p>
    <w:p w14:paraId="7E068EE9" w14:textId="51AF14A3" w:rsidR="00770E3B" w:rsidRPr="00AA28D2" w:rsidRDefault="00770E3B" w:rsidP="00770E3B">
      <w:pPr>
        <w:spacing w:line="360" w:lineRule="auto"/>
        <w:rPr>
          <w:rFonts w:ascii="Karla" w:hAnsi="Karla"/>
          <w:sz w:val="24"/>
          <w:szCs w:val="24"/>
        </w:rPr>
      </w:pPr>
      <w:r w:rsidRPr="00AA28D2">
        <w:rPr>
          <w:rFonts w:ascii="Karla" w:hAnsi="Karla"/>
          <w:sz w:val="24"/>
          <w:szCs w:val="24"/>
        </w:rPr>
        <w:t>YDAS recommends that people with disability be included meaningfully within the body that will accredit, audit and monitor education and training programs.</w:t>
      </w:r>
    </w:p>
    <w:p w14:paraId="10ADFE6E" w14:textId="77777777" w:rsidR="00770E3B" w:rsidRDefault="00770E3B" w:rsidP="007B10A3">
      <w:pPr>
        <w:spacing w:line="360" w:lineRule="auto"/>
        <w:rPr>
          <w:rFonts w:ascii="Karla" w:hAnsi="Karla"/>
          <w:sz w:val="24"/>
          <w:szCs w:val="24"/>
        </w:rPr>
      </w:pPr>
    </w:p>
    <w:p w14:paraId="749EB4B2" w14:textId="77777777" w:rsidR="00770E3B" w:rsidRPr="00770E3B" w:rsidRDefault="00770E3B" w:rsidP="00770E3B">
      <w:pPr>
        <w:spacing w:line="360" w:lineRule="auto"/>
        <w:rPr>
          <w:rFonts w:ascii="Karla" w:hAnsi="Karla"/>
          <w:b/>
          <w:color w:val="2F5496" w:themeColor="accent5" w:themeShade="BF"/>
          <w:sz w:val="24"/>
          <w:szCs w:val="24"/>
        </w:rPr>
      </w:pPr>
      <w:r w:rsidRPr="00770E3B">
        <w:rPr>
          <w:rFonts w:ascii="Karla" w:hAnsi="Karla"/>
          <w:b/>
          <w:color w:val="2F5496" w:themeColor="accent5" w:themeShade="BF"/>
          <w:sz w:val="24"/>
          <w:szCs w:val="24"/>
        </w:rPr>
        <w:t xml:space="preserve">Recommendation: </w:t>
      </w:r>
    </w:p>
    <w:p w14:paraId="50784898" w14:textId="3FAE4B39" w:rsidR="00770E3B" w:rsidRDefault="00770E3B" w:rsidP="007B10A3">
      <w:pPr>
        <w:spacing w:line="360" w:lineRule="auto"/>
        <w:rPr>
          <w:rFonts w:ascii="Karla" w:hAnsi="Karla"/>
          <w:sz w:val="24"/>
          <w:szCs w:val="24"/>
        </w:rPr>
      </w:pPr>
      <w:r w:rsidRPr="00AA28D2">
        <w:rPr>
          <w:rFonts w:ascii="Karla" w:hAnsi="Karla"/>
          <w:sz w:val="24"/>
          <w:szCs w:val="24"/>
        </w:rPr>
        <w:t>YDAS recommends that the mandatory review of the legislation (after two years*) be used to determine if evidence exists to cont</w:t>
      </w:r>
      <w:r w:rsidR="00505683">
        <w:rPr>
          <w:rFonts w:ascii="Karla" w:hAnsi="Karla"/>
          <w:sz w:val="24"/>
          <w:szCs w:val="24"/>
        </w:rPr>
        <w:t>inue the push for accreditation.</w:t>
      </w:r>
    </w:p>
    <w:p w14:paraId="6D1A0EF0" w14:textId="77777777" w:rsidR="00096B52" w:rsidRDefault="00096B52" w:rsidP="007B10A3">
      <w:pPr>
        <w:spacing w:line="360" w:lineRule="auto"/>
        <w:rPr>
          <w:rFonts w:ascii="Karla" w:hAnsi="Karla"/>
          <w:sz w:val="24"/>
          <w:szCs w:val="24"/>
        </w:rPr>
      </w:pPr>
    </w:p>
    <w:p w14:paraId="3F342296" w14:textId="715E77EC" w:rsidR="00096B52" w:rsidRPr="00B80CB5" w:rsidRDefault="00096B52" w:rsidP="00096B52">
      <w:pPr>
        <w:pStyle w:val="Heading2"/>
        <w:rPr>
          <w:rFonts w:ascii="Karla" w:hAnsi="Karla"/>
          <w:b/>
        </w:rPr>
      </w:pPr>
      <w:bookmarkStart w:id="7" w:name="_Toc496871618"/>
      <w:r>
        <w:rPr>
          <w:rFonts w:ascii="Karla" w:hAnsi="Karla"/>
          <w:b/>
        </w:rPr>
        <w:t>2.3. Mandatory Minimum Q</w:t>
      </w:r>
      <w:r w:rsidRPr="00096B52">
        <w:rPr>
          <w:rFonts w:ascii="Karla" w:hAnsi="Karla"/>
          <w:b/>
        </w:rPr>
        <w:t>ualifications</w:t>
      </w:r>
      <w:bookmarkEnd w:id="7"/>
    </w:p>
    <w:p w14:paraId="502B902B" w14:textId="77777777" w:rsidR="00096B52" w:rsidRDefault="00096B52" w:rsidP="00770E3B">
      <w:pPr>
        <w:spacing w:line="360" w:lineRule="auto"/>
        <w:rPr>
          <w:rFonts w:ascii="Karla" w:hAnsi="Karla"/>
          <w:sz w:val="24"/>
          <w:szCs w:val="24"/>
        </w:rPr>
      </w:pPr>
    </w:p>
    <w:p w14:paraId="6BB15747" w14:textId="77777777" w:rsidR="00770E3B" w:rsidRDefault="00770E3B" w:rsidP="00770E3B">
      <w:pPr>
        <w:spacing w:line="360" w:lineRule="auto"/>
        <w:rPr>
          <w:rFonts w:ascii="Karla" w:hAnsi="Karla"/>
          <w:sz w:val="24"/>
          <w:szCs w:val="24"/>
        </w:rPr>
      </w:pPr>
      <w:r w:rsidRPr="00770E3B">
        <w:rPr>
          <w:rFonts w:ascii="Karla" w:hAnsi="Karla"/>
          <w:sz w:val="24"/>
          <w:szCs w:val="24"/>
        </w:rPr>
        <w:t xml:space="preserve">YDAS does not support a registration scheme that sets mandatory minimum qualifications for the majority of disability support workers. The establishment of mandatory minimum qualifications is likely to alienate individuals who arrived at disability support work (the disability sector) through providing informal supports. </w:t>
      </w:r>
    </w:p>
    <w:p w14:paraId="145B9F96" w14:textId="77777777" w:rsidR="00770E3B" w:rsidRPr="00770E3B" w:rsidRDefault="00770E3B" w:rsidP="00770E3B">
      <w:pPr>
        <w:spacing w:line="360" w:lineRule="auto"/>
        <w:rPr>
          <w:rFonts w:ascii="Karla" w:hAnsi="Karla"/>
          <w:sz w:val="24"/>
          <w:szCs w:val="24"/>
        </w:rPr>
      </w:pPr>
    </w:p>
    <w:p w14:paraId="0D6E3DCD" w14:textId="77777777" w:rsidR="00770E3B" w:rsidRDefault="00770E3B" w:rsidP="00770E3B">
      <w:pPr>
        <w:spacing w:line="360" w:lineRule="auto"/>
        <w:rPr>
          <w:rFonts w:ascii="Karla" w:hAnsi="Karla"/>
          <w:sz w:val="24"/>
          <w:szCs w:val="24"/>
        </w:rPr>
      </w:pPr>
      <w:r w:rsidRPr="00770E3B">
        <w:rPr>
          <w:rFonts w:ascii="Karla" w:hAnsi="Karla"/>
          <w:sz w:val="24"/>
          <w:szCs w:val="24"/>
        </w:rPr>
        <w:t>Assigning mandatory minimum qualifications will limit sector growth as individuals such as university students will no longer view disability support as viable part-time work.</w:t>
      </w:r>
    </w:p>
    <w:p w14:paraId="1A05FAB6" w14:textId="77777777" w:rsidR="00770E3B" w:rsidRPr="00770E3B" w:rsidRDefault="00770E3B" w:rsidP="00770E3B">
      <w:pPr>
        <w:spacing w:line="360" w:lineRule="auto"/>
        <w:rPr>
          <w:rFonts w:ascii="Karla" w:hAnsi="Karla"/>
          <w:sz w:val="24"/>
          <w:szCs w:val="24"/>
        </w:rPr>
      </w:pPr>
    </w:p>
    <w:p w14:paraId="59459074" w14:textId="6EC4AC85" w:rsidR="00770E3B" w:rsidRDefault="00770E3B" w:rsidP="00770E3B">
      <w:pPr>
        <w:spacing w:line="360" w:lineRule="auto"/>
        <w:rPr>
          <w:rFonts w:ascii="Karla" w:hAnsi="Karla"/>
          <w:sz w:val="24"/>
          <w:szCs w:val="24"/>
        </w:rPr>
      </w:pPr>
      <w:r w:rsidRPr="00770E3B">
        <w:rPr>
          <w:rFonts w:ascii="Karla" w:hAnsi="Karla"/>
          <w:sz w:val="24"/>
          <w:szCs w:val="24"/>
        </w:rPr>
        <w:t>Mandatory minimum qualifications will also result in the exclusion of individuals who are incompatible with formal education and training from undertaking disability supp</w:t>
      </w:r>
      <w:r>
        <w:rPr>
          <w:rFonts w:ascii="Karla" w:hAnsi="Karla"/>
          <w:sz w:val="24"/>
          <w:szCs w:val="24"/>
        </w:rPr>
        <w:t xml:space="preserve">ort </w:t>
      </w:r>
      <w:r w:rsidR="00505683">
        <w:rPr>
          <w:rFonts w:ascii="Karla" w:hAnsi="Karla"/>
          <w:sz w:val="24"/>
          <w:szCs w:val="24"/>
        </w:rPr>
        <w:t>work,</w:t>
      </w:r>
      <w:r>
        <w:rPr>
          <w:rFonts w:ascii="Karla" w:hAnsi="Karla"/>
          <w:sz w:val="24"/>
          <w:szCs w:val="24"/>
        </w:rPr>
        <w:t xml:space="preserve"> s</w:t>
      </w:r>
      <w:r w:rsidRPr="00770E3B">
        <w:rPr>
          <w:rFonts w:ascii="Karla" w:hAnsi="Karla"/>
          <w:sz w:val="24"/>
          <w:szCs w:val="24"/>
        </w:rPr>
        <w:t>uch as peopl</w:t>
      </w:r>
      <w:r>
        <w:rPr>
          <w:rFonts w:ascii="Karla" w:hAnsi="Karla"/>
          <w:sz w:val="24"/>
          <w:szCs w:val="24"/>
        </w:rPr>
        <w:t>e with intellectual disability</w:t>
      </w:r>
      <w:r w:rsidRPr="00770E3B">
        <w:rPr>
          <w:rFonts w:ascii="Karla" w:hAnsi="Karla"/>
          <w:sz w:val="24"/>
          <w:szCs w:val="24"/>
        </w:rPr>
        <w:t>.</w:t>
      </w:r>
    </w:p>
    <w:p w14:paraId="726FDAF3" w14:textId="77777777" w:rsidR="00770E3B" w:rsidRPr="00770E3B" w:rsidRDefault="00770E3B" w:rsidP="00770E3B">
      <w:pPr>
        <w:spacing w:line="360" w:lineRule="auto"/>
        <w:rPr>
          <w:rFonts w:ascii="Karla" w:hAnsi="Karla"/>
          <w:sz w:val="24"/>
          <w:szCs w:val="24"/>
        </w:rPr>
      </w:pPr>
    </w:p>
    <w:p w14:paraId="5CC387B5" w14:textId="02F99388" w:rsidR="00770E3B" w:rsidRDefault="00770E3B" w:rsidP="00770E3B">
      <w:pPr>
        <w:spacing w:line="360" w:lineRule="auto"/>
        <w:rPr>
          <w:rFonts w:ascii="Karla" w:hAnsi="Karla"/>
          <w:sz w:val="24"/>
          <w:szCs w:val="24"/>
        </w:rPr>
      </w:pPr>
      <w:r w:rsidRPr="00770E3B">
        <w:rPr>
          <w:rFonts w:ascii="Karla" w:hAnsi="Karla"/>
          <w:sz w:val="24"/>
          <w:szCs w:val="24"/>
        </w:rPr>
        <w:t>People with disability in rural and regional areas already experience difficulty in accessing support services. Instituting mandatory minimum qualifications will put further strain on an already struggling market. Disability support workers living in rural and regional areas are unlikely to have easy acc</w:t>
      </w:r>
      <w:r w:rsidR="00505683">
        <w:rPr>
          <w:rFonts w:ascii="Karla" w:hAnsi="Karla"/>
          <w:sz w:val="24"/>
          <w:szCs w:val="24"/>
        </w:rPr>
        <w:t xml:space="preserve">ess to a VET training provider </w:t>
      </w:r>
      <w:r w:rsidRPr="00770E3B">
        <w:rPr>
          <w:rFonts w:ascii="Karla" w:hAnsi="Karla"/>
          <w:sz w:val="24"/>
          <w:szCs w:val="24"/>
        </w:rPr>
        <w:t>(AIFS 2016)</w:t>
      </w:r>
      <w:r w:rsidR="00505683">
        <w:rPr>
          <w:rFonts w:ascii="Karla" w:hAnsi="Karla"/>
          <w:sz w:val="24"/>
          <w:szCs w:val="24"/>
        </w:rPr>
        <w:t>.</w:t>
      </w:r>
    </w:p>
    <w:p w14:paraId="3B637EF7" w14:textId="77777777" w:rsidR="00770E3B" w:rsidRPr="00770E3B" w:rsidRDefault="00770E3B" w:rsidP="00770E3B">
      <w:pPr>
        <w:spacing w:line="360" w:lineRule="auto"/>
        <w:rPr>
          <w:rFonts w:ascii="Karla" w:hAnsi="Karla"/>
          <w:sz w:val="24"/>
          <w:szCs w:val="24"/>
        </w:rPr>
      </w:pPr>
    </w:p>
    <w:p w14:paraId="543A153A" w14:textId="05027C41" w:rsidR="00770E3B" w:rsidRDefault="00770E3B" w:rsidP="00770E3B">
      <w:pPr>
        <w:spacing w:line="360" w:lineRule="auto"/>
        <w:rPr>
          <w:rFonts w:ascii="Karla" w:hAnsi="Karla"/>
          <w:sz w:val="24"/>
          <w:szCs w:val="24"/>
        </w:rPr>
      </w:pPr>
      <w:r w:rsidRPr="00770E3B">
        <w:rPr>
          <w:rFonts w:ascii="Karla" w:hAnsi="Karla"/>
          <w:sz w:val="24"/>
          <w:szCs w:val="24"/>
        </w:rPr>
        <w:t xml:space="preserve">In order to facilitate the choice and control of people with disability the Victorian </w:t>
      </w:r>
      <w:r w:rsidR="00FB6584">
        <w:rPr>
          <w:rFonts w:ascii="Karla" w:hAnsi="Karla"/>
          <w:sz w:val="24"/>
          <w:szCs w:val="24"/>
        </w:rPr>
        <w:t>G</w:t>
      </w:r>
      <w:r w:rsidRPr="00770E3B">
        <w:rPr>
          <w:rFonts w:ascii="Karla" w:hAnsi="Karla"/>
          <w:sz w:val="24"/>
          <w:szCs w:val="24"/>
        </w:rPr>
        <w:t>overnment needs to ensure that people with disability can engage a broad market to find a support worker that fits their needs. Enforcing mandatory qualifications shrinks the pool of potential support workers and ultimately limits choice and control.</w:t>
      </w:r>
    </w:p>
    <w:p w14:paraId="730A8FDC" w14:textId="77777777" w:rsidR="00770E3B" w:rsidRPr="00770E3B" w:rsidRDefault="00770E3B" w:rsidP="00770E3B">
      <w:pPr>
        <w:spacing w:line="360" w:lineRule="auto"/>
        <w:rPr>
          <w:rFonts w:ascii="Karla" w:hAnsi="Karla"/>
          <w:sz w:val="24"/>
          <w:szCs w:val="24"/>
        </w:rPr>
      </w:pPr>
    </w:p>
    <w:p w14:paraId="1D88FB57" w14:textId="00826DF4" w:rsidR="00770E3B" w:rsidRDefault="00770E3B" w:rsidP="00770E3B">
      <w:pPr>
        <w:spacing w:line="360" w:lineRule="auto"/>
        <w:rPr>
          <w:rFonts w:ascii="Karla" w:hAnsi="Karla"/>
          <w:sz w:val="24"/>
          <w:szCs w:val="24"/>
        </w:rPr>
      </w:pPr>
      <w:r w:rsidRPr="00770E3B">
        <w:rPr>
          <w:rFonts w:ascii="Karla" w:hAnsi="Karla"/>
          <w:sz w:val="24"/>
          <w:szCs w:val="24"/>
        </w:rPr>
        <w:t>The concept of mandatory qualifications stands in clear opposition to the id</w:t>
      </w:r>
      <w:r w:rsidR="00FB6584">
        <w:rPr>
          <w:rFonts w:ascii="Karla" w:hAnsi="Karla"/>
          <w:sz w:val="24"/>
          <w:szCs w:val="24"/>
        </w:rPr>
        <w:t>ea that people with disability</w:t>
      </w:r>
      <w:r w:rsidRPr="00770E3B">
        <w:rPr>
          <w:rFonts w:ascii="Karla" w:hAnsi="Karla"/>
          <w:sz w:val="24"/>
          <w:szCs w:val="24"/>
        </w:rPr>
        <w:t xml:space="preserve"> are the experts on their own support needs.</w:t>
      </w:r>
    </w:p>
    <w:p w14:paraId="5E1F9E9B" w14:textId="77777777" w:rsidR="00770E3B" w:rsidRDefault="00770E3B" w:rsidP="00770E3B">
      <w:pPr>
        <w:spacing w:line="360" w:lineRule="auto"/>
        <w:rPr>
          <w:rFonts w:ascii="Karla" w:hAnsi="Karla"/>
          <w:sz w:val="24"/>
          <w:szCs w:val="24"/>
        </w:rPr>
      </w:pPr>
    </w:p>
    <w:p w14:paraId="7D1F4E01" w14:textId="4CC7DDE9" w:rsidR="00770E3B" w:rsidRDefault="00770E3B" w:rsidP="00770E3B">
      <w:pPr>
        <w:spacing w:line="360" w:lineRule="auto"/>
        <w:rPr>
          <w:rFonts w:ascii="Karla" w:hAnsi="Karla"/>
          <w:sz w:val="24"/>
          <w:szCs w:val="24"/>
        </w:rPr>
      </w:pPr>
      <w:r>
        <w:rPr>
          <w:rFonts w:ascii="Karla" w:hAnsi="Karla"/>
          <w:sz w:val="24"/>
          <w:szCs w:val="24"/>
        </w:rPr>
        <w:t xml:space="preserve">However, </w:t>
      </w:r>
      <w:r w:rsidRPr="00770E3B">
        <w:rPr>
          <w:rFonts w:ascii="Karla" w:hAnsi="Karla"/>
          <w:sz w:val="24"/>
          <w:szCs w:val="24"/>
        </w:rPr>
        <w:t>in the case of restrictive practices or work in closed environments YDAS would concede that mandatory minimum qualifications may</w:t>
      </w:r>
      <w:r w:rsidR="00FB6584">
        <w:rPr>
          <w:rFonts w:ascii="Karla" w:hAnsi="Karla"/>
          <w:sz w:val="24"/>
          <w:szCs w:val="24"/>
        </w:rPr>
        <w:t xml:space="preserve"> provide a level of protection/</w:t>
      </w:r>
      <w:r w:rsidRPr="00770E3B">
        <w:rPr>
          <w:rFonts w:ascii="Karla" w:hAnsi="Karla"/>
          <w:sz w:val="24"/>
          <w:szCs w:val="24"/>
        </w:rPr>
        <w:t>minimum standard of services. YDAS believes any new minimum qualifications should be monitored carefully by the regulator to ensure a clear link between training, quality and safety.</w:t>
      </w:r>
    </w:p>
    <w:p w14:paraId="218DF052" w14:textId="77777777" w:rsidR="00936632" w:rsidRPr="00770E3B" w:rsidRDefault="00936632" w:rsidP="00770E3B">
      <w:pPr>
        <w:spacing w:line="360" w:lineRule="auto"/>
        <w:rPr>
          <w:rFonts w:ascii="Karla" w:hAnsi="Karla"/>
          <w:color w:val="2F5496" w:themeColor="accent5" w:themeShade="BF"/>
          <w:sz w:val="24"/>
          <w:szCs w:val="24"/>
        </w:rPr>
      </w:pPr>
    </w:p>
    <w:p w14:paraId="026E6E0B" w14:textId="77777777" w:rsidR="00770E3B" w:rsidRPr="00770E3B" w:rsidRDefault="00770E3B" w:rsidP="00770E3B">
      <w:pPr>
        <w:spacing w:line="360" w:lineRule="auto"/>
        <w:rPr>
          <w:rFonts w:ascii="Karla" w:eastAsia="Calibri" w:hAnsi="Karla" w:cs="Times New Roman"/>
          <w:b/>
          <w:color w:val="2F5496" w:themeColor="accent5" w:themeShade="BF"/>
          <w:sz w:val="24"/>
          <w:szCs w:val="24"/>
          <w:lang w:eastAsia="en-US"/>
        </w:rPr>
      </w:pPr>
      <w:r w:rsidRPr="00770E3B">
        <w:rPr>
          <w:rFonts w:ascii="Karla" w:eastAsia="Calibri" w:hAnsi="Karla" w:cs="Times New Roman"/>
          <w:b/>
          <w:color w:val="2F5496" w:themeColor="accent5" w:themeShade="BF"/>
          <w:sz w:val="24"/>
          <w:szCs w:val="24"/>
          <w:lang w:eastAsia="en-US"/>
        </w:rPr>
        <w:t xml:space="preserve">Recommendation: </w:t>
      </w:r>
    </w:p>
    <w:p w14:paraId="7CA9354B" w14:textId="382D6DA8" w:rsidR="00770E3B" w:rsidRDefault="00770E3B" w:rsidP="00770E3B">
      <w:pPr>
        <w:spacing w:line="360" w:lineRule="auto"/>
        <w:rPr>
          <w:rFonts w:ascii="Karla" w:eastAsia="Calibri" w:hAnsi="Karla" w:cs="Times New Roman"/>
          <w:color w:val="auto"/>
          <w:sz w:val="24"/>
          <w:szCs w:val="24"/>
          <w:lang w:eastAsia="en-US"/>
        </w:rPr>
      </w:pPr>
      <w:r w:rsidRPr="00770E3B">
        <w:rPr>
          <w:rFonts w:ascii="Karla" w:eastAsia="Calibri" w:hAnsi="Karla" w:cs="Times New Roman"/>
          <w:color w:val="auto"/>
          <w:sz w:val="24"/>
          <w:szCs w:val="24"/>
          <w:lang w:eastAsia="en-US"/>
        </w:rPr>
        <w:t>YDAS</w:t>
      </w:r>
      <w:r w:rsidR="00FB6584">
        <w:rPr>
          <w:rFonts w:ascii="Karla" w:eastAsia="Calibri" w:hAnsi="Karla" w:cs="Times New Roman"/>
          <w:color w:val="auto"/>
          <w:sz w:val="24"/>
          <w:szCs w:val="24"/>
          <w:lang w:eastAsia="en-US"/>
        </w:rPr>
        <w:t xml:space="preserve"> recommends that the Victorian G</w:t>
      </w:r>
      <w:r w:rsidRPr="00770E3B">
        <w:rPr>
          <w:rFonts w:ascii="Karla" w:eastAsia="Calibri" w:hAnsi="Karla" w:cs="Times New Roman"/>
          <w:color w:val="auto"/>
          <w:sz w:val="24"/>
          <w:szCs w:val="24"/>
          <w:lang w:eastAsia="en-US"/>
        </w:rPr>
        <w:t>overnment use the time prior to the mandatory review of the scheme to trial a number of models of accreditation for closed settings with extensive community consultation.</w:t>
      </w:r>
    </w:p>
    <w:p w14:paraId="23D57694" w14:textId="77777777" w:rsidR="00770E3B" w:rsidRPr="00770E3B" w:rsidRDefault="00770E3B" w:rsidP="00770E3B">
      <w:pPr>
        <w:spacing w:line="360" w:lineRule="auto"/>
        <w:rPr>
          <w:rFonts w:ascii="Karla" w:eastAsia="Calibri" w:hAnsi="Karla" w:cs="Times New Roman"/>
          <w:color w:val="auto"/>
          <w:sz w:val="24"/>
          <w:szCs w:val="24"/>
          <w:lang w:eastAsia="en-US"/>
        </w:rPr>
      </w:pPr>
    </w:p>
    <w:p w14:paraId="6425AD53" w14:textId="77777777" w:rsidR="00770E3B" w:rsidRPr="00770E3B" w:rsidRDefault="00770E3B" w:rsidP="00770E3B">
      <w:pPr>
        <w:spacing w:line="360" w:lineRule="auto"/>
        <w:rPr>
          <w:rFonts w:ascii="Karla" w:hAnsi="Karla"/>
          <w:b/>
          <w:color w:val="2F5496" w:themeColor="accent5" w:themeShade="BF"/>
          <w:sz w:val="24"/>
          <w:szCs w:val="24"/>
        </w:rPr>
      </w:pPr>
      <w:r w:rsidRPr="00770E3B">
        <w:rPr>
          <w:rFonts w:ascii="Karla" w:hAnsi="Karla"/>
          <w:b/>
          <w:color w:val="2F5496" w:themeColor="accent5" w:themeShade="BF"/>
          <w:sz w:val="24"/>
          <w:szCs w:val="24"/>
        </w:rPr>
        <w:t xml:space="preserve">Recommendation: </w:t>
      </w:r>
    </w:p>
    <w:p w14:paraId="6D9E4F60" w14:textId="147733C7" w:rsidR="00770E3B" w:rsidRPr="00770E3B" w:rsidRDefault="00770E3B" w:rsidP="00770E3B">
      <w:pPr>
        <w:spacing w:line="360" w:lineRule="auto"/>
        <w:rPr>
          <w:rFonts w:ascii="Karla" w:hAnsi="Karla"/>
          <w:sz w:val="24"/>
          <w:szCs w:val="24"/>
        </w:rPr>
      </w:pPr>
      <w:r w:rsidRPr="00770E3B">
        <w:rPr>
          <w:rFonts w:ascii="Karla" w:hAnsi="Karla"/>
          <w:sz w:val="24"/>
          <w:szCs w:val="24"/>
        </w:rPr>
        <w:t>YDAS recommends that people with disability be included in both curriculum development as well as the setting of accreditation standards.</w:t>
      </w:r>
    </w:p>
    <w:p w14:paraId="1BBC0F6A" w14:textId="77777777" w:rsidR="00096B52" w:rsidRDefault="00096B52" w:rsidP="00770E3B">
      <w:pPr>
        <w:spacing w:line="360" w:lineRule="auto"/>
        <w:rPr>
          <w:rFonts w:ascii="Karla" w:hAnsi="Karla"/>
          <w:sz w:val="24"/>
          <w:szCs w:val="24"/>
        </w:rPr>
      </w:pPr>
    </w:p>
    <w:p w14:paraId="3B7B6D04" w14:textId="359D42D7" w:rsidR="00096B52" w:rsidRPr="00B80CB5" w:rsidRDefault="00096B52" w:rsidP="00096B52">
      <w:pPr>
        <w:pStyle w:val="Heading2"/>
        <w:rPr>
          <w:rFonts w:ascii="Karla" w:hAnsi="Karla"/>
          <w:b/>
        </w:rPr>
      </w:pPr>
      <w:bookmarkStart w:id="8" w:name="_Toc496871619"/>
      <w:r>
        <w:rPr>
          <w:rFonts w:ascii="Karla" w:hAnsi="Karla"/>
          <w:b/>
        </w:rPr>
        <w:t>2.4. The Path Forward</w:t>
      </w:r>
      <w:bookmarkEnd w:id="8"/>
    </w:p>
    <w:p w14:paraId="09120E3E" w14:textId="77777777" w:rsidR="00096B52" w:rsidRDefault="00096B52" w:rsidP="00096B52">
      <w:pPr>
        <w:spacing w:line="360" w:lineRule="auto"/>
        <w:rPr>
          <w:rFonts w:ascii="Karla" w:hAnsi="Karla"/>
          <w:sz w:val="24"/>
          <w:szCs w:val="24"/>
        </w:rPr>
      </w:pPr>
    </w:p>
    <w:p w14:paraId="03BA5D87" w14:textId="492DC133" w:rsidR="00096B52" w:rsidRDefault="00096B52" w:rsidP="00096B52">
      <w:pPr>
        <w:spacing w:line="360" w:lineRule="auto"/>
        <w:rPr>
          <w:rFonts w:ascii="Karla" w:hAnsi="Karla"/>
          <w:sz w:val="24"/>
          <w:szCs w:val="24"/>
        </w:rPr>
      </w:pPr>
      <w:r w:rsidRPr="00096B52">
        <w:rPr>
          <w:rFonts w:ascii="Karla" w:hAnsi="Karla"/>
          <w:sz w:val="24"/>
          <w:szCs w:val="24"/>
        </w:rPr>
        <w:t xml:space="preserve">As was established in the beginning of our submission it is currently very difficult to know how all the legislative and regulatory pieces will fit together in relation to the NDIS. </w:t>
      </w:r>
    </w:p>
    <w:p w14:paraId="18D3B651" w14:textId="77777777" w:rsidR="00096B52" w:rsidRPr="00096B52" w:rsidRDefault="00096B52" w:rsidP="00096B52">
      <w:pPr>
        <w:spacing w:line="360" w:lineRule="auto"/>
        <w:rPr>
          <w:rFonts w:ascii="Karla" w:hAnsi="Karla"/>
          <w:sz w:val="24"/>
          <w:szCs w:val="24"/>
        </w:rPr>
      </w:pPr>
    </w:p>
    <w:p w14:paraId="1FA2B593" w14:textId="7C328155" w:rsidR="00096B52" w:rsidRDefault="00FB6584" w:rsidP="00096B52">
      <w:pPr>
        <w:spacing w:line="360" w:lineRule="auto"/>
        <w:rPr>
          <w:rFonts w:ascii="Karla" w:hAnsi="Karla"/>
          <w:sz w:val="24"/>
          <w:szCs w:val="24"/>
        </w:rPr>
      </w:pPr>
      <w:r>
        <w:rPr>
          <w:rFonts w:ascii="Karla" w:hAnsi="Karla"/>
          <w:sz w:val="24"/>
          <w:szCs w:val="24"/>
        </w:rPr>
        <w:t>The Victorian G</w:t>
      </w:r>
      <w:r w:rsidR="00096B52" w:rsidRPr="00096B52">
        <w:rPr>
          <w:rFonts w:ascii="Karla" w:hAnsi="Karla"/>
          <w:sz w:val="24"/>
          <w:szCs w:val="24"/>
        </w:rPr>
        <w:t>overnment should recognise that administrative difficulties and challenges already exist when accessing the NDIS. There is a steady stream of publicly available evidence of these issues, including the recently released Productivi</w:t>
      </w:r>
      <w:r>
        <w:rPr>
          <w:rFonts w:ascii="Karla" w:hAnsi="Karla"/>
          <w:sz w:val="24"/>
          <w:szCs w:val="24"/>
        </w:rPr>
        <w:t>ty Commission Report into NDIS costs</w:t>
      </w:r>
      <w:r w:rsidR="00096B52" w:rsidRPr="00096B52">
        <w:rPr>
          <w:rFonts w:ascii="Karla" w:hAnsi="Karla"/>
          <w:sz w:val="24"/>
          <w:szCs w:val="24"/>
        </w:rPr>
        <w:t>. These difficulties have been reflected an increase in YDAS</w:t>
      </w:r>
      <w:r>
        <w:rPr>
          <w:rFonts w:ascii="Karla" w:hAnsi="Karla"/>
          <w:sz w:val="24"/>
          <w:szCs w:val="24"/>
        </w:rPr>
        <w:t xml:space="preserve"> individual advocacy cases, and </w:t>
      </w:r>
      <w:r w:rsidR="00096B52" w:rsidRPr="00096B52">
        <w:rPr>
          <w:rFonts w:ascii="Karla" w:hAnsi="Karla"/>
          <w:sz w:val="24"/>
          <w:szCs w:val="24"/>
        </w:rPr>
        <w:t>reinforces the continued difficulty that young people can experience navigating complex, overly bureaucratic systems which can devalue their basic human rights.</w:t>
      </w:r>
    </w:p>
    <w:p w14:paraId="0D061054" w14:textId="77777777" w:rsidR="00096B52" w:rsidRPr="00096B52" w:rsidRDefault="00096B52" w:rsidP="00096B52">
      <w:pPr>
        <w:spacing w:line="360" w:lineRule="auto"/>
        <w:rPr>
          <w:rFonts w:ascii="Karla" w:hAnsi="Karla"/>
          <w:sz w:val="24"/>
          <w:szCs w:val="24"/>
        </w:rPr>
      </w:pPr>
    </w:p>
    <w:p w14:paraId="401C7E5A" w14:textId="74E6431E" w:rsidR="00096B52" w:rsidRDefault="00096B52" w:rsidP="00096B52">
      <w:pPr>
        <w:spacing w:line="360" w:lineRule="auto"/>
        <w:rPr>
          <w:rFonts w:ascii="Karla" w:hAnsi="Karla"/>
          <w:sz w:val="24"/>
          <w:szCs w:val="24"/>
        </w:rPr>
      </w:pPr>
      <w:r w:rsidRPr="00096B52">
        <w:rPr>
          <w:rFonts w:ascii="Karla" w:hAnsi="Karla"/>
          <w:sz w:val="24"/>
          <w:szCs w:val="24"/>
        </w:rPr>
        <w:t>In addition to the burden on indi</w:t>
      </w:r>
      <w:r w:rsidR="00FB6584">
        <w:rPr>
          <w:rFonts w:ascii="Karla" w:hAnsi="Karla"/>
          <w:sz w:val="24"/>
          <w:szCs w:val="24"/>
        </w:rPr>
        <w:t>vidual people with disability, r</w:t>
      </w:r>
      <w:r w:rsidRPr="00096B52">
        <w:rPr>
          <w:rFonts w:ascii="Karla" w:hAnsi="Karla"/>
          <w:sz w:val="24"/>
          <w:szCs w:val="24"/>
        </w:rPr>
        <w:t xml:space="preserve">ed tape for the sake of red tape may lead to </w:t>
      </w:r>
      <w:r w:rsidR="00FB6584">
        <w:rPr>
          <w:rFonts w:ascii="Karla" w:hAnsi="Karla"/>
          <w:sz w:val="24"/>
          <w:szCs w:val="24"/>
        </w:rPr>
        <w:t>a burden on both the Victorian G</w:t>
      </w:r>
      <w:r w:rsidRPr="00096B52">
        <w:rPr>
          <w:rFonts w:ascii="Karla" w:hAnsi="Karla"/>
          <w:sz w:val="24"/>
          <w:szCs w:val="24"/>
        </w:rPr>
        <w:t xml:space="preserve">overnment and the disability service sector as a whole, diverting resources from much needed workforce development strategies and empowerment tools for people with disability. </w:t>
      </w:r>
    </w:p>
    <w:p w14:paraId="3CAD2442" w14:textId="77777777" w:rsidR="00096B52" w:rsidRPr="00096B52" w:rsidRDefault="00096B52" w:rsidP="00096B52">
      <w:pPr>
        <w:spacing w:line="360" w:lineRule="auto"/>
        <w:rPr>
          <w:rFonts w:ascii="Karla" w:hAnsi="Karla"/>
          <w:sz w:val="24"/>
          <w:szCs w:val="24"/>
        </w:rPr>
      </w:pPr>
    </w:p>
    <w:p w14:paraId="13617916" w14:textId="40A9D367" w:rsidR="00096B52" w:rsidRDefault="00096B52" w:rsidP="00096B52">
      <w:pPr>
        <w:spacing w:line="360" w:lineRule="auto"/>
        <w:rPr>
          <w:rFonts w:ascii="Karla" w:hAnsi="Karla"/>
          <w:sz w:val="24"/>
          <w:szCs w:val="24"/>
        </w:rPr>
      </w:pPr>
      <w:r w:rsidRPr="00096B52">
        <w:rPr>
          <w:rFonts w:ascii="Karla" w:hAnsi="Karla"/>
          <w:sz w:val="24"/>
          <w:szCs w:val="24"/>
        </w:rPr>
        <w:t>In the interest of ensuring that Victoria remains a leader in promoting the rights of people with disability</w:t>
      </w:r>
      <w:r w:rsidR="00FB6584">
        <w:rPr>
          <w:rFonts w:ascii="Karla" w:hAnsi="Karla"/>
          <w:sz w:val="24"/>
          <w:szCs w:val="24"/>
        </w:rPr>
        <w:t>,</w:t>
      </w:r>
      <w:r w:rsidRPr="00096B52">
        <w:rPr>
          <w:rFonts w:ascii="Karla" w:hAnsi="Karla"/>
          <w:sz w:val="24"/>
          <w:szCs w:val="24"/>
        </w:rPr>
        <w:t xml:space="preserve"> YDAS makes a number of recommendations in relation to the future of the proposed Regist</w:t>
      </w:r>
      <w:r>
        <w:rPr>
          <w:rFonts w:ascii="Karla" w:hAnsi="Karla"/>
          <w:sz w:val="24"/>
          <w:szCs w:val="24"/>
        </w:rPr>
        <w:t>ration and Accreditation Scheme.</w:t>
      </w:r>
    </w:p>
    <w:p w14:paraId="44FF3379" w14:textId="77777777" w:rsidR="00096B52" w:rsidRDefault="00096B52" w:rsidP="00096B52">
      <w:pPr>
        <w:spacing w:line="360" w:lineRule="auto"/>
        <w:rPr>
          <w:rFonts w:ascii="Karla" w:hAnsi="Karla"/>
          <w:sz w:val="24"/>
          <w:szCs w:val="24"/>
        </w:rPr>
      </w:pPr>
    </w:p>
    <w:p w14:paraId="1B36DC44" w14:textId="77777777" w:rsidR="00096B52" w:rsidRPr="00096B52" w:rsidRDefault="00096B52" w:rsidP="00096B52">
      <w:pPr>
        <w:spacing w:line="360" w:lineRule="auto"/>
        <w:rPr>
          <w:rFonts w:ascii="Karla" w:hAnsi="Karla"/>
          <w:b/>
          <w:color w:val="2F5496" w:themeColor="accent5" w:themeShade="BF"/>
          <w:sz w:val="24"/>
          <w:szCs w:val="24"/>
        </w:rPr>
      </w:pPr>
      <w:r w:rsidRPr="00096B52">
        <w:rPr>
          <w:rFonts w:ascii="Karla" w:hAnsi="Karla"/>
          <w:b/>
          <w:color w:val="2F5496" w:themeColor="accent5" w:themeShade="BF"/>
          <w:sz w:val="24"/>
          <w:szCs w:val="24"/>
        </w:rPr>
        <w:t xml:space="preserve">Recommendation: </w:t>
      </w:r>
    </w:p>
    <w:p w14:paraId="7F123BB7" w14:textId="6FBBDCB2" w:rsidR="00096B52" w:rsidRDefault="00096B52" w:rsidP="00096B52">
      <w:pPr>
        <w:spacing w:line="360" w:lineRule="auto"/>
        <w:rPr>
          <w:rFonts w:ascii="Karla" w:hAnsi="Karla"/>
          <w:sz w:val="24"/>
          <w:szCs w:val="24"/>
        </w:rPr>
      </w:pPr>
      <w:r w:rsidRPr="00096B52">
        <w:rPr>
          <w:rFonts w:ascii="Karla" w:hAnsi="Karla"/>
          <w:sz w:val="24"/>
          <w:szCs w:val="24"/>
        </w:rPr>
        <w:t xml:space="preserve">YDAS recommends that the legislation underpinning </w:t>
      </w:r>
      <w:r w:rsidR="00FB6584">
        <w:rPr>
          <w:rFonts w:ascii="Karla" w:hAnsi="Karla"/>
          <w:sz w:val="24"/>
          <w:szCs w:val="24"/>
        </w:rPr>
        <w:t xml:space="preserve">the Scheme be reviewed within 2 to </w:t>
      </w:r>
      <w:r w:rsidRPr="00096B52">
        <w:rPr>
          <w:rFonts w:ascii="Karla" w:hAnsi="Karla"/>
          <w:sz w:val="24"/>
          <w:szCs w:val="24"/>
        </w:rPr>
        <w:t>3 years of implementation.</w:t>
      </w:r>
    </w:p>
    <w:p w14:paraId="5CB80F7E" w14:textId="77777777" w:rsidR="00096B52" w:rsidRPr="00096B52" w:rsidRDefault="00096B52" w:rsidP="00096B52">
      <w:pPr>
        <w:spacing w:line="360" w:lineRule="auto"/>
        <w:rPr>
          <w:rFonts w:ascii="Karla" w:hAnsi="Karla"/>
          <w:sz w:val="24"/>
          <w:szCs w:val="24"/>
        </w:rPr>
      </w:pPr>
    </w:p>
    <w:p w14:paraId="1C372DA4" w14:textId="77777777" w:rsidR="00096B52" w:rsidRPr="00096B52" w:rsidRDefault="00096B52" w:rsidP="00096B52">
      <w:pPr>
        <w:spacing w:line="360" w:lineRule="auto"/>
        <w:rPr>
          <w:rFonts w:ascii="Karla" w:hAnsi="Karla"/>
          <w:b/>
          <w:color w:val="2F5496" w:themeColor="accent5" w:themeShade="BF"/>
          <w:sz w:val="24"/>
          <w:szCs w:val="24"/>
        </w:rPr>
      </w:pPr>
      <w:r w:rsidRPr="00096B52">
        <w:rPr>
          <w:rFonts w:ascii="Karla" w:hAnsi="Karla"/>
          <w:b/>
          <w:color w:val="2F5496" w:themeColor="accent5" w:themeShade="BF"/>
          <w:sz w:val="24"/>
          <w:szCs w:val="24"/>
        </w:rPr>
        <w:t xml:space="preserve">Recommendation: </w:t>
      </w:r>
    </w:p>
    <w:p w14:paraId="7989E798" w14:textId="0BDEB064" w:rsidR="00096B52" w:rsidRDefault="00096B52" w:rsidP="00096B52">
      <w:pPr>
        <w:spacing w:line="360" w:lineRule="auto"/>
        <w:rPr>
          <w:rFonts w:ascii="Karla" w:hAnsi="Karla"/>
          <w:sz w:val="24"/>
          <w:szCs w:val="24"/>
        </w:rPr>
      </w:pPr>
      <w:r w:rsidRPr="00096B52">
        <w:rPr>
          <w:rFonts w:ascii="Karla" w:hAnsi="Karla"/>
          <w:sz w:val="24"/>
          <w:szCs w:val="24"/>
        </w:rPr>
        <w:t>YDAS recommends that the success of the Scheme be judged primarily based on the realisation of the rights of people with disability as outlined in the beginning of this submission.</w:t>
      </w:r>
    </w:p>
    <w:p w14:paraId="7921AE90" w14:textId="77777777" w:rsidR="00096B52" w:rsidRPr="00096B52" w:rsidRDefault="00096B52" w:rsidP="00096B52">
      <w:pPr>
        <w:spacing w:line="360" w:lineRule="auto"/>
        <w:rPr>
          <w:rFonts w:ascii="Karla" w:hAnsi="Karla"/>
          <w:sz w:val="24"/>
          <w:szCs w:val="24"/>
        </w:rPr>
      </w:pPr>
    </w:p>
    <w:p w14:paraId="1C32BA08" w14:textId="77777777" w:rsidR="00096B52" w:rsidRPr="00096B52" w:rsidRDefault="00096B52" w:rsidP="00096B52">
      <w:pPr>
        <w:spacing w:line="360" w:lineRule="auto"/>
        <w:rPr>
          <w:rFonts w:ascii="Karla" w:hAnsi="Karla"/>
          <w:b/>
          <w:color w:val="2F5496" w:themeColor="accent5" w:themeShade="BF"/>
          <w:sz w:val="24"/>
          <w:szCs w:val="24"/>
        </w:rPr>
      </w:pPr>
      <w:r w:rsidRPr="00096B52">
        <w:rPr>
          <w:rFonts w:ascii="Karla" w:hAnsi="Karla"/>
          <w:b/>
          <w:color w:val="2F5496" w:themeColor="accent5" w:themeShade="BF"/>
          <w:sz w:val="24"/>
          <w:szCs w:val="24"/>
        </w:rPr>
        <w:t xml:space="preserve">Recommendation: </w:t>
      </w:r>
    </w:p>
    <w:p w14:paraId="31CEF61A" w14:textId="77777777" w:rsidR="00096B52" w:rsidRDefault="00096B52" w:rsidP="00096B52">
      <w:pPr>
        <w:spacing w:line="360" w:lineRule="auto"/>
        <w:rPr>
          <w:rFonts w:ascii="Karla" w:hAnsi="Karla"/>
          <w:sz w:val="24"/>
          <w:szCs w:val="24"/>
        </w:rPr>
      </w:pPr>
      <w:r w:rsidRPr="00096B52">
        <w:rPr>
          <w:rFonts w:ascii="Karla" w:hAnsi="Karla"/>
          <w:sz w:val="24"/>
          <w:szCs w:val="24"/>
        </w:rPr>
        <w:t>YDAS recommends that information gathered be used appropriately to inform the r</w:t>
      </w:r>
      <w:r>
        <w:rPr>
          <w:rFonts w:ascii="Karla" w:hAnsi="Karla"/>
          <w:sz w:val="24"/>
          <w:szCs w:val="24"/>
        </w:rPr>
        <w:t>eview of the scheme, including:</w:t>
      </w:r>
    </w:p>
    <w:p w14:paraId="2C786968" w14:textId="55BF797D" w:rsidR="00096B52" w:rsidRDefault="00096B52" w:rsidP="00096B52">
      <w:pPr>
        <w:pStyle w:val="ListParagraph"/>
        <w:numPr>
          <w:ilvl w:val="0"/>
          <w:numId w:val="30"/>
        </w:numPr>
        <w:spacing w:line="360" w:lineRule="auto"/>
        <w:rPr>
          <w:rFonts w:ascii="Karla" w:hAnsi="Karla"/>
          <w:sz w:val="24"/>
          <w:szCs w:val="24"/>
        </w:rPr>
      </w:pPr>
      <w:r>
        <w:rPr>
          <w:rFonts w:ascii="Karla" w:hAnsi="Karla"/>
          <w:sz w:val="24"/>
          <w:szCs w:val="24"/>
        </w:rPr>
        <w:t>T</w:t>
      </w:r>
      <w:r w:rsidRPr="00096B52">
        <w:rPr>
          <w:rFonts w:ascii="Karla" w:hAnsi="Karla"/>
          <w:sz w:val="24"/>
          <w:szCs w:val="24"/>
        </w:rPr>
        <w:t>he effectiveness of registration and accreditation to inform qual</w:t>
      </w:r>
      <w:r>
        <w:rPr>
          <w:rFonts w:ascii="Karla" w:hAnsi="Karla"/>
          <w:sz w:val="24"/>
          <w:szCs w:val="24"/>
        </w:rPr>
        <w:t>ity and safety in the workforce.</w:t>
      </w:r>
    </w:p>
    <w:p w14:paraId="3EEE1230" w14:textId="4470D9E6" w:rsidR="00096B52" w:rsidRDefault="00096B52" w:rsidP="00096B52">
      <w:pPr>
        <w:pStyle w:val="ListParagraph"/>
        <w:numPr>
          <w:ilvl w:val="0"/>
          <w:numId w:val="30"/>
        </w:numPr>
        <w:spacing w:line="360" w:lineRule="auto"/>
        <w:rPr>
          <w:rFonts w:ascii="Karla" w:hAnsi="Karla"/>
          <w:sz w:val="24"/>
          <w:szCs w:val="24"/>
        </w:rPr>
      </w:pPr>
      <w:r w:rsidRPr="00096B52">
        <w:rPr>
          <w:rFonts w:ascii="Karla" w:hAnsi="Karla"/>
          <w:sz w:val="24"/>
          <w:szCs w:val="24"/>
        </w:rPr>
        <w:t>Gaps in the workforce, including young work</w:t>
      </w:r>
      <w:r>
        <w:rPr>
          <w:rFonts w:ascii="Karla" w:hAnsi="Karla"/>
          <w:sz w:val="24"/>
          <w:szCs w:val="24"/>
        </w:rPr>
        <w:t>ers and workers with disability.</w:t>
      </w:r>
    </w:p>
    <w:p w14:paraId="2C7AA56F" w14:textId="77777777" w:rsidR="00096B52" w:rsidRDefault="00096B52" w:rsidP="00096B52">
      <w:pPr>
        <w:pStyle w:val="ListParagraph"/>
        <w:numPr>
          <w:ilvl w:val="0"/>
          <w:numId w:val="30"/>
        </w:numPr>
        <w:spacing w:line="360" w:lineRule="auto"/>
        <w:rPr>
          <w:rFonts w:ascii="Karla" w:hAnsi="Karla"/>
          <w:sz w:val="24"/>
          <w:szCs w:val="24"/>
        </w:rPr>
      </w:pPr>
      <w:r w:rsidRPr="00096B52">
        <w:rPr>
          <w:rFonts w:ascii="Karla" w:hAnsi="Karla"/>
          <w:sz w:val="24"/>
          <w:szCs w:val="24"/>
        </w:rPr>
        <w:t>The level of choice and control afforded to people with disability by the scheme as repo</w:t>
      </w:r>
      <w:r>
        <w:rPr>
          <w:rFonts w:ascii="Karla" w:hAnsi="Karla"/>
          <w:sz w:val="24"/>
          <w:szCs w:val="24"/>
        </w:rPr>
        <w:t>rted by people with disability.</w:t>
      </w:r>
    </w:p>
    <w:p w14:paraId="0D668605" w14:textId="78295F99" w:rsidR="00096B52" w:rsidRPr="00096B52" w:rsidRDefault="00096B52" w:rsidP="00096B52">
      <w:pPr>
        <w:pStyle w:val="ListParagraph"/>
        <w:numPr>
          <w:ilvl w:val="0"/>
          <w:numId w:val="30"/>
        </w:numPr>
        <w:spacing w:line="360" w:lineRule="auto"/>
        <w:rPr>
          <w:rFonts w:ascii="Karla" w:hAnsi="Karla"/>
          <w:sz w:val="24"/>
          <w:szCs w:val="24"/>
        </w:rPr>
      </w:pPr>
      <w:r w:rsidRPr="00096B52">
        <w:rPr>
          <w:rFonts w:ascii="Karla" w:hAnsi="Karla"/>
          <w:sz w:val="24"/>
          <w:szCs w:val="24"/>
        </w:rPr>
        <w:t xml:space="preserve"> The interaction with the national QSF and any other jurisdictional schemes.</w:t>
      </w:r>
    </w:p>
    <w:p w14:paraId="5BF2B485" w14:textId="77777777" w:rsidR="00936632" w:rsidRPr="00770E3B" w:rsidRDefault="00936632" w:rsidP="00770E3B">
      <w:pPr>
        <w:spacing w:line="360" w:lineRule="auto"/>
        <w:rPr>
          <w:rFonts w:ascii="Karla" w:hAnsi="Karla"/>
          <w:sz w:val="24"/>
          <w:szCs w:val="24"/>
        </w:rPr>
      </w:pPr>
    </w:p>
    <w:p w14:paraId="09043779" w14:textId="77777777" w:rsidR="00936632" w:rsidRPr="00770E3B" w:rsidRDefault="00936632" w:rsidP="00770E3B">
      <w:pPr>
        <w:spacing w:line="360" w:lineRule="auto"/>
        <w:rPr>
          <w:rFonts w:ascii="Karla" w:hAnsi="Karla"/>
          <w:sz w:val="24"/>
          <w:szCs w:val="24"/>
        </w:rPr>
      </w:pPr>
    </w:p>
    <w:p w14:paraId="01D0D8AE" w14:textId="77777777" w:rsidR="00936632" w:rsidRDefault="00936632" w:rsidP="00770E3B">
      <w:pPr>
        <w:spacing w:line="360" w:lineRule="auto"/>
        <w:rPr>
          <w:rFonts w:ascii="Karla" w:hAnsi="Karla"/>
          <w:sz w:val="24"/>
          <w:szCs w:val="24"/>
        </w:rPr>
      </w:pPr>
    </w:p>
    <w:p w14:paraId="441535C5" w14:textId="77777777" w:rsidR="00936632" w:rsidRDefault="00936632" w:rsidP="00770E3B">
      <w:pPr>
        <w:spacing w:line="360" w:lineRule="auto"/>
        <w:rPr>
          <w:rFonts w:ascii="Karla" w:hAnsi="Karla"/>
          <w:sz w:val="24"/>
          <w:szCs w:val="24"/>
        </w:rPr>
      </w:pPr>
    </w:p>
    <w:p w14:paraId="150E96D9" w14:textId="77777777" w:rsidR="00FB6584" w:rsidRDefault="00FB6584" w:rsidP="00770E3B">
      <w:pPr>
        <w:spacing w:line="360" w:lineRule="auto"/>
        <w:rPr>
          <w:rFonts w:ascii="Karla" w:hAnsi="Karla"/>
          <w:sz w:val="24"/>
          <w:szCs w:val="24"/>
        </w:rPr>
      </w:pPr>
    </w:p>
    <w:p w14:paraId="6BBDB1CF" w14:textId="77777777" w:rsidR="00FB6584" w:rsidRDefault="00FB6584" w:rsidP="00770E3B">
      <w:pPr>
        <w:spacing w:line="360" w:lineRule="auto"/>
        <w:rPr>
          <w:rFonts w:ascii="Karla" w:hAnsi="Karla"/>
          <w:sz w:val="24"/>
          <w:szCs w:val="24"/>
        </w:rPr>
      </w:pPr>
    </w:p>
    <w:p w14:paraId="675B4E21" w14:textId="77777777" w:rsidR="00FB6584" w:rsidRDefault="00FB6584" w:rsidP="00770E3B">
      <w:pPr>
        <w:spacing w:line="360" w:lineRule="auto"/>
        <w:rPr>
          <w:rFonts w:ascii="Karla" w:hAnsi="Karla"/>
          <w:sz w:val="24"/>
          <w:szCs w:val="24"/>
        </w:rPr>
      </w:pPr>
    </w:p>
    <w:p w14:paraId="7CBCA700" w14:textId="77777777" w:rsidR="00936632" w:rsidRDefault="00936632" w:rsidP="00770E3B">
      <w:pPr>
        <w:spacing w:line="360" w:lineRule="auto"/>
        <w:rPr>
          <w:rFonts w:ascii="Karla" w:hAnsi="Karla"/>
          <w:sz w:val="24"/>
          <w:szCs w:val="24"/>
        </w:rPr>
      </w:pPr>
    </w:p>
    <w:p w14:paraId="78F810D9" w14:textId="77777777" w:rsidR="00DE7141" w:rsidRDefault="00DE7141" w:rsidP="00DE7141">
      <w:pPr>
        <w:spacing w:line="360" w:lineRule="auto"/>
        <w:rPr>
          <w:rFonts w:ascii="Karla" w:hAnsi="Karla"/>
          <w:b/>
          <w:sz w:val="40"/>
          <w:szCs w:val="40"/>
        </w:rPr>
      </w:pPr>
      <w:r w:rsidRPr="00DE7141">
        <w:rPr>
          <w:rFonts w:ascii="Karla" w:hAnsi="Karla"/>
          <w:b/>
          <w:sz w:val="40"/>
          <w:szCs w:val="40"/>
        </w:rPr>
        <w:t xml:space="preserve">Appendix </w:t>
      </w:r>
    </w:p>
    <w:p w14:paraId="58247D93" w14:textId="77777777" w:rsidR="00F03B29" w:rsidRDefault="00F03B29" w:rsidP="00DE7141">
      <w:pPr>
        <w:spacing w:line="360" w:lineRule="auto"/>
        <w:rPr>
          <w:rFonts w:ascii="Karla" w:hAnsi="Karla"/>
          <w:sz w:val="24"/>
          <w:szCs w:val="24"/>
        </w:rPr>
      </w:pPr>
    </w:p>
    <w:p w14:paraId="362F5188" w14:textId="77777777" w:rsidR="00DE7141" w:rsidRDefault="00DE7141" w:rsidP="00DE7141">
      <w:pPr>
        <w:spacing w:line="360" w:lineRule="auto"/>
        <w:rPr>
          <w:rFonts w:ascii="Karla" w:hAnsi="Karla"/>
          <w:sz w:val="24"/>
          <w:szCs w:val="24"/>
        </w:rPr>
      </w:pPr>
      <w:r w:rsidRPr="00DE7141">
        <w:rPr>
          <w:rFonts w:ascii="Karla" w:hAnsi="Karla"/>
          <w:sz w:val="24"/>
          <w:szCs w:val="24"/>
        </w:rPr>
        <w:t>NDIS Act 2013</w:t>
      </w:r>
    </w:p>
    <w:p w14:paraId="043C3F28" w14:textId="77777777" w:rsidR="00DE7141" w:rsidRPr="00DE7141" w:rsidRDefault="00DE7141" w:rsidP="00DE7141">
      <w:pPr>
        <w:spacing w:line="360" w:lineRule="auto"/>
        <w:rPr>
          <w:rFonts w:ascii="Karla" w:hAnsi="Karla"/>
          <w:sz w:val="24"/>
          <w:szCs w:val="24"/>
        </w:rPr>
      </w:pPr>
    </w:p>
    <w:p w14:paraId="5057A70C" w14:textId="77777777" w:rsidR="00DE7141" w:rsidRPr="00DE7141" w:rsidRDefault="00DE7141" w:rsidP="00DE7141">
      <w:pPr>
        <w:spacing w:line="360" w:lineRule="auto"/>
        <w:rPr>
          <w:rStyle w:val="Hyperlink"/>
          <w:rFonts w:ascii="Karla" w:hAnsi="Karla"/>
          <w:i/>
          <w:color w:val="auto"/>
          <w:sz w:val="24"/>
          <w:szCs w:val="24"/>
        </w:rPr>
      </w:pPr>
      <w:r w:rsidRPr="00DE7141">
        <w:rPr>
          <w:rFonts w:ascii="Karla" w:hAnsi="Karla"/>
          <w:color w:val="auto"/>
          <w:sz w:val="24"/>
          <w:szCs w:val="24"/>
        </w:rPr>
        <w:t xml:space="preserve">Australian Bureau of Statistics 2016,’ 4430.0 - Disability, Ageing and Carers, Australia: Summary of Findings, 2015’, accessed 10 October 2017 </w:t>
      </w:r>
      <w:hyperlink r:id="rId10" w:history="1">
        <w:r w:rsidRPr="00DE7141">
          <w:rPr>
            <w:rStyle w:val="Hyperlink"/>
            <w:rFonts w:ascii="Karla" w:hAnsi="Karla"/>
            <w:i/>
            <w:color w:val="auto"/>
            <w:sz w:val="24"/>
            <w:szCs w:val="24"/>
          </w:rPr>
          <w:t>http://www.abs.gov.au/ausstats/abs@.nsf/Lookup/4430.0main+features202015</w:t>
        </w:r>
      </w:hyperlink>
    </w:p>
    <w:p w14:paraId="164F85B9" w14:textId="77777777" w:rsidR="00DE7141" w:rsidRPr="00DE7141" w:rsidRDefault="00DE7141" w:rsidP="00DE7141">
      <w:pPr>
        <w:spacing w:line="360" w:lineRule="auto"/>
        <w:rPr>
          <w:rFonts w:ascii="Karla" w:hAnsi="Karla"/>
          <w:color w:val="auto"/>
          <w:sz w:val="24"/>
          <w:szCs w:val="24"/>
        </w:rPr>
      </w:pPr>
    </w:p>
    <w:p w14:paraId="4DB04CA1" w14:textId="27550EDD" w:rsidR="00DE7141" w:rsidRPr="00DE7141" w:rsidRDefault="00DE7141" w:rsidP="00DE7141">
      <w:pPr>
        <w:spacing w:line="360" w:lineRule="auto"/>
        <w:rPr>
          <w:rFonts w:ascii="Karla" w:hAnsi="Karla"/>
          <w:i/>
          <w:color w:val="auto"/>
          <w:sz w:val="24"/>
          <w:szCs w:val="24"/>
        </w:rPr>
      </w:pPr>
      <w:r w:rsidRPr="00DE7141">
        <w:rPr>
          <w:rFonts w:ascii="Karla" w:hAnsi="Karla"/>
          <w:color w:val="auto"/>
          <w:sz w:val="24"/>
          <w:szCs w:val="24"/>
        </w:rPr>
        <w:t xml:space="preserve">OHCHR 2006,’Convention on the Rights of Persons with a Disability’ accessed 10 October 2017 </w:t>
      </w:r>
      <w:hyperlink r:id="rId11" w:history="1">
        <w:r w:rsidRPr="00DE7141">
          <w:rPr>
            <w:rStyle w:val="Hyperlink"/>
            <w:rFonts w:ascii="Karla" w:hAnsi="Karla"/>
            <w:i/>
            <w:color w:val="auto"/>
            <w:sz w:val="24"/>
            <w:szCs w:val="24"/>
          </w:rPr>
          <w:t>http://www.ohchr.org/EN/HRBodies/CRPD/Pages/ConventionRightsPersonsWithDisabilities.aspx</w:t>
        </w:r>
      </w:hyperlink>
    </w:p>
    <w:p w14:paraId="0E550EF2" w14:textId="77777777" w:rsidR="00DE7141" w:rsidRPr="00DE7141" w:rsidRDefault="00DE7141" w:rsidP="00DE7141">
      <w:pPr>
        <w:spacing w:line="360" w:lineRule="auto"/>
        <w:rPr>
          <w:rFonts w:ascii="Karla" w:hAnsi="Karla"/>
          <w:color w:val="auto"/>
          <w:sz w:val="24"/>
          <w:szCs w:val="24"/>
        </w:rPr>
      </w:pPr>
    </w:p>
    <w:p w14:paraId="7F788B16" w14:textId="2D56E0A4" w:rsidR="00DE7141" w:rsidRPr="00DE7141" w:rsidRDefault="00DE7141" w:rsidP="00DE7141">
      <w:pPr>
        <w:spacing w:line="360" w:lineRule="auto"/>
        <w:rPr>
          <w:rFonts w:ascii="Karla" w:hAnsi="Karla"/>
          <w:i/>
          <w:color w:val="auto"/>
          <w:sz w:val="24"/>
          <w:szCs w:val="24"/>
        </w:rPr>
      </w:pPr>
      <w:r w:rsidRPr="00DE7141">
        <w:rPr>
          <w:rFonts w:ascii="Karla" w:hAnsi="Karla"/>
          <w:color w:val="auto"/>
          <w:sz w:val="24"/>
          <w:szCs w:val="24"/>
        </w:rPr>
        <w:t xml:space="preserve">Productivity Commission 2011,’Disability Care and Support Productivity Commission Inquiry Report’, accessed 10 October 2017           </w:t>
      </w:r>
      <w:hyperlink r:id="rId12" w:history="1">
        <w:r w:rsidRPr="00DE7141">
          <w:rPr>
            <w:rStyle w:val="Hyperlink"/>
            <w:rFonts w:ascii="Karla" w:hAnsi="Karla"/>
            <w:i/>
            <w:color w:val="auto"/>
            <w:sz w:val="24"/>
            <w:szCs w:val="24"/>
          </w:rPr>
          <w:t>https://www.pc.gov.au/inquiries/completed/disability-support/report/disability-support-volume1.pdf</w:t>
        </w:r>
      </w:hyperlink>
    </w:p>
    <w:p w14:paraId="22915129" w14:textId="77777777" w:rsidR="00DE7141" w:rsidRPr="00DE7141" w:rsidRDefault="00DE7141" w:rsidP="00DE7141">
      <w:pPr>
        <w:spacing w:line="360" w:lineRule="auto"/>
        <w:rPr>
          <w:rFonts w:ascii="Karla" w:hAnsi="Karla"/>
          <w:color w:val="auto"/>
          <w:sz w:val="24"/>
          <w:szCs w:val="24"/>
        </w:rPr>
      </w:pPr>
    </w:p>
    <w:p w14:paraId="56369870" w14:textId="77777777" w:rsidR="00DE7141" w:rsidRPr="00DE7141" w:rsidRDefault="00DE7141" w:rsidP="00DE7141">
      <w:pPr>
        <w:spacing w:line="360" w:lineRule="auto"/>
        <w:rPr>
          <w:rFonts w:ascii="Karla" w:hAnsi="Karla"/>
          <w:color w:val="auto"/>
          <w:sz w:val="24"/>
          <w:szCs w:val="24"/>
        </w:rPr>
      </w:pPr>
      <w:r w:rsidRPr="00DE7141">
        <w:rPr>
          <w:rFonts w:ascii="Karla" w:hAnsi="Karla"/>
          <w:color w:val="auto"/>
          <w:sz w:val="24"/>
          <w:szCs w:val="24"/>
        </w:rPr>
        <w:t>Australian Institute of Family Studies 2016,’Victims of circumstance: Disability services in rural and remote areas’, published 5 October 2016, accessed 15 October 2017</w:t>
      </w:r>
    </w:p>
    <w:p w14:paraId="4E7CB996" w14:textId="4A05274B" w:rsidR="00DE7141" w:rsidRPr="00DE7141" w:rsidRDefault="00082C0B" w:rsidP="00DE7141">
      <w:pPr>
        <w:spacing w:line="360" w:lineRule="auto"/>
        <w:rPr>
          <w:rFonts w:ascii="Karla" w:hAnsi="Karla"/>
          <w:i/>
          <w:color w:val="auto"/>
          <w:sz w:val="24"/>
          <w:szCs w:val="24"/>
        </w:rPr>
      </w:pPr>
      <w:hyperlink r:id="rId13" w:history="1">
        <w:r w:rsidR="00DE7141" w:rsidRPr="00DE7141">
          <w:rPr>
            <w:rStyle w:val="Hyperlink"/>
            <w:rFonts w:ascii="Karla" w:hAnsi="Karla"/>
            <w:i/>
            <w:color w:val="auto"/>
            <w:sz w:val="24"/>
            <w:szCs w:val="24"/>
          </w:rPr>
          <w:t>https://aifs.gov.au/cfca/2016/10/05/victims-circumstance-disability-services-rural-and-remote-areas</w:t>
        </w:r>
      </w:hyperlink>
    </w:p>
    <w:p w14:paraId="43620F11" w14:textId="77777777" w:rsidR="00DE7141" w:rsidRPr="00DE7141" w:rsidRDefault="00DE7141" w:rsidP="00DE7141">
      <w:pPr>
        <w:spacing w:line="360" w:lineRule="auto"/>
        <w:rPr>
          <w:rFonts w:ascii="Karla" w:hAnsi="Karla"/>
          <w:b/>
          <w:color w:val="auto"/>
          <w:sz w:val="24"/>
          <w:szCs w:val="24"/>
        </w:rPr>
      </w:pPr>
    </w:p>
    <w:p w14:paraId="21EBE3AE" w14:textId="77777777" w:rsidR="00DE7141" w:rsidRPr="00DE7141" w:rsidRDefault="00DE7141" w:rsidP="00DE7141">
      <w:pPr>
        <w:spacing w:line="360" w:lineRule="auto"/>
        <w:rPr>
          <w:rFonts w:ascii="Karla" w:hAnsi="Karla"/>
          <w:color w:val="auto"/>
          <w:sz w:val="24"/>
          <w:szCs w:val="24"/>
        </w:rPr>
      </w:pPr>
      <w:r w:rsidRPr="00DE7141">
        <w:rPr>
          <w:rFonts w:ascii="Karla" w:hAnsi="Karla"/>
          <w:color w:val="auto"/>
          <w:sz w:val="24"/>
          <w:szCs w:val="24"/>
        </w:rPr>
        <w:t>National Health Service 2015,’ Direct Payments and Personal Budgets’, accessed 20 October 2017</w:t>
      </w:r>
    </w:p>
    <w:p w14:paraId="6C5F9313" w14:textId="718A5330" w:rsidR="00936632" w:rsidRPr="00DE7141" w:rsidRDefault="00082C0B" w:rsidP="00DE7141">
      <w:pPr>
        <w:spacing w:line="360" w:lineRule="auto"/>
        <w:rPr>
          <w:rFonts w:ascii="Karla" w:hAnsi="Karla"/>
          <w:i/>
          <w:color w:val="auto"/>
          <w:sz w:val="24"/>
          <w:szCs w:val="24"/>
        </w:rPr>
      </w:pPr>
      <w:hyperlink r:id="rId14" w:history="1">
        <w:r w:rsidR="00DE7141" w:rsidRPr="00DE7141">
          <w:rPr>
            <w:rStyle w:val="Hyperlink"/>
            <w:rFonts w:ascii="Karla" w:hAnsi="Karla"/>
            <w:i/>
            <w:color w:val="auto"/>
            <w:sz w:val="24"/>
            <w:szCs w:val="24"/>
          </w:rPr>
          <w:t>https://www.nhs.uk/Conditions/social-care-and-support-guide/Pages/direct-payments-personal-budgets.aspx</w:t>
        </w:r>
      </w:hyperlink>
    </w:p>
    <w:p w14:paraId="0B61C692" w14:textId="77777777" w:rsidR="00936632" w:rsidRDefault="00936632" w:rsidP="007B10A3">
      <w:pPr>
        <w:spacing w:line="360" w:lineRule="auto"/>
        <w:rPr>
          <w:rFonts w:ascii="Karla" w:hAnsi="Karla"/>
          <w:sz w:val="24"/>
          <w:szCs w:val="24"/>
        </w:rPr>
      </w:pPr>
    </w:p>
    <w:p w14:paraId="01748C0F" w14:textId="77777777" w:rsidR="00D6301D" w:rsidRDefault="00D6301D">
      <w:pPr>
        <w:spacing w:after="300" w:line="300" w:lineRule="auto"/>
        <w:rPr>
          <w:sz w:val="20"/>
          <w:szCs w:val="20"/>
        </w:rPr>
      </w:pPr>
    </w:p>
    <w:sectPr w:rsidR="00D6301D">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6B7C8" w14:textId="77777777" w:rsidR="005E1841" w:rsidRDefault="005E1841" w:rsidP="00557C44">
      <w:pPr>
        <w:spacing w:line="240" w:lineRule="auto"/>
      </w:pPr>
      <w:r>
        <w:separator/>
      </w:r>
    </w:p>
  </w:endnote>
  <w:endnote w:type="continuationSeparator" w:id="0">
    <w:p w14:paraId="3839AE8B" w14:textId="77777777" w:rsidR="005E1841" w:rsidRDefault="005E1841" w:rsidP="00557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rla">
    <w:panose1 w:val="00000000000000000000"/>
    <w:charset w:val="00"/>
    <w:family w:val="auto"/>
    <w:pitch w:val="variable"/>
    <w:sig w:usb0="80000027" w:usb1="08000042" w:usb2="14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709004"/>
      <w:docPartObj>
        <w:docPartGallery w:val="Page Numbers (Bottom of Page)"/>
        <w:docPartUnique/>
      </w:docPartObj>
    </w:sdtPr>
    <w:sdtEndPr>
      <w:rPr>
        <w:noProof/>
      </w:rPr>
    </w:sdtEndPr>
    <w:sdtContent>
      <w:p w14:paraId="72E61779" w14:textId="10BFE903" w:rsidR="005E1841" w:rsidRDefault="005E1841" w:rsidP="00373BA8">
        <w:pPr>
          <w:pStyle w:val="Footer"/>
          <w:tabs>
            <w:tab w:val="right" w:pos="9360"/>
          </w:tabs>
        </w:pPr>
        <w:r>
          <w:tab/>
        </w:r>
        <w:r>
          <w:tab/>
        </w:r>
        <w:r>
          <w:tab/>
        </w:r>
        <w:r>
          <w:fldChar w:fldCharType="begin"/>
        </w:r>
        <w:r>
          <w:instrText xml:space="preserve"> PAGE   \* MERGEFORMAT </w:instrText>
        </w:r>
        <w:r>
          <w:fldChar w:fldCharType="separate"/>
        </w:r>
        <w:r w:rsidR="00082C0B">
          <w:rPr>
            <w:noProof/>
          </w:rPr>
          <w:t>23</w:t>
        </w:r>
        <w:r>
          <w:rPr>
            <w:noProof/>
          </w:rPr>
          <w:fldChar w:fldCharType="end"/>
        </w:r>
      </w:p>
    </w:sdtContent>
  </w:sdt>
  <w:p w14:paraId="27AE2567" w14:textId="77777777" w:rsidR="005E1841" w:rsidRDefault="005E1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32B97" w14:textId="77777777" w:rsidR="005E1841" w:rsidRDefault="005E1841" w:rsidP="00557C44">
      <w:pPr>
        <w:spacing w:line="240" w:lineRule="auto"/>
      </w:pPr>
      <w:r>
        <w:separator/>
      </w:r>
    </w:p>
  </w:footnote>
  <w:footnote w:type="continuationSeparator" w:id="0">
    <w:p w14:paraId="3B900A7C" w14:textId="77777777" w:rsidR="005E1841" w:rsidRDefault="005E1841" w:rsidP="00557C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371"/>
    <w:multiLevelType w:val="multilevel"/>
    <w:tmpl w:val="B7CEF57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A7932"/>
    <w:multiLevelType w:val="hybridMultilevel"/>
    <w:tmpl w:val="B176A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A4BF4"/>
    <w:multiLevelType w:val="hybridMultilevel"/>
    <w:tmpl w:val="5244761A"/>
    <w:lvl w:ilvl="0" w:tplc="B0A64576">
      <w:start w:val="9267"/>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A2D60"/>
    <w:multiLevelType w:val="hybridMultilevel"/>
    <w:tmpl w:val="D8F854D0"/>
    <w:lvl w:ilvl="0" w:tplc="6A9072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8B6F23"/>
    <w:multiLevelType w:val="hybridMultilevel"/>
    <w:tmpl w:val="F78A336C"/>
    <w:lvl w:ilvl="0" w:tplc="EEFAA2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F14B13"/>
    <w:multiLevelType w:val="hybridMultilevel"/>
    <w:tmpl w:val="ED44E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E93AFA"/>
    <w:multiLevelType w:val="multilevel"/>
    <w:tmpl w:val="99247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F84F65"/>
    <w:multiLevelType w:val="multilevel"/>
    <w:tmpl w:val="4C4216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7BC0B6A"/>
    <w:multiLevelType w:val="hybridMultilevel"/>
    <w:tmpl w:val="9AB22710"/>
    <w:lvl w:ilvl="0" w:tplc="F18E6F56">
      <w:numFmt w:val="bullet"/>
      <w:lvlText w:val="-"/>
      <w:lvlJc w:val="left"/>
      <w:pPr>
        <w:ind w:left="720" w:hanging="360"/>
      </w:pPr>
      <w:rPr>
        <w:rFonts w:ascii="Karla" w:eastAsiaTheme="minorHAnsi" w:hAnsi="Karl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6C003C"/>
    <w:multiLevelType w:val="hybridMultilevel"/>
    <w:tmpl w:val="72221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6764FF"/>
    <w:multiLevelType w:val="hybridMultilevel"/>
    <w:tmpl w:val="A080F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A033CC"/>
    <w:multiLevelType w:val="hybridMultilevel"/>
    <w:tmpl w:val="F16E8A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1F042B"/>
    <w:multiLevelType w:val="multilevel"/>
    <w:tmpl w:val="3378E9FA"/>
    <w:lvl w:ilvl="0">
      <w:start w:val="2"/>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D330C29"/>
    <w:multiLevelType w:val="hybridMultilevel"/>
    <w:tmpl w:val="6C9E4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651542"/>
    <w:multiLevelType w:val="hybridMultilevel"/>
    <w:tmpl w:val="A18A9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9D3FD0"/>
    <w:multiLevelType w:val="multilevel"/>
    <w:tmpl w:val="B2C83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F595D36"/>
    <w:multiLevelType w:val="multilevel"/>
    <w:tmpl w:val="B7CEF57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7F5891"/>
    <w:multiLevelType w:val="hybridMultilevel"/>
    <w:tmpl w:val="0B563A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C200521"/>
    <w:multiLevelType w:val="hybridMultilevel"/>
    <w:tmpl w:val="57F494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6408D8"/>
    <w:multiLevelType w:val="hybridMultilevel"/>
    <w:tmpl w:val="DCFC2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DF6466"/>
    <w:multiLevelType w:val="hybridMultilevel"/>
    <w:tmpl w:val="B986CFC8"/>
    <w:lvl w:ilvl="0" w:tplc="0C09000F">
      <w:start w:val="2"/>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563BCD"/>
    <w:multiLevelType w:val="multilevel"/>
    <w:tmpl w:val="42EA64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66201A91"/>
    <w:multiLevelType w:val="hybridMultilevel"/>
    <w:tmpl w:val="B22E058A"/>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3B38A9"/>
    <w:multiLevelType w:val="hybridMultilevel"/>
    <w:tmpl w:val="DD709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9E6AA5"/>
    <w:multiLevelType w:val="hybridMultilevel"/>
    <w:tmpl w:val="42EA6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22321A"/>
    <w:multiLevelType w:val="multilevel"/>
    <w:tmpl w:val="42EA64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45D68C3"/>
    <w:multiLevelType w:val="multilevel"/>
    <w:tmpl w:val="9566F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057D5A"/>
    <w:multiLevelType w:val="hybridMultilevel"/>
    <w:tmpl w:val="80D85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42072F"/>
    <w:multiLevelType w:val="hybridMultilevel"/>
    <w:tmpl w:val="80DC0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995F13"/>
    <w:multiLevelType w:val="hybridMultilevel"/>
    <w:tmpl w:val="704CA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7"/>
  </w:num>
  <w:num w:numId="4">
    <w:abstractNumId w:val="2"/>
  </w:num>
  <w:num w:numId="5">
    <w:abstractNumId w:val="12"/>
  </w:num>
  <w:num w:numId="6">
    <w:abstractNumId w:val="4"/>
  </w:num>
  <w:num w:numId="7">
    <w:abstractNumId w:val="3"/>
  </w:num>
  <w:num w:numId="8">
    <w:abstractNumId w:val="6"/>
  </w:num>
  <w:num w:numId="9">
    <w:abstractNumId w:val="11"/>
  </w:num>
  <w:num w:numId="10">
    <w:abstractNumId w:val="14"/>
  </w:num>
  <w:num w:numId="11">
    <w:abstractNumId w:val="18"/>
  </w:num>
  <w:num w:numId="12">
    <w:abstractNumId w:val="22"/>
  </w:num>
  <w:num w:numId="13">
    <w:abstractNumId w:val="20"/>
  </w:num>
  <w:num w:numId="14">
    <w:abstractNumId w:val="26"/>
  </w:num>
  <w:num w:numId="15">
    <w:abstractNumId w:val="0"/>
  </w:num>
  <w:num w:numId="16">
    <w:abstractNumId w:val="16"/>
  </w:num>
  <w:num w:numId="17">
    <w:abstractNumId w:val="24"/>
  </w:num>
  <w:num w:numId="18">
    <w:abstractNumId w:val="25"/>
  </w:num>
  <w:num w:numId="19">
    <w:abstractNumId w:val="21"/>
  </w:num>
  <w:num w:numId="20">
    <w:abstractNumId w:val="5"/>
  </w:num>
  <w:num w:numId="21">
    <w:abstractNumId w:val="27"/>
  </w:num>
  <w:num w:numId="22">
    <w:abstractNumId w:val="8"/>
  </w:num>
  <w:num w:numId="23">
    <w:abstractNumId w:val="28"/>
  </w:num>
  <w:num w:numId="24">
    <w:abstractNumId w:val="1"/>
  </w:num>
  <w:num w:numId="25">
    <w:abstractNumId w:val="9"/>
  </w:num>
  <w:num w:numId="26">
    <w:abstractNumId w:val="13"/>
  </w:num>
  <w:num w:numId="27">
    <w:abstractNumId w:val="23"/>
  </w:num>
  <w:num w:numId="28">
    <w:abstractNumId w:val="29"/>
  </w:num>
  <w:num w:numId="29">
    <w:abstractNumId w:val="1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51"/>
    <w:rsid w:val="00082C0B"/>
    <w:rsid w:val="00093C2B"/>
    <w:rsid w:val="00096B52"/>
    <w:rsid w:val="000C68BC"/>
    <w:rsid w:val="000F359F"/>
    <w:rsid w:val="00140A7C"/>
    <w:rsid w:val="00162B77"/>
    <w:rsid w:val="00166240"/>
    <w:rsid w:val="0017713D"/>
    <w:rsid w:val="00187251"/>
    <w:rsid w:val="001C795E"/>
    <w:rsid w:val="002079C6"/>
    <w:rsid w:val="0021171B"/>
    <w:rsid w:val="002756A9"/>
    <w:rsid w:val="002B5659"/>
    <w:rsid w:val="002C3C5B"/>
    <w:rsid w:val="002E5C17"/>
    <w:rsid w:val="00313E73"/>
    <w:rsid w:val="00346C52"/>
    <w:rsid w:val="00373BA8"/>
    <w:rsid w:val="00393308"/>
    <w:rsid w:val="003A44EE"/>
    <w:rsid w:val="003F743C"/>
    <w:rsid w:val="004126E6"/>
    <w:rsid w:val="00464399"/>
    <w:rsid w:val="004B6991"/>
    <w:rsid w:val="004E508F"/>
    <w:rsid w:val="004E73BC"/>
    <w:rsid w:val="00505683"/>
    <w:rsid w:val="00531D24"/>
    <w:rsid w:val="00554643"/>
    <w:rsid w:val="00557C44"/>
    <w:rsid w:val="005603F3"/>
    <w:rsid w:val="0056626D"/>
    <w:rsid w:val="005D5A58"/>
    <w:rsid w:val="005D60F8"/>
    <w:rsid w:val="005E1841"/>
    <w:rsid w:val="005E6297"/>
    <w:rsid w:val="006376C0"/>
    <w:rsid w:val="00642DEC"/>
    <w:rsid w:val="00646A24"/>
    <w:rsid w:val="006569B4"/>
    <w:rsid w:val="0066183E"/>
    <w:rsid w:val="006B20DA"/>
    <w:rsid w:val="006C29EF"/>
    <w:rsid w:val="006C33C0"/>
    <w:rsid w:val="00722A3A"/>
    <w:rsid w:val="0077056F"/>
    <w:rsid w:val="00770E3B"/>
    <w:rsid w:val="007940D5"/>
    <w:rsid w:val="007B10A3"/>
    <w:rsid w:val="007C0FD2"/>
    <w:rsid w:val="00804600"/>
    <w:rsid w:val="00834A24"/>
    <w:rsid w:val="00862144"/>
    <w:rsid w:val="0087009A"/>
    <w:rsid w:val="008D3543"/>
    <w:rsid w:val="0092658C"/>
    <w:rsid w:val="00936632"/>
    <w:rsid w:val="009565B6"/>
    <w:rsid w:val="00970A00"/>
    <w:rsid w:val="00986759"/>
    <w:rsid w:val="009B1F0D"/>
    <w:rsid w:val="009D78DF"/>
    <w:rsid w:val="00A01366"/>
    <w:rsid w:val="00A25E41"/>
    <w:rsid w:val="00A919DF"/>
    <w:rsid w:val="00B134AF"/>
    <w:rsid w:val="00B22030"/>
    <w:rsid w:val="00B43B3E"/>
    <w:rsid w:val="00B80CB5"/>
    <w:rsid w:val="00B9180A"/>
    <w:rsid w:val="00BC355B"/>
    <w:rsid w:val="00BF436B"/>
    <w:rsid w:val="00C07A01"/>
    <w:rsid w:val="00C1648E"/>
    <w:rsid w:val="00C44929"/>
    <w:rsid w:val="00C63C2F"/>
    <w:rsid w:val="00C71692"/>
    <w:rsid w:val="00C83C72"/>
    <w:rsid w:val="00C92F73"/>
    <w:rsid w:val="00CA2B06"/>
    <w:rsid w:val="00CD68BD"/>
    <w:rsid w:val="00CF7CE5"/>
    <w:rsid w:val="00D04658"/>
    <w:rsid w:val="00D25F95"/>
    <w:rsid w:val="00D32BD9"/>
    <w:rsid w:val="00D4729F"/>
    <w:rsid w:val="00D6301D"/>
    <w:rsid w:val="00D7153F"/>
    <w:rsid w:val="00DD1BD7"/>
    <w:rsid w:val="00DD4E8F"/>
    <w:rsid w:val="00DE7141"/>
    <w:rsid w:val="00E576FE"/>
    <w:rsid w:val="00EA3606"/>
    <w:rsid w:val="00ED4271"/>
    <w:rsid w:val="00F03B29"/>
    <w:rsid w:val="00F17C49"/>
    <w:rsid w:val="00F56265"/>
    <w:rsid w:val="00F6082F"/>
    <w:rsid w:val="00FB33DA"/>
    <w:rsid w:val="00FB6584"/>
    <w:rsid w:val="00FE3956"/>
    <w:rsid w:val="00FE4B88"/>
    <w:rsid w:val="00FF08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585F87"/>
  <w15:docId w15:val="{CE839222-F1CE-4147-88DD-F8FCE39D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36632"/>
  </w:style>
  <w:style w:type="paragraph" w:styleId="Heading1">
    <w:name w:val="heading 1"/>
    <w:basedOn w:val="Normal"/>
    <w:next w:val="Normal"/>
    <w:link w:val="Heading1Char"/>
    <w:pPr>
      <w:keepNext/>
      <w:keepLines/>
      <w:spacing w:before="400" w:after="120"/>
      <w:contextualSpacing/>
      <w:outlineLvl w:val="0"/>
    </w:pPr>
    <w:rPr>
      <w:sz w:val="40"/>
      <w:szCs w:val="40"/>
    </w:rPr>
  </w:style>
  <w:style w:type="paragraph" w:styleId="Heading2">
    <w:name w:val="heading 2"/>
    <w:basedOn w:val="Normal"/>
    <w:next w:val="Normal"/>
    <w:link w:val="Heading2Char"/>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642DEC"/>
    <w:rPr>
      <w:sz w:val="16"/>
      <w:szCs w:val="16"/>
    </w:rPr>
  </w:style>
  <w:style w:type="paragraph" w:styleId="CommentText">
    <w:name w:val="annotation text"/>
    <w:basedOn w:val="Normal"/>
    <w:link w:val="CommentTextChar"/>
    <w:uiPriority w:val="99"/>
    <w:semiHidden/>
    <w:unhideWhenUsed/>
    <w:rsid w:val="00642DEC"/>
    <w:pPr>
      <w:spacing w:line="240" w:lineRule="auto"/>
    </w:pPr>
    <w:rPr>
      <w:sz w:val="20"/>
      <w:szCs w:val="20"/>
    </w:rPr>
  </w:style>
  <w:style w:type="character" w:customStyle="1" w:styleId="CommentTextChar">
    <w:name w:val="Comment Text Char"/>
    <w:basedOn w:val="DefaultParagraphFont"/>
    <w:link w:val="CommentText"/>
    <w:uiPriority w:val="99"/>
    <w:semiHidden/>
    <w:rsid w:val="00642DEC"/>
    <w:rPr>
      <w:sz w:val="20"/>
      <w:szCs w:val="20"/>
    </w:rPr>
  </w:style>
  <w:style w:type="paragraph" w:styleId="CommentSubject">
    <w:name w:val="annotation subject"/>
    <w:basedOn w:val="CommentText"/>
    <w:next w:val="CommentText"/>
    <w:link w:val="CommentSubjectChar"/>
    <w:uiPriority w:val="99"/>
    <w:semiHidden/>
    <w:unhideWhenUsed/>
    <w:rsid w:val="00642DEC"/>
    <w:rPr>
      <w:b/>
      <w:bCs/>
    </w:rPr>
  </w:style>
  <w:style w:type="character" w:customStyle="1" w:styleId="CommentSubjectChar">
    <w:name w:val="Comment Subject Char"/>
    <w:basedOn w:val="CommentTextChar"/>
    <w:link w:val="CommentSubject"/>
    <w:uiPriority w:val="99"/>
    <w:semiHidden/>
    <w:rsid w:val="00642DEC"/>
    <w:rPr>
      <w:b/>
      <w:bCs/>
      <w:sz w:val="20"/>
      <w:szCs w:val="20"/>
    </w:rPr>
  </w:style>
  <w:style w:type="paragraph" w:styleId="BalloonText">
    <w:name w:val="Balloon Text"/>
    <w:basedOn w:val="Normal"/>
    <w:link w:val="BalloonTextChar"/>
    <w:uiPriority w:val="99"/>
    <w:semiHidden/>
    <w:unhideWhenUsed/>
    <w:rsid w:val="00642D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DEC"/>
    <w:rPr>
      <w:rFonts w:ascii="Segoe UI" w:hAnsi="Segoe UI" w:cs="Segoe UI"/>
      <w:sz w:val="18"/>
      <w:szCs w:val="18"/>
    </w:rPr>
  </w:style>
  <w:style w:type="paragraph" w:styleId="ListParagraph">
    <w:name w:val="List Paragraph"/>
    <w:basedOn w:val="Normal"/>
    <w:uiPriority w:val="34"/>
    <w:qFormat/>
    <w:rsid w:val="00CD68BD"/>
    <w:pPr>
      <w:ind w:left="720"/>
      <w:contextualSpacing/>
    </w:pPr>
  </w:style>
  <w:style w:type="paragraph" w:styleId="Header">
    <w:name w:val="header"/>
    <w:basedOn w:val="Normal"/>
    <w:link w:val="HeaderChar"/>
    <w:uiPriority w:val="99"/>
    <w:unhideWhenUsed/>
    <w:rsid w:val="00557C44"/>
    <w:pPr>
      <w:tabs>
        <w:tab w:val="center" w:pos="4513"/>
        <w:tab w:val="right" w:pos="9026"/>
      </w:tabs>
      <w:spacing w:line="240" w:lineRule="auto"/>
    </w:pPr>
  </w:style>
  <w:style w:type="character" w:customStyle="1" w:styleId="HeaderChar">
    <w:name w:val="Header Char"/>
    <w:basedOn w:val="DefaultParagraphFont"/>
    <w:link w:val="Header"/>
    <w:uiPriority w:val="99"/>
    <w:rsid w:val="00557C44"/>
  </w:style>
  <w:style w:type="paragraph" w:styleId="Footer">
    <w:name w:val="footer"/>
    <w:basedOn w:val="Normal"/>
    <w:link w:val="FooterChar"/>
    <w:uiPriority w:val="99"/>
    <w:unhideWhenUsed/>
    <w:rsid w:val="00557C44"/>
    <w:pPr>
      <w:tabs>
        <w:tab w:val="center" w:pos="4513"/>
        <w:tab w:val="right" w:pos="9026"/>
      </w:tabs>
      <w:spacing w:line="240" w:lineRule="auto"/>
    </w:pPr>
  </w:style>
  <w:style w:type="character" w:customStyle="1" w:styleId="FooterChar">
    <w:name w:val="Footer Char"/>
    <w:basedOn w:val="DefaultParagraphFont"/>
    <w:link w:val="Footer"/>
    <w:uiPriority w:val="99"/>
    <w:rsid w:val="00557C44"/>
  </w:style>
  <w:style w:type="paragraph" w:styleId="Revision">
    <w:name w:val="Revision"/>
    <w:hidden/>
    <w:uiPriority w:val="99"/>
    <w:semiHidden/>
    <w:rsid w:val="0017713D"/>
    <w:pPr>
      <w:spacing w:line="240" w:lineRule="auto"/>
    </w:pPr>
  </w:style>
  <w:style w:type="paragraph" w:styleId="NormalWeb">
    <w:name w:val="Normal (Web)"/>
    <w:basedOn w:val="Normal"/>
    <w:uiPriority w:val="99"/>
    <w:unhideWhenUsed/>
    <w:rsid w:val="00970A0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6569B4"/>
    <w:rPr>
      <w:color w:val="0000FF"/>
      <w:u w:val="single"/>
    </w:rPr>
  </w:style>
  <w:style w:type="character" w:customStyle="1" w:styleId="apple-converted-space">
    <w:name w:val="apple-converted-space"/>
    <w:basedOn w:val="DefaultParagraphFont"/>
    <w:rsid w:val="006569B4"/>
  </w:style>
  <w:style w:type="character" w:styleId="Strong">
    <w:name w:val="Strong"/>
    <w:basedOn w:val="DefaultParagraphFont"/>
    <w:uiPriority w:val="22"/>
    <w:qFormat/>
    <w:rsid w:val="006569B4"/>
    <w:rPr>
      <w:b/>
      <w:bCs/>
    </w:rPr>
  </w:style>
  <w:style w:type="paragraph" w:styleId="TOCHeading">
    <w:name w:val="TOC Heading"/>
    <w:basedOn w:val="Heading1"/>
    <w:next w:val="Normal"/>
    <w:uiPriority w:val="39"/>
    <w:semiHidden/>
    <w:unhideWhenUsed/>
    <w:qFormat/>
    <w:rsid w:val="005D5A58"/>
    <w:pPr>
      <w:spacing w:before="480" w:after="0"/>
      <w:contextualSpacing w:val="0"/>
      <w:outlineLvl w:val="9"/>
    </w:pPr>
    <w:rPr>
      <w:rFonts w:asciiTheme="majorHAnsi" w:eastAsiaTheme="majorEastAsia" w:hAnsiTheme="majorHAnsi" w:cstheme="majorBidi"/>
      <w:b/>
      <w:bCs/>
      <w:color w:val="2E74B5" w:themeColor="accent1" w:themeShade="BF"/>
      <w:sz w:val="28"/>
      <w:szCs w:val="28"/>
      <w:lang w:val="en-US" w:eastAsia="ja-JP"/>
    </w:rPr>
  </w:style>
  <w:style w:type="paragraph" w:styleId="TOC1">
    <w:name w:val="toc 1"/>
    <w:basedOn w:val="Normal"/>
    <w:next w:val="Normal"/>
    <w:autoRedefine/>
    <w:uiPriority w:val="39"/>
    <w:unhideWhenUsed/>
    <w:rsid w:val="007B10A3"/>
    <w:pPr>
      <w:tabs>
        <w:tab w:val="right" w:leader="dot" w:pos="9350"/>
      </w:tabs>
      <w:spacing w:after="100" w:line="360" w:lineRule="auto"/>
    </w:pPr>
  </w:style>
  <w:style w:type="paragraph" w:styleId="TOC2">
    <w:name w:val="toc 2"/>
    <w:basedOn w:val="Normal"/>
    <w:next w:val="Normal"/>
    <w:autoRedefine/>
    <w:uiPriority w:val="39"/>
    <w:unhideWhenUsed/>
    <w:rsid w:val="007B10A3"/>
    <w:pPr>
      <w:tabs>
        <w:tab w:val="right" w:leader="dot" w:pos="9350"/>
      </w:tabs>
      <w:spacing w:after="100" w:line="360" w:lineRule="auto"/>
      <w:ind w:left="221"/>
    </w:pPr>
  </w:style>
  <w:style w:type="character" w:customStyle="1" w:styleId="Heading1Char">
    <w:name w:val="Heading 1 Char"/>
    <w:basedOn w:val="DefaultParagraphFont"/>
    <w:link w:val="Heading1"/>
    <w:rsid w:val="00936632"/>
    <w:rPr>
      <w:sz w:val="40"/>
      <w:szCs w:val="40"/>
    </w:rPr>
  </w:style>
  <w:style w:type="character" w:customStyle="1" w:styleId="Heading2Char">
    <w:name w:val="Heading 2 Char"/>
    <w:basedOn w:val="DefaultParagraphFont"/>
    <w:link w:val="Heading2"/>
    <w:rsid w:val="00936632"/>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50228">
      <w:bodyDiv w:val="1"/>
      <w:marLeft w:val="0"/>
      <w:marRight w:val="0"/>
      <w:marTop w:val="0"/>
      <w:marBottom w:val="0"/>
      <w:divBdr>
        <w:top w:val="none" w:sz="0" w:space="0" w:color="auto"/>
        <w:left w:val="none" w:sz="0" w:space="0" w:color="auto"/>
        <w:bottom w:val="none" w:sz="0" w:space="0" w:color="auto"/>
        <w:right w:val="none" w:sz="0" w:space="0" w:color="auto"/>
      </w:divBdr>
    </w:div>
    <w:div w:id="1265184198">
      <w:bodyDiv w:val="1"/>
      <w:marLeft w:val="0"/>
      <w:marRight w:val="0"/>
      <w:marTop w:val="0"/>
      <w:marBottom w:val="0"/>
      <w:divBdr>
        <w:top w:val="none" w:sz="0" w:space="0" w:color="auto"/>
        <w:left w:val="none" w:sz="0" w:space="0" w:color="auto"/>
        <w:bottom w:val="none" w:sz="0" w:space="0" w:color="auto"/>
        <w:right w:val="none" w:sz="0" w:space="0" w:color="auto"/>
      </w:divBdr>
      <w:divsChild>
        <w:div w:id="1615361311">
          <w:marLeft w:val="0"/>
          <w:marRight w:val="0"/>
          <w:marTop w:val="0"/>
          <w:marBottom w:val="0"/>
          <w:divBdr>
            <w:top w:val="none" w:sz="0" w:space="0" w:color="auto"/>
            <w:left w:val="none" w:sz="0" w:space="0" w:color="auto"/>
            <w:bottom w:val="none" w:sz="0" w:space="0" w:color="auto"/>
            <w:right w:val="none" w:sz="0" w:space="0" w:color="auto"/>
          </w:divBdr>
          <w:divsChild>
            <w:div w:id="6473244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5931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ifs.gov.au/cfca/2016/10/05/victims-circumstance-disability-services-rural-and-remote-are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c.gov.au/inquiries/completed/disability-support/report/disability-support-volume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chr.org/EN/HRBodies/CRPD/Pages/ConventionRightsPersonsWithDisabilitie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bs.gov.au/ausstats/abs@.nsf/Lookup/4430.0main+features20201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uk/Conditions/social-care-and-support-guide/Pages/direct-payments-personal-budge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B6D30-5FF4-447C-9913-BF19FC27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5337</Words>
  <Characters>30422</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Van Poppel</dc:creator>
  <cp:lastModifiedBy>Leah Van Poppel</cp:lastModifiedBy>
  <cp:revision>2</cp:revision>
  <dcterms:created xsi:type="dcterms:W3CDTF">2017-10-27T03:24:00Z</dcterms:created>
  <dcterms:modified xsi:type="dcterms:W3CDTF">2017-10-27T03:24:00Z</dcterms:modified>
</cp:coreProperties>
</file>