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12199" w14:textId="7FAF4A13" w:rsidR="001548AF" w:rsidRPr="00EE7429" w:rsidRDefault="00492E15" w:rsidP="00305F57">
      <w:pPr>
        <w:ind w:left="720"/>
        <w:rPr>
          <w:rFonts w:ascii="Merriweather" w:hAnsi="Merriweather"/>
          <w:b/>
          <w:bCs/>
          <w:color w:val="FFFFFF" w:themeColor="background1"/>
          <w:sz w:val="52"/>
          <w:szCs w:val="52"/>
        </w:rPr>
      </w:pPr>
      <w:r>
        <w:rPr>
          <w:noProof/>
          <w:color w:val="FFFFFF" w:themeColor="background1"/>
          <w:sz w:val="32"/>
          <w:szCs w:val="32"/>
        </w:rPr>
        <w:drawing>
          <wp:anchor distT="0" distB="0" distL="114300" distR="114300" simplePos="0" relativeHeight="251659266" behindDoc="1" locked="0" layoutInCell="1" allowOverlap="1" wp14:anchorId="6A01FD4E" wp14:editId="55E69404">
            <wp:simplePos x="0" y="0"/>
            <wp:positionH relativeFrom="column">
              <wp:posOffset>-968466</wp:posOffset>
            </wp:positionH>
            <wp:positionV relativeFrom="paragraph">
              <wp:posOffset>-807811</wp:posOffset>
            </wp:positionV>
            <wp:extent cx="7811044" cy="11040244"/>
            <wp:effectExtent l="0" t="0" r="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1044" cy="11040244"/>
                    </a:xfrm>
                    <a:prstGeom prst="rect">
                      <a:avLst/>
                    </a:prstGeom>
                  </pic:spPr>
                </pic:pic>
              </a:graphicData>
            </a:graphic>
            <wp14:sizeRelH relativeFrom="page">
              <wp14:pctWidth>0</wp14:pctWidth>
            </wp14:sizeRelH>
            <wp14:sizeRelV relativeFrom="page">
              <wp14:pctHeight>0</wp14:pctHeight>
            </wp14:sizeRelV>
          </wp:anchor>
        </w:drawing>
      </w:r>
      <w:r w:rsidR="00660851" w:rsidRPr="00EE7429">
        <w:rPr>
          <w:rFonts w:ascii="Merriweather" w:hAnsi="Merriweather"/>
          <w:b/>
          <w:bCs/>
          <w:color w:val="FFFFFF" w:themeColor="background1"/>
          <w:sz w:val="52"/>
          <w:szCs w:val="52"/>
        </w:rPr>
        <w:t>Social and Affordable Housing for Young People</w:t>
      </w:r>
    </w:p>
    <w:p w14:paraId="63AB5519" w14:textId="5338768B" w:rsidR="00580601" w:rsidRPr="002A5A70" w:rsidRDefault="00660851" w:rsidP="00660851">
      <w:pPr>
        <w:ind w:left="720"/>
        <w:rPr>
          <w:color w:val="FFFFFF" w:themeColor="background1"/>
          <w:sz w:val="32"/>
          <w:szCs w:val="32"/>
        </w:rPr>
      </w:pPr>
      <w:r w:rsidRPr="002A5A70">
        <w:rPr>
          <w:color w:val="FFFFFF" w:themeColor="background1"/>
          <w:sz w:val="32"/>
          <w:szCs w:val="32"/>
        </w:rPr>
        <w:t xml:space="preserve">Submission </w:t>
      </w:r>
      <w:r w:rsidR="00764C61" w:rsidRPr="002A5A70">
        <w:rPr>
          <w:color w:val="FFFFFF" w:themeColor="background1"/>
          <w:sz w:val="32"/>
          <w:szCs w:val="32"/>
        </w:rPr>
        <w:t>from Youth Affairs Council Victoria</w:t>
      </w:r>
    </w:p>
    <w:p w14:paraId="2FB8F555" w14:textId="0950E6B4" w:rsidR="00EE7429" w:rsidRDefault="00660851" w:rsidP="00EE7429">
      <w:pPr>
        <w:ind w:left="720"/>
        <w:rPr>
          <w:color w:val="FFFFFF" w:themeColor="background1"/>
          <w:sz w:val="32"/>
          <w:szCs w:val="32"/>
        </w:rPr>
      </w:pPr>
      <w:r w:rsidRPr="002A5A70">
        <w:rPr>
          <w:color w:val="FFFFFF" w:themeColor="background1"/>
          <w:sz w:val="32"/>
          <w:szCs w:val="32"/>
        </w:rPr>
        <w:t>to the</w:t>
      </w:r>
      <w:r w:rsidR="002747FB" w:rsidRPr="002A5A70">
        <w:rPr>
          <w:color w:val="FFFFFF" w:themeColor="background1"/>
          <w:sz w:val="32"/>
          <w:szCs w:val="32"/>
        </w:rPr>
        <w:t xml:space="preserve"> </w:t>
      </w:r>
      <w:r w:rsidRPr="002A5A70">
        <w:rPr>
          <w:color w:val="FFFFFF" w:themeColor="background1"/>
          <w:sz w:val="32"/>
          <w:szCs w:val="32"/>
        </w:rPr>
        <w:t>10-Year Social and</w:t>
      </w:r>
      <w:r w:rsidR="00EE7429">
        <w:rPr>
          <w:color w:val="FFFFFF" w:themeColor="background1"/>
          <w:sz w:val="32"/>
          <w:szCs w:val="32"/>
        </w:rPr>
        <w:t xml:space="preserve"> </w:t>
      </w:r>
      <w:r w:rsidRPr="002A5A70">
        <w:rPr>
          <w:color w:val="FFFFFF" w:themeColor="background1"/>
          <w:sz w:val="32"/>
          <w:szCs w:val="32"/>
        </w:rPr>
        <w:t>Affordable</w:t>
      </w:r>
    </w:p>
    <w:p w14:paraId="1DEF4A66" w14:textId="3AAD91A3" w:rsidR="00207B7D" w:rsidRPr="002A5A70" w:rsidRDefault="00660851" w:rsidP="00EE7429">
      <w:pPr>
        <w:ind w:left="720"/>
        <w:rPr>
          <w:color w:val="FFFFFF" w:themeColor="background1"/>
          <w:sz w:val="32"/>
          <w:szCs w:val="32"/>
        </w:rPr>
      </w:pPr>
      <w:r w:rsidRPr="002A5A70">
        <w:rPr>
          <w:color w:val="FFFFFF" w:themeColor="background1"/>
          <w:sz w:val="32"/>
          <w:szCs w:val="32"/>
        </w:rPr>
        <w:t>Housing Strategy</w:t>
      </w:r>
    </w:p>
    <w:p w14:paraId="00A36621" w14:textId="1791A695" w:rsidR="00207B7D" w:rsidRPr="002A5A70" w:rsidRDefault="00207B7D" w:rsidP="005D65F6">
      <w:pPr>
        <w:rPr>
          <w:color w:val="FFFFFF" w:themeColor="background1"/>
          <w:sz w:val="32"/>
          <w:szCs w:val="32"/>
        </w:rPr>
      </w:pPr>
    </w:p>
    <w:p w14:paraId="1971AB3F" w14:textId="113C080C" w:rsidR="00392598" w:rsidRPr="002A5A70" w:rsidRDefault="00660851" w:rsidP="00660851">
      <w:pPr>
        <w:ind w:left="720"/>
        <w:rPr>
          <w:color w:val="FFFFFF" w:themeColor="background1"/>
          <w:sz w:val="24"/>
        </w:rPr>
      </w:pPr>
      <w:r w:rsidRPr="002A5A70">
        <w:rPr>
          <w:color w:val="FFFFFF" w:themeColor="background1"/>
          <w:sz w:val="24"/>
        </w:rPr>
        <w:t>Sebastian Antoine</w:t>
      </w:r>
    </w:p>
    <w:p w14:paraId="25574205" w14:textId="44B76D04" w:rsidR="00595AEE" w:rsidRPr="002C2714" w:rsidRDefault="00595AEE" w:rsidP="00660851">
      <w:pPr>
        <w:ind w:left="720"/>
        <w:rPr>
          <w:color w:val="FFFFFF" w:themeColor="background1"/>
          <w:sz w:val="24"/>
        </w:rPr>
      </w:pPr>
      <w:r w:rsidRPr="002C2714">
        <w:rPr>
          <w:color w:val="FFFFFF" w:themeColor="background1"/>
          <w:sz w:val="24"/>
        </w:rPr>
        <w:t>Eva Gil</w:t>
      </w:r>
      <w:r w:rsidR="00061B87" w:rsidRPr="002C2714">
        <w:rPr>
          <w:color w:val="FFFFFF" w:themeColor="background1"/>
          <w:sz w:val="24"/>
        </w:rPr>
        <w:t>lett</w:t>
      </w:r>
    </w:p>
    <w:p w14:paraId="470D5E2B" w14:textId="092993B6" w:rsidR="00660851" w:rsidRPr="00AC501A" w:rsidRDefault="00660851" w:rsidP="00660851">
      <w:pPr>
        <w:ind w:left="720"/>
        <w:rPr>
          <w:color w:val="FFFFFF" w:themeColor="background1"/>
          <w:sz w:val="24"/>
        </w:rPr>
      </w:pPr>
      <w:r w:rsidRPr="00AC501A">
        <w:rPr>
          <w:color w:val="FFFFFF" w:themeColor="background1"/>
          <w:sz w:val="24"/>
        </w:rPr>
        <w:t>April 2021</w:t>
      </w:r>
    </w:p>
    <w:p w14:paraId="60945FFD" w14:textId="53556336" w:rsidR="001548AF" w:rsidRPr="00110417" w:rsidRDefault="001548AF" w:rsidP="001548AF">
      <w:pPr>
        <w:ind w:left="720"/>
        <w:rPr>
          <w:color w:val="17328B" w:themeColor="accent6"/>
          <w:sz w:val="24"/>
        </w:rPr>
      </w:pPr>
    </w:p>
    <w:p w14:paraId="124AB6D2" w14:textId="77777777" w:rsidR="007C7A27" w:rsidRPr="00110417" w:rsidRDefault="007C7A27" w:rsidP="00305F57">
      <w:pPr>
        <w:ind w:left="720"/>
        <w:rPr>
          <w:b/>
          <w:bCs/>
          <w:color w:val="17328B" w:themeColor="accent6"/>
          <w:sz w:val="24"/>
        </w:rPr>
        <w:sectPr w:rsidR="007C7A27" w:rsidRPr="00110417" w:rsidSect="00EE7429">
          <w:endnotePr>
            <w:numFmt w:val="decimal"/>
          </w:endnotePr>
          <w:pgSz w:w="11900" w:h="16840"/>
          <w:pgMar w:top="1118" w:right="1440" w:bottom="1440" w:left="1440" w:header="708" w:footer="708" w:gutter="0"/>
          <w:cols w:space="708"/>
          <w:titlePg/>
          <w:docGrid w:linePitch="360"/>
        </w:sectPr>
      </w:pPr>
    </w:p>
    <w:p w14:paraId="5782B6F8" w14:textId="0DAF1F26" w:rsidR="00F03BF8" w:rsidRPr="00110417" w:rsidRDefault="00767141" w:rsidP="00305F57">
      <w:pPr>
        <w:ind w:left="720"/>
        <w:rPr>
          <w:b/>
          <w:bCs/>
          <w:color w:val="17328B" w:themeColor="accent6"/>
          <w:sz w:val="24"/>
        </w:rPr>
      </w:pPr>
      <w:r>
        <w:rPr>
          <w:b/>
          <w:bCs/>
          <w:noProof/>
          <w:color w:val="17328B" w:themeColor="accent6"/>
          <w:sz w:val="24"/>
        </w:rPr>
        <w:drawing>
          <wp:anchor distT="0" distB="0" distL="114300" distR="114300" simplePos="0" relativeHeight="251658242" behindDoc="0" locked="0" layoutInCell="1" allowOverlap="1" wp14:anchorId="586A8D26" wp14:editId="23B3F347">
            <wp:simplePos x="0" y="0"/>
            <wp:positionH relativeFrom="margin">
              <wp:align>right</wp:align>
            </wp:positionH>
            <wp:positionV relativeFrom="margin">
              <wp:align>bottom</wp:align>
            </wp:positionV>
            <wp:extent cx="2639060" cy="603250"/>
            <wp:effectExtent l="0" t="0" r="2540" b="0"/>
            <wp:wrapNone/>
            <wp:docPr id="7" name="Picture 7"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log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9060" cy="603250"/>
                    </a:xfrm>
                    <a:prstGeom prst="rect">
                      <a:avLst/>
                    </a:prstGeom>
                  </pic:spPr>
                </pic:pic>
              </a:graphicData>
            </a:graphic>
            <wp14:sizeRelH relativeFrom="page">
              <wp14:pctWidth>0</wp14:pctWidth>
            </wp14:sizeRelH>
            <wp14:sizeRelV relativeFrom="page">
              <wp14:pctHeight>0</wp14:pctHeight>
            </wp14:sizeRelV>
          </wp:anchor>
        </w:drawing>
      </w:r>
      <w:r w:rsidR="00F03BF8" w:rsidRPr="00110417">
        <w:rPr>
          <w:b/>
          <w:bCs/>
          <w:color w:val="17328B" w:themeColor="accent6"/>
          <w:sz w:val="24"/>
        </w:rPr>
        <w:br w:type="page"/>
      </w:r>
    </w:p>
    <w:p w14:paraId="2EA18001" w14:textId="77777777" w:rsidR="001D6EF0" w:rsidRDefault="001D6EF0" w:rsidP="001D6EF0"/>
    <w:p w14:paraId="3197650B" w14:textId="77777777" w:rsidR="001D6EF0" w:rsidRDefault="001D6EF0" w:rsidP="001D6EF0"/>
    <w:p w14:paraId="247E4D27" w14:textId="77777777" w:rsidR="001D6EF0" w:rsidRDefault="001D6EF0" w:rsidP="001D6EF0"/>
    <w:p w14:paraId="0CA1076F" w14:textId="77777777" w:rsidR="001D6EF0" w:rsidRDefault="001D6EF0" w:rsidP="001D6EF0"/>
    <w:p w14:paraId="547850BD" w14:textId="77777777" w:rsidR="001D6EF0" w:rsidRDefault="001D6EF0" w:rsidP="001D6EF0"/>
    <w:p w14:paraId="6DD2CD43" w14:textId="77777777" w:rsidR="001D6EF0" w:rsidRDefault="001D6EF0" w:rsidP="001D6EF0"/>
    <w:p w14:paraId="28E74A90" w14:textId="77777777" w:rsidR="001D6EF0" w:rsidRDefault="001D6EF0" w:rsidP="001D6EF0"/>
    <w:p w14:paraId="185EE5B1" w14:textId="4B19693E" w:rsidR="00850585" w:rsidRDefault="00653E28" w:rsidP="001D6EF0">
      <w:r w:rsidRPr="00224656">
        <w:rPr>
          <w:noProof/>
          <w:color w:val="FFFFFF" w:themeColor="background1"/>
        </w:rPr>
        <mc:AlternateContent>
          <mc:Choice Requires="wps">
            <w:drawing>
              <wp:anchor distT="0" distB="0" distL="114300" distR="114300" simplePos="0" relativeHeight="251658241" behindDoc="1" locked="1" layoutInCell="1" allowOverlap="1" wp14:anchorId="3B25FC7A" wp14:editId="0D9D4CE0">
                <wp:simplePos x="0" y="0"/>
                <wp:positionH relativeFrom="page">
                  <wp:posOffset>-57785</wp:posOffset>
                </wp:positionH>
                <wp:positionV relativeFrom="page">
                  <wp:posOffset>-86360</wp:posOffset>
                </wp:positionV>
                <wp:extent cx="8156575" cy="10885805"/>
                <wp:effectExtent l="0" t="0" r="0" b="0"/>
                <wp:wrapNone/>
                <wp:docPr id="10" name="Rectangle 10"/>
                <wp:cNvGraphicFramePr/>
                <a:graphic xmlns:a="http://schemas.openxmlformats.org/drawingml/2006/main">
                  <a:graphicData uri="http://schemas.microsoft.com/office/word/2010/wordprocessingShape">
                    <wps:wsp>
                      <wps:cNvSpPr/>
                      <wps:spPr>
                        <a:xfrm>
                          <a:off x="0" y="0"/>
                          <a:ext cx="8156575" cy="10885805"/>
                        </a:xfrm>
                        <a:prstGeom prst="rect">
                          <a:avLst/>
                        </a:prstGeom>
                        <a:solidFill>
                          <a:srgbClr val="283A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5D4E9" id="Rectangle 10" o:spid="_x0000_s1026" style="position:absolute;margin-left:-4.55pt;margin-top:-6.8pt;width:642.25pt;height:857.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" fillcolor="#283a86" stroked="f" strokeweight="1pt">
                <w10:wrap anchorx="page" anchory="page"/>
                <w10:anchorlock/>
              </v:rect>
            </w:pict>
          </mc:Fallback>
        </mc:AlternateContent>
      </w:r>
    </w:p>
    <w:p w14:paraId="2FDDBA5B" w14:textId="0F46D7C6" w:rsidR="00850585" w:rsidRPr="007C6BC1" w:rsidRDefault="00850585" w:rsidP="007C6BC1">
      <w:pPr>
        <w:rPr>
          <w:b/>
          <w:bCs/>
          <w:color w:val="FFFFFF" w:themeColor="background1"/>
        </w:rPr>
      </w:pPr>
      <w:r w:rsidRPr="007C6BC1">
        <w:rPr>
          <w:b/>
          <w:bCs/>
          <w:color w:val="FFFFFF" w:themeColor="background1"/>
        </w:rPr>
        <w:t xml:space="preserve">Youth Affairs Council Victoria (YACVic) is the peak body and leading advocate for young people aged 12–25 and the youth sector in Victoria. </w:t>
      </w:r>
    </w:p>
    <w:p w14:paraId="6842F6D8" w14:textId="77777777" w:rsidR="00850585" w:rsidRPr="00653E28" w:rsidRDefault="00850585" w:rsidP="001D6EF0">
      <w:pPr>
        <w:rPr>
          <w:color w:val="FFFFFF" w:themeColor="background1"/>
        </w:rPr>
      </w:pPr>
    </w:p>
    <w:p w14:paraId="6C04A8BD" w14:textId="77777777" w:rsidR="00850585" w:rsidRPr="00653E28" w:rsidRDefault="00850585" w:rsidP="001D6EF0">
      <w:pPr>
        <w:rPr>
          <w:color w:val="FFFFFF" w:themeColor="background1"/>
        </w:rPr>
      </w:pPr>
      <w:r w:rsidRPr="00653E28">
        <w:rPr>
          <w:color w:val="FFFFFF" w:themeColor="background1"/>
        </w:rPr>
        <w:t>Our vision is that the rights of young people in Victoria are respected, and they are active, visible and valued in their communities.</w:t>
      </w:r>
    </w:p>
    <w:p w14:paraId="09CA468F" w14:textId="77777777" w:rsidR="00850585" w:rsidRPr="00653E28" w:rsidRDefault="00850585" w:rsidP="00850585">
      <w:pPr>
        <w:rPr>
          <w:color w:val="FFFFFF" w:themeColor="background1"/>
        </w:rPr>
      </w:pPr>
    </w:p>
    <w:p w14:paraId="4A23F506" w14:textId="04E9ADAC" w:rsidR="00850585" w:rsidRDefault="00706375" w:rsidP="00850585">
      <w:pPr>
        <w:rPr>
          <w:color w:val="FFFFFF" w:themeColor="background1"/>
        </w:rPr>
      </w:pPr>
      <w:r>
        <w:rPr>
          <w:color w:val="FFFFFF" w:themeColor="background1"/>
        </w:rPr>
        <w:t>Cover design: Briar Rolfe</w:t>
      </w:r>
    </w:p>
    <w:p w14:paraId="1F0168A6" w14:textId="14185BB5" w:rsidR="00AD429C" w:rsidRDefault="00AD429C" w:rsidP="00850585">
      <w:pPr>
        <w:rPr>
          <w:color w:val="FFFFFF" w:themeColor="background1"/>
        </w:rPr>
      </w:pPr>
    </w:p>
    <w:p w14:paraId="0582F976" w14:textId="0CA8DB05" w:rsidR="00AD429C" w:rsidRDefault="00AD429C" w:rsidP="00850585">
      <w:pPr>
        <w:rPr>
          <w:color w:val="FFFFFF" w:themeColor="background1"/>
        </w:rPr>
      </w:pPr>
    </w:p>
    <w:p w14:paraId="44E6F64E" w14:textId="6B83DD9C" w:rsidR="00AD429C" w:rsidRDefault="00AD429C" w:rsidP="00850585">
      <w:pPr>
        <w:rPr>
          <w:color w:val="FFFFFF" w:themeColor="background1"/>
        </w:rPr>
      </w:pPr>
    </w:p>
    <w:p w14:paraId="3CD98A41" w14:textId="0099BEB4" w:rsidR="00AD429C" w:rsidRDefault="00AD429C" w:rsidP="00850585">
      <w:pPr>
        <w:rPr>
          <w:color w:val="FFFFFF" w:themeColor="background1"/>
        </w:rPr>
      </w:pPr>
    </w:p>
    <w:p w14:paraId="25359FC3" w14:textId="77777777" w:rsidR="00AD429C" w:rsidRPr="00653E28" w:rsidRDefault="00AD429C" w:rsidP="00850585">
      <w:pPr>
        <w:rPr>
          <w:color w:val="FFFFFF" w:themeColor="background1"/>
        </w:rPr>
      </w:pPr>
    </w:p>
    <w:p w14:paraId="607BC2F7" w14:textId="77777777" w:rsidR="00850585" w:rsidRPr="00653E28" w:rsidRDefault="00850585" w:rsidP="00850585">
      <w:pPr>
        <w:rPr>
          <w:color w:val="FFFFFF" w:themeColor="background1"/>
        </w:rPr>
      </w:pPr>
    </w:p>
    <w:p w14:paraId="06F36B21" w14:textId="77777777" w:rsidR="00850585" w:rsidRPr="00653E28" w:rsidRDefault="00850585" w:rsidP="00850585">
      <w:pPr>
        <w:rPr>
          <w:color w:val="FFFFFF" w:themeColor="background1"/>
        </w:rPr>
      </w:pPr>
    </w:p>
    <w:p w14:paraId="43618BF5" w14:textId="77777777" w:rsidR="00850585" w:rsidRPr="00653E28" w:rsidRDefault="00850585" w:rsidP="00850585">
      <w:pPr>
        <w:rPr>
          <w:color w:val="FFFFFF" w:themeColor="background1"/>
        </w:rPr>
      </w:pPr>
    </w:p>
    <w:p w14:paraId="10430DF9" w14:textId="77777777" w:rsidR="00850585" w:rsidRPr="00653E28" w:rsidRDefault="00850585" w:rsidP="00850585">
      <w:pPr>
        <w:rPr>
          <w:color w:val="FFFFFF" w:themeColor="background1"/>
        </w:rPr>
      </w:pPr>
    </w:p>
    <w:p w14:paraId="777BC65F" w14:textId="77777777" w:rsidR="00850585" w:rsidRPr="00653E28" w:rsidRDefault="00850585" w:rsidP="00850585">
      <w:pPr>
        <w:rPr>
          <w:color w:val="FFFFFF" w:themeColor="background1"/>
        </w:rPr>
      </w:pPr>
    </w:p>
    <w:p w14:paraId="62761E33" w14:textId="77777777" w:rsidR="00850585" w:rsidRPr="00653E28" w:rsidRDefault="00850585" w:rsidP="00850585">
      <w:pPr>
        <w:rPr>
          <w:color w:val="FFFFFF" w:themeColor="background1"/>
        </w:rPr>
      </w:pPr>
    </w:p>
    <w:p w14:paraId="687175BF" w14:textId="77777777" w:rsidR="00850585" w:rsidRPr="00653E28" w:rsidRDefault="00850585" w:rsidP="00850585">
      <w:pPr>
        <w:rPr>
          <w:color w:val="FFFFFF" w:themeColor="background1"/>
        </w:rPr>
      </w:pPr>
    </w:p>
    <w:p w14:paraId="63BF1DD1" w14:textId="77777777" w:rsidR="00850585" w:rsidRPr="00653E28" w:rsidRDefault="00850585" w:rsidP="00850585">
      <w:pPr>
        <w:rPr>
          <w:color w:val="FFFFFF" w:themeColor="background1"/>
        </w:rPr>
      </w:pPr>
      <w:r w:rsidRPr="00653E28">
        <w:rPr>
          <w:noProof/>
          <w:color w:val="FFFFFF" w:themeColor="background1"/>
          <w:szCs w:val="20"/>
        </w:rPr>
        <w:drawing>
          <wp:anchor distT="0" distB="0" distL="114300" distR="114300" simplePos="0" relativeHeight="251658240" behindDoc="1" locked="0" layoutInCell="1" allowOverlap="1" wp14:anchorId="18165943" wp14:editId="2C6B2147">
            <wp:simplePos x="0" y="0"/>
            <wp:positionH relativeFrom="column">
              <wp:posOffset>-21949</wp:posOffset>
            </wp:positionH>
            <wp:positionV relativeFrom="paragraph">
              <wp:posOffset>140335</wp:posOffset>
            </wp:positionV>
            <wp:extent cx="1210310" cy="429895"/>
            <wp:effectExtent l="0" t="0" r="0" b="1905"/>
            <wp:wrapTight wrapText="bothSides">
              <wp:wrapPolygon edited="0">
                <wp:start x="0" y="0"/>
                <wp:lineTo x="0" y="21058"/>
                <wp:lineTo x="21305" y="21058"/>
                <wp:lineTo x="21305" y="0"/>
                <wp:lineTo x="0" y="0"/>
              </wp:wrapPolygon>
            </wp:wrapTight>
            <wp:docPr id="9" name="Picture 26" descr="This is an image of the Aboriginal flag and Torres Strait Is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descr="This is an image of the Aboriginal flag and Torres Strait Island fla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0310" cy="429895"/>
                    </a:xfrm>
                    <a:prstGeom prst="rect">
                      <a:avLst/>
                    </a:prstGeom>
                  </pic:spPr>
                </pic:pic>
              </a:graphicData>
            </a:graphic>
            <wp14:sizeRelH relativeFrom="page">
              <wp14:pctWidth>0</wp14:pctWidth>
            </wp14:sizeRelH>
            <wp14:sizeRelV relativeFrom="page">
              <wp14:pctHeight>0</wp14:pctHeight>
            </wp14:sizeRelV>
          </wp:anchor>
        </w:drawing>
      </w:r>
    </w:p>
    <w:p w14:paraId="35E7B750" w14:textId="77777777" w:rsidR="00850585" w:rsidRPr="00653E28" w:rsidRDefault="00850585" w:rsidP="00850585">
      <w:pPr>
        <w:rPr>
          <w:color w:val="FFFFFF" w:themeColor="background1"/>
        </w:rPr>
      </w:pPr>
    </w:p>
    <w:p w14:paraId="1570507B" w14:textId="77777777" w:rsidR="00850585" w:rsidRPr="00653E28" w:rsidRDefault="00850585" w:rsidP="00850585">
      <w:pPr>
        <w:rPr>
          <w:color w:val="FFFFFF" w:themeColor="background1"/>
        </w:rPr>
      </w:pPr>
    </w:p>
    <w:p w14:paraId="10CC3F0D" w14:textId="77777777" w:rsidR="00850585" w:rsidRPr="00653E28" w:rsidRDefault="00850585" w:rsidP="00850585">
      <w:pPr>
        <w:rPr>
          <w:color w:val="FFFFFF" w:themeColor="background1"/>
        </w:rPr>
        <w:sectPr w:rsidR="00850585" w:rsidRPr="00653E28" w:rsidSect="007C7A27">
          <w:endnotePr>
            <w:numFmt w:val="decimal"/>
          </w:endnotePr>
          <w:type w:val="continuous"/>
          <w:pgSz w:w="11900" w:h="16840"/>
          <w:pgMar w:top="1440" w:right="1440" w:bottom="1440" w:left="1440" w:header="708" w:footer="708" w:gutter="0"/>
          <w:cols w:num="2" w:space="708"/>
          <w:titlePg/>
          <w:docGrid w:linePitch="360"/>
        </w:sectPr>
      </w:pPr>
      <w:r w:rsidRPr="00653E28">
        <w:rPr>
          <w:color w:val="FFFFFF" w:themeColor="background1"/>
        </w:rPr>
        <w:t>YACVic respectfully acknowledges the Aboriginal and Torres Strait Islander people of this continent. We pay our respects to the ancestors and Elders past and present of all Aboriginal nations in Victoria.</w:t>
      </w:r>
    </w:p>
    <w:p w14:paraId="08B77D94" w14:textId="24C614C8" w:rsidR="00EE7429" w:rsidRDefault="00EE7429" w:rsidP="00EE7429">
      <w:pPr>
        <w:pStyle w:val="Heading1"/>
      </w:pPr>
      <w:r>
        <w:lastRenderedPageBreak/>
        <w:t>Contents</w:t>
      </w:r>
    </w:p>
    <w:p w14:paraId="3056CA83" w14:textId="0469BD74" w:rsidR="00EE7429" w:rsidRDefault="00EE7429">
      <w:pPr>
        <w:pStyle w:val="TOC1"/>
        <w:tabs>
          <w:tab w:val="right" w:pos="9010"/>
        </w:tabs>
        <w:rPr>
          <w:rFonts w:eastAsiaTheme="minorEastAsia" w:cstheme="minorBidi"/>
          <w:b w:val="0"/>
          <w:bCs w:val="0"/>
          <w:noProof/>
          <w:sz w:val="24"/>
          <w:szCs w:val="24"/>
          <w:lang w:eastAsia="en-GB"/>
        </w:rPr>
      </w:pPr>
      <w:r>
        <w:fldChar w:fldCharType="begin"/>
      </w:r>
      <w:r>
        <w:instrText xml:space="preserve"> TOC \o "1-3" \h \z \u </w:instrText>
      </w:r>
      <w:r>
        <w:fldChar w:fldCharType="separate"/>
      </w:r>
      <w:hyperlink w:anchor="_Toc68764780" w:history="1">
        <w:r w:rsidRPr="009B7615">
          <w:rPr>
            <w:rStyle w:val="Hyperlink"/>
            <w:noProof/>
          </w:rPr>
          <w:t>Why Young People?</w:t>
        </w:r>
        <w:r>
          <w:rPr>
            <w:noProof/>
            <w:webHidden/>
          </w:rPr>
          <w:tab/>
        </w:r>
        <w:r>
          <w:rPr>
            <w:noProof/>
            <w:webHidden/>
          </w:rPr>
          <w:fldChar w:fldCharType="begin"/>
        </w:r>
        <w:r>
          <w:rPr>
            <w:noProof/>
            <w:webHidden/>
          </w:rPr>
          <w:instrText xml:space="preserve"> PAGEREF _Toc68764780 \h </w:instrText>
        </w:r>
        <w:r>
          <w:rPr>
            <w:noProof/>
            <w:webHidden/>
          </w:rPr>
        </w:r>
        <w:r>
          <w:rPr>
            <w:noProof/>
            <w:webHidden/>
          </w:rPr>
          <w:fldChar w:fldCharType="separate"/>
        </w:r>
        <w:r w:rsidR="00BB7985">
          <w:rPr>
            <w:noProof/>
            <w:webHidden/>
          </w:rPr>
          <w:t>4</w:t>
        </w:r>
        <w:r>
          <w:rPr>
            <w:noProof/>
            <w:webHidden/>
          </w:rPr>
          <w:fldChar w:fldCharType="end"/>
        </w:r>
      </w:hyperlink>
    </w:p>
    <w:p w14:paraId="0CA3D6C4" w14:textId="78EF0BD9" w:rsidR="00EE7429" w:rsidRDefault="0032644D">
      <w:pPr>
        <w:pStyle w:val="TOC3"/>
        <w:tabs>
          <w:tab w:val="right" w:pos="9010"/>
        </w:tabs>
        <w:rPr>
          <w:rFonts w:eastAsiaTheme="minorEastAsia" w:cstheme="minorBidi"/>
          <w:noProof/>
          <w:sz w:val="24"/>
          <w:szCs w:val="24"/>
          <w:lang w:eastAsia="en-GB"/>
        </w:rPr>
      </w:pPr>
      <w:hyperlink w:anchor="_Toc68764781" w:history="1">
        <w:r w:rsidR="00EE7429" w:rsidRPr="009B7615">
          <w:rPr>
            <w:rStyle w:val="Hyperlink"/>
            <w:noProof/>
          </w:rPr>
          <w:t>The Youth Homelessness Crisis in Victoria</w:t>
        </w:r>
        <w:r w:rsidR="00EE7429">
          <w:rPr>
            <w:noProof/>
            <w:webHidden/>
          </w:rPr>
          <w:tab/>
        </w:r>
        <w:r w:rsidR="00EE7429">
          <w:rPr>
            <w:noProof/>
            <w:webHidden/>
          </w:rPr>
          <w:fldChar w:fldCharType="begin"/>
        </w:r>
        <w:r w:rsidR="00EE7429">
          <w:rPr>
            <w:noProof/>
            <w:webHidden/>
          </w:rPr>
          <w:instrText xml:space="preserve"> PAGEREF _Toc68764781 \h </w:instrText>
        </w:r>
        <w:r w:rsidR="00EE7429">
          <w:rPr>
            <w:noProof/>
            <w:webHidden/>
          </w:rPr>
        </w:r>
        <w:r w:rsidR="00EE7429">
          <w:rPr>
            <w:noProof/>
            <w:webHidden/>
          </w:rPr>
          <w:fldChar w:fldCharType="separate"/>
        </w:r>
        <w:r w:rsidR="00BB7985">
          <w:rPr>
            <w:noProof/>
            <w:webHidden/>
          </w:rPr>
          <w:t>4</w:t>
        </w:r>
        <w:r w:rsidR="00EE7429">
          <w:rPr>
            <w:noProof/>
            <w:webHidden/>
          </w:rPr>
          <w:fldChar w:fldCharType="end"/>
        </w:r>
      </w:hyperlink>
    </w:p>
    <w:p w14:paraId="0472C226" w14:textId="60607C39" w:rsidR="00EE7429" w:rsidRDefault="0032644D">
      <w:pPr>
        <w:pStyle w:val="TOC3"/>
        <w:tabs>
          <w:tab w:val="right" w:pos="9010"/>
        </w:tabs>
        <w:rPr>
          <w:rFonts w:eastAsiaTheme="minorEastAsia" w:cstheme="minorBidi"/>
          <w:noProof/>
          <w:sz w:val="24"/>
          <w:szCs w:val="24"/>
          <w:lang w:eastAsia="en-GB"/>
        </w:rPr>
      </w:pPr>
      <w:hyperlink w:anchor="_Toc68764782" w:history="1">
        <w:r w:rsidR="00EE7429" w:rsidRPr="009B7615">
          <w:rPr>
            <w:rStyle w:val="Hyperlink"/>
            <w:noProof/>
          </w:rPr>
          <w:t>Negative Impacts on Young People</w:t>
        </w:r>
        <w:r w:rsidR="00EE7429">
          <w:rPr>
            <w:noProof/>
            <w:webHidden/>
          </w:rPr>
          <w:tab/>
        </w:r>
        <w:r w:rsidR="00EE7429">
          <w:rPr>
            <w:noProof/>
            <w:webHidden/>
          </w:rPr>
          <w:fldChar w:fldCharType="begin"/>
        </w:r>
        <w:r w:rsidR="00EE7429">
          <w:rPr>
            <w:noProof/>
            <w:webHidden/>
          </w:rPr>
          <w:instrText xml:space="preserve"> PAGEREF _Toc68764782 \h </w:instrText>
        </w:r>
        <w:r w:rsidR="00EE7429">
          <w:rPr>
            <w:noProof/>
            <w:webHidden/>
          </w:rPr>
        </w:r>
        <w:r w:rsidR="00EE7429">
          <w:rPr>
            <w:noProof/>
            <w:webHidden/>
          </w:rPr>
          <w:fldChar w:fldCharType="separate"/>
        </w:r>
        <w:r w:rsidR="00BB7985">
          <w:rPr>
            <w:noProof/>
            <w:webHidden/>
          </w:rPr>
          <w:t>4</w:t>
        </w:r>
        <w:r w:rsidR="00EE7429">
          <w:rPr>
            <w:noProof/>
            <w:webHidden/>
          </w:rPr>
          <w:fldChar w:fldCharType="end"/>
        </w:r>
      </w:hyperlink>
    </w:p>
    <w:p w14:paraId="418ECDF9" w14:textId="0E426C0A" w:rsidR="00EE7429" w:rsidRDefault="0032644D">
      <w:pPr>
        <w:pStyle w:val="TOC3"/>
        <w:tabs>
          <w:tab w:val="right" w:pos="9010"/>
        </w:tabs>
        <w:rPr>
          <w:rFonts w:eastAsiaTheme="minorEastAsia" w:cstheme="minorBidi"/>
          <w:noProof/>
          <w:sz w:val="24"/>
          <w:szCs w:val="24"/>
          <w:lang w:eastAsia="en-GB"/>
        </w:rPr>
      </w:pPr>
      <w:hyperlink w:anchor="_Toc68764783" w:history="1">
        <w:r w:rsidR="00EE7429" w:rsidRPr="009B7615">
          <w:rPr>
            <w:rStyle w:val="Hyperlink"/>
            <w:noProof/>
          </w:rPr>
          <w:t>Needing a New Place to Live</w:t>
        </w:r>
        <w:r w:rsidR="00EE7429">
          <w:rPr>
            <w:noProof/>
            <w:webHidden/>
          </w:rPr>
          <w:tab/>
        </w:r>
        <w:r w:rsidR="00EE7429">
          <w:rPr>
            <w:noProof/>
            <w:webHidden/>
          </w:rPr>
          <w:fldChar w:fldCharType="begin"/>
        </w:r>
        <w:r w:rsidR="00EE7429">
          <w:rPr>
            <w:noProof/>
            <w:webHidden/>
          </w:rPr>
          <w:instrText xml:space="preserve"> PAGEREF _Toc68764783 \h </w:instrText>
        </w:r>
        <w:r w:rsidR="00EE7429">
          <w:rPr>
            <w:noProof/>
            <w:webHidden/>
          </w:rPr>
        </w:r>
        <w:r w:rsidR="00EE7429">
          <w:rPr>
            <w:noProof/>
            <w:webHidden/>
          </w:rPr>
          <w:fldChar w:fldCharType="separate"/>
        </w:r>
        <w:r w:rsidR="00BB7985">
          <w:rPr>
            <w:noProof/>
            <w:webHidden/>
          </w:rPr>
          <w:t>5</w:t>
        </w:r>
        <w:r w:rsidR="00EE7429">
          <w:rPr>
            <w:noProof/>
            <w:webHidden/>
          </w:rPr>
          <w:fldChar w:fldCharType="end"/>
        </w:r>
      </w:hyperlink>
    </w:p>
    <w:p w14:paraId="1E809CB4" w14:textId="58FF2A3E" w:rsidR="00EE7429" w:rsidRDefault="0032644D">
      <w:pPr>
        <w:pStyle w:val="TOC3"/>
        <w:tabs>
          <w:tab w:val="right" w:pos="9010"/>
        </w:tabs>
        <w:rPr>
          <w:rFonts w:eastAsiaTheme="minorEastAsia" w:cstheme="minorBidi"/>
          <w:noProof/>
          <w:sz w:val="24"/>
          <w:szCs w:val="24"/>
          <w:lang w:eastAsia="en-GB"/>
        </w:rPr>
      </w:pPr>
      <w:hyperlink w:anchor="_Toc68764784" w:history="1">
        <w:r w:rsidR="00EE7429" w:rsidRPr="009B7615">
          <w:rPr>
            <w:rStyle w:val="Hyperlink"/>
            <w:noProof/>
          </w:rPr>
          <w:t>Barriers to the Private Rental Market</w:t>
        </w:r>
        <w:r w:rsidR="00EE7429">
          <w:rPr>
            <w:noProof/>
            <w:webHidden/>
          </w:rPr>
          <w:tab/>
        </w:r>
        <w:r w:rsidR="00EE7429">
          <w:rPr>
            <w:noProof/>
            <w:webHidden/>
          </w:rPr>
          <w:fldChar w:fldCharType="begin"/>
        </w:r>
        <w:r w:rsidR="00EE7429">
          <w:rPr>
            <w:noProof/>
            <w:webHidden/>
          </w:rPr>
          <w:instrText xml:space="preserve"> PAGEREF _Toc68764784 \h </w:instrText>
        </w:r>
        <w:r w:rsidR="00EE7429">
          <w:rPr>
            <w:noProof/>
            <w:webHidden/>
          </w:rPr>
        </w:r>
        <w:r w:rsidR="00EE7429">
          <w:rPr>
            <w:noProof/>
            <w:webHidden/>
          </w:rPr>
          <w:fldChar w:fldCharType="separate"/>
        </w:r>
        <w:r w:rsidR="00BB7985">
          <w:rPr>
            <w:noProof/>
            <w:webHidden/>
          </w:rPr>
          <w:t>5</w:t>
        </w:r>
        <w:r w:rsidR="00EE7429">
          <w:rPr>
            <w:noProof/>
            <w:webHidden/>
          </w:rPr>
          <w:fldChar w:fldCharType="end"/>
        </w:r>
      </w:hyperlink>
    </w:p>
    <w:p w14:paraId="470877A9" w14:textId="546D48BB" w:rsidR="00EE7429" w:rsidRDefault="0032644D">
      <w:pPr>
        <w:pStyle w:val="TOC3"/>
        <w:tabs>
          <w:tab w:val="right" w:pos="9010"/>
        </w:tabs>
        <w:rPr>
          <w:rFonts w:eastAsiaTheme="minorEastAsia" w:cstheme="minorBidi"/>
          <w:noProof/>
          <w:sz w:val="24"/>
          <w:szCs w:val="24"/>
          <w:lang w:eastAsia="en-GB"/>
        </w:rPr>
      </w:pPr>
      <w:hyperlink w:anchor="_Toc68764785" w:history="1">
        <w:r w:rsidR="00EE7429" w:rsidRPr="009B7615">
          <w:rPr>
            <w:rStyle w:val="Hyperlink"/>
            <w:noProof/>
          </w:rPr>
          <w:t>Systemic Exclusion from Social Housing</w:t>
        </w:r>
        <w:r w:rsidR="00EE7429">
          <w:rPr>
            <w:noProof/>
            <w:webHidden/>
          </w:rPr>
          <w:tab/>
        </w:r>
        <w:r w:rsidR="00EE7429">
          <w:rPr>
            <w:noProof/>
            <w:webHidden/>
          </w:rPr>
          <w:fldChar w:fldCharType="begin"/>
        </w:r>
        <w:r w:rsidR="00EE7429">
          <w:rPr>
            <w:noProof/>
            <w:webHidden/>
          </w:rPr>
          <w:instrText xml:space="preserve"> PAGEREF _Toc68764785 \h </w:instrText>
        </w:r>
        <w:r w:rsidR="00EE7429">
          <w:rPr>
            <w:noProof/>
            <w:webHidden/>
          </w:rPr>
        </w:r>
        <w:r w:rsidR="00EE7429">
          <w:rPr>
            <w:noProof/>
            <w:webHidden/>
          </w:rPr>
          <w:fldChar w:fldCharType="separate"/>
        </w:r>
        <w:r w:rsidR="00BB7985">
          <w:rPr>
            <w:noProof/>
            <w:webHidden/>
          </w:rPr>
          <w:t>7</w:t>
        </w:r>
        <w:r w:rsidR="00EE7429">
          <w:rPr>
            <w:noProof/>
            <w:webHidden/>
          </w:rPr>
          <w:fldChar w:fldCharType="end"/>
        </w:r>
      </w:hyperlink>
    </w:p>
    <w:p w14:paraId="2AE3792B" w14:textId="3C632DF6" w:rsidR="00EE7429" w:rsidRDefault="0032644D">
      <w:pPr>
        <w:pStyle w:val="TOC3"/>
        <w:tabs>
          <w:tab w:val="right" w:pos="9010"/>
        </w:tabs>
        <w:rPr>
          <w:rFonts w:eastAsiaTheme="minorEastAsia" w:cstheme="minorBidi"/>
          <w:noProof/>
          <w:sz w:val="24"/>
          <w:szCs w:val="24"/>
          <w:lang w:eastAsia="en-GB"/>
        </w:rPr>
      </w:pPr>
      <w:hyperlink w:anchor="_Toc68764786" w:history="1">
        <w:r w:rsidR="00EE7429" w:rsidRPr="009B7615">
          <w:rPr>
            <w:rStyle w:val="Hyperlink"/>
            <w:noProof/>
          </w:rPr>
          <w:t>Economic Impact and Opportunity</w:t>
        </w:r>
        <w:r w:rsidR="00EE7429">
          <w:rPr>
            <w:noProof/>
            <w:webHidden/>
          </w:rPr>
          <w:tab/>
        </w:r>
        <w:r w:rsidR="00EE7429">
          <w:rPr>
            <w:noProof/>
            <w:webHidden/>
          </w:rPr>
          <w:fldChar w:fldCharType="begin"/>
        </w:r>
        <w:r w:rsidR="00EE7429">
          <w:rPr>
            <w:noProof/>
            <w:webHidden/>
          </w:rPr>
          <w:instrText xml:space="preserve"> PAGEREF _Toc68764786 \h </w:instrText>
        </w:r>
        <w:r w:rsidR="00EE7429">
          <w:rPr>
            <w:noProof/>
            <w:webHidden/>
          </w:rPr>
        </w:r>
        <w:r w:rsidR="00EE7429">
          <w:rPr>
            <w:noProof/>
            <w:webHidden/>
          </w:rPr>
          <w:fldChar w:fldCharType="separate"/>
        </w:r>
        <w:r w:rsidR="00BB7985">
          <w:rPr>
            <w:noProof/>
            <w:webHidden/>
          </w:rPr>
          <w:t>8</w:t>
        </w:r>
        <w:r w:rsidR="00EE7429">
          <w:rPr>
            <w:noProof/>
            <w:webHidden/>
          </w:rPr>
          <w:fldChar w:fldCharType="end"/>
        </w:r>
      </w:hyperlink>
    </w:p>
    <w:p w14:paraId="73AC3A3D" w14:textId="11969C3E" w:rsidR="00EE7429" w:rsidRDefault="0032644D">
      <w:pPr>
        <w:pStyle w:val="TOC1"/>
        <w:tabs>
          <w:tab w:val="right" w:pos="9010"/>
        </w:tabs>
        <w:rPr>
          <w:rFonts w:eastAsiaTheme="minorEastAsia" w:cstheme="minorBidi"/>
          <w:b w:val="0"/>
          <w:bCs w:val="0"/>
          <w:noProof/>
          <w:sz w:val="24"/>
          <w:szCs w:val="24"/>
          <w:lang w:eastAsia="en-GB"/>
        </w:rPr>
      </w:pPr>
      <w:hyperlink w:anchor="_Toc68764787" w:history="1">
        <w:r w:rsidR="00EE7429" w:rsidRPr="009B7615">
          <w:rPr>
            <w:rStyle w:val="Hyperlink"/>
            <w:noProof/>
          </w:rPr>
          <w:t>Youth Voice and Participation</w:t>
        </w:r>
        <w:r w:rsidR="00EE7429">
          <w:rPr>
            <w:noProof/>
            <w:webHidden/>
          </w:rPr>
          <w:tab/>
        </w:r>
        <w:r w:rsidR="00EE7429">
          <w:rPr>
            <w:noProof/>
            <w:webHidden/>
          </w:rPr>
          <w:fldChar w:fldCharType="begin"/>
        </w:r>
        <w:r w:rsidR="00EE7429">
          <w:rPr>
            <w:noProof/>
            <w:webHidden/>
          </w:rPr>
          <w:instrText xml:space="preserve"> PAGEREF _Toc68764787 \h </w:instrText>
        </w:r>
        <w:r w:rsidR="00EE7429">
          <w:rPr>
            <w:noProof/>
            <w:webHidden/>
          </w:rPr>
        </w:r>
        <w:r w:rsidR="00EE7429">
          <w:rPr>
            <w:noProof/>
            <w:webHidden/>
          </w:rPr>
          <w:fldChar w:fldCharType="separate"/>
        </w:r>
        <w:r w:rsidR="00BB7985">
          <w:rPr>
            <w:noProof/>
            <w:webHidden/>
          </w:rPr>
          <w:t>9</w:t>
        </w:r>
        <w:r w:rsidR="00EE7429">
          <w:rPr>
            <w:noProof/>
            <w:webHidden/>
          </w:rPr>
          <w:fldChar w:fldCharType="end"/>
        </w:r>
      </w:hyperlink>
    </w:p>
    <w:p w14:paraId="31432B46" w14:textId="1892660A" w:rsidR="00EE7429" w:rsidRDefault="0032644D">
      <w:pPr>
        <w:pStyle w:val="TOC3"/>
        <w:tabs>
          <w:tab w:val="right" w:pos="9010"/>
        </w:tabs>
        <w:rPr>
          <w:rFonts w:eastAsiaTheme="minorEastAsia" w:cstheme="minorBidi"/>
          <w:noProof/>
          <w:sz w:val="24"/>
          <w:szCs w:val="24"/>
          <w:lang w:eastAsia="en-GB"/>
        </w:rPr>
      </w:pPr>
      <w:hyperlink w:anchor="_Toc68764788" w:history="1">
        <w:r w:rsidR="00EE7429" w:rsidRPr="009B7615">
          <w:rPr>
            <w:rStyle w:val="Hyperlink"/>
            <w:noProof/>
          </w:rPr>
          <w:t>Youth Participation and Co-Design</w:t>
        </w:r>
        <w:r w:rsidR="00EE7429">
          <w:rPr>
            <w:noProof/>
            <w:webHidden/>
          </w:rPr>
          <w:tab/>
        </w:r>
        <w:r w:rsidR="00EE7429">
          <w:rPr>
            <w:noProof/>
            <w:webHidden/>
          </w:rPr>
          <w:fldChar w:fldCharType="begin"/>
        </w:r>
        <w:r w:rsidR="00EE7429">
          <w:rPr>
            <w:noProof/>
            <w:webHidden/>
          </w:rPr>
          <w:instrText xml:space="preserve"> PAGEREF _Toc68764788 \h </w:instrText>
        </w:r>
        <w:r w:rsidR="00EE7429">
          <w:rPr>
            <w:noProof/>
            <w:webHidden/>
          </w:rPr>
        </w:r>
        <w:r w:rsidR="00EE7429">
          <w:rPr>
            <w:noProof/>
            <w:webHidden/>
          </w:rPr>
          <w:fldChar w:fldCharType="separate"/>
        </w:r>
        <w:r w:rsidR="00BB7985">
          <w:rPr>
            <w:noProof/>
            <w:webHidden/>
          </w:rPr>
          <w:t>9</w:t>
        </w:r>
        <w:r w:rsidR="00EE7429">
          <w:rPr>
            <w:noProof/>
            <w:webHidden/>
          </w:rPr>
          <w:fldChar w:fldCharType="end"/>
        </w:r>
      </w:hyperlink>
    </w:p>
    <w:p w14:paraId="78DFF2AB" w14:textId="067010D0" w:rsidR="00EE7429" w:rsidRDefault="0032644D">
      <w:pPr>
        <w:pStyle w:val="TOC3"/>
        <w:tabs>
          <w:tab w:val="right" w:pos="9010"/>
        </w:tabs>
        <w:rPr>
          <w:rFonts w:eastAsiaTheme="minorEastAsia" w:cstheme="minorBidi"/>
          <w:noProof/>
          <w:sz w:val="24"/>
          <w:szCs w:val="24"/>
          <w:lang w:eastAsia="en-GB"/>
        </w:rPr>
      </w:pPr>
      <w:hyperlink w:anchor="_Toc68764789" w:history="1">
        <w:r w:rsidR="00EE7429" w:rsidRPr="009B7615">
          <w:rPr>
            <w:rStyle w:val="Hyperlink"/>
            <w:noProof/>
          </w:rPr>
          <w:t>Benefits of Lived Experience</w:t>
        </w:r>
        <w:r w:rsidR="00EE7429">
          <w:rPr>
            <w:noProof/>
            <w:webHidden/>
          </w:rPr>
          <w:tab/>
        </w:r>
        <w:r w:rsidR="00EE7429">
          <w:rPr>
            <w:noProof/>
            <w:webHidden/>
          </w:rPr>
          <w:fldChar w:fldCharType="begin"/>
        </w:r>
        <w:r w:rsidR="00EE7429">
          <w:rPr>
            <w:noProof/>
            <w:webHidden/>
          </w:rPr>
          <w:instrText xml:space="preserve"> PAGEREF _Toc68764789 \h </w:instrText>
        </w:r>
        <w:r w:rsidR="00EE7429">
          <w:rPr>
            <w:noProof/>
            <w:webHidden/>
          </w:rPr>
        </w:r>
        <w:r w:rsidR="00EE7429">
          <w:rPr>
            <w:noProof/>
            <w:webHidden/>
          </w:rPr>
          <w:fldChar w:fldCharType="separate"/>
        </w:r>
        <w:r w:rsidR="00BB7985">
          <w:rPr>
            <w:noProof/>
            <w:webHidden/>
          </w:rPr>
          <w:t>10</w:t>
        </w:r>
        <w:r w:rsidR="00EE7429">
          <w:rPr>
            <w:noProof/>
            <w:webHidden/>
          </w:rPr>
          <w:fldChar w:fldCharType="end"/>
        </w:r>
      </w:hyperlink>
    </w:p>
    <w:p w14:paraId="426D8CF2" w14:textId="34FC3A4B" w:rsidR="00EE7429" w:rsidRDefault="0032644D">
      <w:pPr>
        <w:pStyle w:val="TOC1"/>
        <w:tabs>
          <w:tab w:val="right" w:pos="9010"/>
        </w:tabs>
        <w:rPr>
          <w:rFonts w:eastAsiaTheme="minorEastAsia" w:cstheme="minorBidi"/>
          <w:b w:val="0"/>
          <w:bCs w:val="0"/>
          <w:noProof/>
          <w:sz w:val="24"/>
          <w:szCs w:val="24"/>
          <w:lang w:eastAsia="en-GB"/>
        </w:rPr>
      </w:pPr>
      <w:hyperlink w:anchor="_Toc68764790" w:history="1">
        <w:r w:rsidR="00EE7429" w:rsidRPr="009B7615">
          <w:rPr>
            <w:rStyle w:val="Hyperlink"/>
            <w:noProof/>
          </w:rPr>
          <w:t>Housing for Young People</w:t>
        </w:r>
        <w:r w:rsidR="00EE7429">
          <w:rPr>
            <w:noProof/>
            <w:webHidden/>
          </w:rPr>
          <w:tab/>
        </w:r>
        <w:r w:rsidR="00EE7429">
          <w:rPr>
            <w:noProof/>
            <w:webHidden/>
          </w:rPr>
          <w:fldChar w:fldCharType="begin"/>
        </w:r>
        <w:r w:rsidR="00EE7429">
          <w:rPr>
            <w:noProof/>
            <w:webHidden/>
          </w:rPr>
          <w:instrText xml:space="preserve"> PAGEREF _Toc68764790 \h </w:instrText>
        </w:r>
        <w:r w:rsidR="00EE7429">
          <w:rPr>
            <w:noProof/>
            <w:webHidden/>
          </w:rPr>
        </w:r>
        <w:r w:rsidR="00EE7429">
          <w:rPr>
            <w:noProof/>
            <w:webHidden/>
          </w:rPr>
          <w:fldChar w:fldCharType="separate"/>
        </w:r>
        <w:r w:rsidR="00BB7985">
          <w:rPr>
            <w:noProof/>
            <w:webHidden/>
          </w:rPr>
          <w:t>11</w:t>
        </w:r>
        <w:r w:rsidR="00EE7429">
          <w:rPr>
            <w:noProof/>
            <w:webHidden/>
          </w:rPr>
          <w:fldChar w:fldCharType="end"/>
        </w:r>
      </w:hyperlink>
    </w:p>
    <w:p w14:paraId="7FC4FF72" w14:textId="18C63454" w:rsidR="00EE7429" w:rsidRDefault="0032644D">
      <w:pPr>
        <w:pStyle w:val="TOC3"/>
        <w:tabs>
          <w:tab w:val="right" w:pos="9010"/>
        </w:tabs>
        <w:rPr>
          <w:rFonts w:eastAsiaTheme="minorEastAsia" w:cstheme="minorBidi"/>
          <w:noProof/>
          <w:sz w:val="24"/>
          <w:szCs w:val="24"/>
          <w:lang w:eastAsia="en-GB"/>
        </w:rPr>
      </w:pPr>
      <w:hyperlink w:anchor="_Toc68764791" w:history="1">
        <w:r w:rsidR="00EE7429" w:rsidRPr="009B7615">
          <w:rPr>
            <w:rStyle w:val="Hyperlink"/>
            <w:noProof/>
          </w:rPr>
          <w:t>Growth to Fully End the Waitlist</w:t>
        </w:r>
        <w:r w:rsidR="00EE7429">
          <w:rPr>
            <w:noProof/>
            <w:webHidden/>
          </w:rPr>
          <w:tab/>
        </w:r>
        <w:r w:rsidR="00EE7429">
          <w:rPr>
            <w:noProof/>
            <w:webHidden/>
          </w:rPr>
          <w:fldChar w:fldCharType="begin"/>
        </w:r>
        <w:r w:rsidR="00EE7429">
          <w:rPr>
            <w:noProof/>
            <w:webHidden/>
          </w:rPr>
          <w:instrText xml:space="preserve"> PAGEREF _Toc68764791 \h </w:instrText>
        </w:r>
        <w:r w:rsidR="00EE7429">
          <w:rPr>
            <w:noProof/>
            <w:webHidden/>
          </w:rPr>
        </w:r>
        <w:r w:rsidR="00EE7429">
          <w:rPr>
            <w:noProof/>
            <w:webHidden/>
          </w:rPr>
          <w:fldChar w:fldCharType="separate"/>
        </w:r>
        <w:r w:rsidR="00BB7985">
          <w:rPr>
            <w:noProof/>
            <w:webHidden/>
          </w:rPr>
          <w:t>11</w:t>
        </w:r>
        <w:r w:rsidR="00EE7429">
          <w:rPr>
            <w:noProof/>
            <w:webHidden/>
          </w:rPr>
          <w:fldChar w:fldCharType="end"/>
        </w:r>
      </w:hyperlink>
    </w:p>
    <w:p w14:paraId="4388A8F5" w14:textId="4999EB2B" w:rsidR="00EE7429" w:rsidRDefault="0032644D">
      <w:pPr>
        <w:pStyle w:val="TOC3"/>
        <w:tabs>
          <w:tab w:val="right" w:pos="9010"/>
        </w:tabs>
        <w:rPr>
          <w:rFonts w:eastAsiaTheme="minorEastAsia" w:cstheme="minorBidi"/>
          <w:noProof/>
          <w:sz w:val="24"/>
          <w:szCs w:val="24"/>
          <w:lang w:eastAsia="en-GB"/>
        </w:rPr>
      </w:pPr>
      <w:hyperlink w:anchor="_Toc68764792" w:history="1">
        <w:r w:rsidR="00EE7429" w:rsidRPr="009B7615">
          <w:rPr>
            <w:rStyle w:val="Hyperlink"/>
            <w:noProof/>
          </w:rPr>
          <w:t>Physical Features and Location of Housing for Young People</w:t>
        </w:r>
        <w:r w:rsidR="00EE7429">
          <w:rPr>
            <w:noProof/>
            <w:webHidden/>
          </w:rPr>
          <w:tab/>
        </w:r>
        <w:r w:rsidR="00EE7429">
          <w:rPr>
            <w:noProof/>
            <w:webHidden/>
          </w:rPr>
          <w:fldChar w:fldCharType="begin"/>
        </w:r>
        <w:r w:rsidR="00EE7429">
          <w:rPr>
            <w:noProof/>
            <w:webHidden/>
          </w:rPr>
          <w:instrText xml:space="preserve"> PAGEREF _Toc68764792 \h </w:instrText>
        </w:r>
        <w:r w:rsidR="00EE7429">
          <w:rPr>
            <w:noProof/>
            <w:webHidden/>
          </w:rPr>
        </w:r>
        <w:r w:rsidR="00EE7429">
          <w:rPr>
            <w:noProof/>
            <w:webHidden/>
          </w:rPr>
          <w:fldChar w:fldCharType="separate"/>
        </w:r>
        <w:r w:rsidR="00BB7985">
          <w:rPr>
            <w:noProof/>
            <w:webHidden/>
          </w:rPr>
          <w:t>12</w:t>
        </w:r>
        <w:r w:rsidR="00EE7429">
          <w:rPr>
            <w:noProof/>
            <w:webHidden/>
          </w:rPr>
          <w:fldChar w:fldCharType="end"/>
        </w:r>
      </w:hyperlink>
    </w:p>
    <w:p w14:paraId="6CC6923F" w14:textId="0EEECA4D" w:rsidR="00EE7429" w:rsidRDefault="0032644D">
      <w:pPr>
        <w:pStyle w:val="TOC3"/>
        <w:tabs>
          <w:tab w:val="right" w:pos="9010"/>
        </w:tabs>
        <w:rPr>
          <w:rFonts w:eastAsiaTheme="minorEastAsia" w:cstheme="minorBidi"/>
          <w:noProof/>
          <w:sz w:val="24"/>
          <w:szCs w:val="24"/>
          <w:lang w:eastAsia="en-GB"/>
        </w:rPr>
      </w:pPr>
      <w:hyperlink w:anchor="_Toc68764793" w:history="1">
        <w:r w:rsidR="00EE7429" w:rsidRPr="009B7615">
          <w:rPr>
            <w:rStyle w:val="Hyperlink"/>
            <w:noProof/>
          </w:rPr>
          <w:t>Diversity of Housing Types to Meet Demand</w:t>
        </w:r>
        <w:r w:rsidR="00EE7429">
          <w:rPr>
            <w:noProof/>
            <w:webHidden/>
          </w:rPr>
          <w:tab/>
        </w:r>
        <w:r w:rsidR="00EE7429">
          <w:rPr>
            <w:noProof/>
            <w:webHidden/>
          </w:rPr>
          <w:fldChar w:fldCharType="begin"/>
        </w:r>
        <w:r w:rsidR="00EE7429">
          <w:rPr>
            <w:noProof/>
            <w:webHidden/>
          </w:rPr>
          <w:instrText xml:space="preserve"> PAGEREF _Toc68764793 \h </w:instrText>
        </w:r>
        <w:r w:rsidR="00EE7429">
          <w:rPr>
            <w:noProof/>
            <w:webHidden/>
          </w:rPr>
        </w:r>
        <w:r w:rsidR="00EE7429">
          <w:rPr>
            <w:noProof/>
            <w:webHidden/>
          </w:rPr>
          <w:fldChar w:fldCharType="separate"/>
        </w:r>
        <w:r w:rsidR="00BB7985">
          <w:rPr>
            <w:noProof/>
            <w:webHidden/>
          </w:rPr>
          <w:t>12</w:t>
        </w:r>
        <w:r w:rsidR="00EE7429">
          <w:rPr>
            <w:noProof/>
            <w:webHidden/>
          </w:rPr>
          <w:fldChar w:fldCharType="end"/>
        </w:r>
      </w:hyperlink>
    </w:p>
    <w:p w14:paraId="18E57386" w14:textId="4916F3BD" w:rsidR="00EE7429" w:rsidRDefault="0032644D">
      <w:pPr>
        <w:pStyle w:val="TOC3"/>
        <w:tabs>
          <w:tab w:val="right" w:pos="9010"/>
        </w:tabs>
        <w:rPr>
          <w:rFonts w:eastAsiaTheme="minorEastAsia" w:cstheme="minorBidi"/>
          <w:noProof/>
          <w:sz w:val="24"/>
          <w:szCs w:val="24"/>
          <w:lang w:eastAsia="en-GB"/>
        </w:rPr>
      </w:pPr>
      <w:hyperlink w:anchor="_Toc68764794" w:history="1">
        <w:r w:rsidR="00EE7429" w:rsidRPr="009B7615">
          <w:rPr>
            <w:rStyle w:val="Hyperlink"/>
            <w:noProof/>
          </w:rPr>
          <w:t>Public and Community Housing to Enable Proper Supports</w:t>
        </w:r>
        <w:r w:rsidR="00EE7429">
          <w:rPr>
            <w:noProof/>
            <w:webHidden/>
          </w:rPr>
          <w:tab/>
        </w:r>
        <w:r w:rsidR="00EE7429">
          <w:rPr>
            <w:noProof/>
            <w:webHidden/>
          </w:rPr>
          <w:fldChar w:fldCharType="begin"/>
        </w:r>
        <w:r w:rsidR="00EE7429">
          <w:rPr>
            <w:noProof/>
            <w:webHidden/>
          </w:rPr>
          <w:instrText xml:space="preserve"> PAGEREF _Toc68764794 \h </w:instrText>
        </w:r>
        <w:r w:rsidR="00EE7429">
          <w:rPr>
            <w:noProof/>
            <w:webHidden/>
          </w:rPr>
        </w:r>
        <w:r w:rsidR="00EE7429">
          <w:rPr>
            <w:noProof/>
            <w:webHidden/>
          </w:rPr>
          <w:fldChar w:fldCharType="separate"/>
        </w:r>
        <w:r w:rsidR="00BB7985">
          <w:rPr>
            <w:noProof/>
            <w:webHidden/>
          </w:rPr>
          <w:t>13</w:t>
        </w:r>
        <w:r w:rsidR="00EE7429">
          <w:rPr>
            <w:noProof/>
            <w:webHidden/>
          </w:rPr>
          <w:fldChar w:fldCharType="end"/>
        </w:r>
      </w:hyperlink>
    </w:p>
    <w:p w14:paraId="358DA03D" w14:textId="37D7BDDC" w:rsidR="00EE7429" w:rsidRDefault="0032644D">
      <w:pPr>
        <w:pStyle w:val="TOC3"/>
        <w:tabs>
          <w:tab w:val="right" w:pos="9010"/>
        </w:tabs>
        <w:rPr>
          <w:rFonts w:eastAsiaTheme="minorEastAsia" w:cstheme="minorBidi"/>
          <w:noProof/>
          <w:sz w:val="24"/>
          <w:szCs w:val="24"/>
          <w:lang w:eastAsia="en-GB"/>
        </w:rPr>
      </w:pPr>
      <w:hyperlink w:anchor="_Toc68764795" w:history="1">
        <w:r w:rsidR="00EE7429" w:rsidRPr="009B7615">
          <w:rPr>
            <w:rStyle w:val="Hyperlink"/>
            <w:noProof/>
          </w:rPr>
          <w:t>Evidence Driven Developments</w:t>
        </w:r>
        <w:r w:rsidR="00EE7429">
          <w:rPr>
            <w:noProof/>
            <w:webHidden/>
          </w:rPr>
          <w:tab/>
        </w:r>
        <w:r w:rsidR="00EE7429">
          <w:rPr>
            <w:noProof/>
            <w:webHidden/>
          </w:rPr>
          <w:fldChar w:fldCharType="begin"/>
        </w:r>
        <w:r w:rsidR="00EE7429">
          <w:rPr>
            <w:noProof/>
            <w:webHidden/>
          </w:rPr>
          <w:instrText xml:space="preserve"> PAGEREF _Toc68764795 \h </w:instrText>
        </w:r>
        <w:r w:rsidR="00EE7429">
          <w:rPr>
            <w:noProof/>
            <w:webHidden/>
          </w:rPr>
        </w:r>
        <w:r w:rsidR="00EE7429">
          <w:rPr>
            <w:noProof/>
            <w:webHidden/>
          </w:rPr>
          <w:fldChar w:fldCharType="separate"/>
        </w:r>
        <w:r w:rsidR="00BB7985">
          <w:rPr>
            <w:noProof/>
            <w:webHidden/>
          </w:rPr>
          <w:t>14</w:t>
        </w:r>
        <w:r w:rsidR="00EE7429">
          <w:rPr>
            <w:noProof/>
            <w:webHidden/>
          </w:rPr>
          <w:fldChar w:fldCharType="end"/>
        </w:r>
      </w:hyperlink>
    </w:p>
    <w:p w14:paraId="154925B8" w14:textId="6B370BB2" w:rsidR="00EE7429" w:rsidRDefault="0032644D">
      <w:pPr>
        <w:pStyle w:val="TOC3"/>
        <w:tabs>
          <w:tab w:val="right" w:pos="9010"/>
        </w:tabs>
        <w:rPr>
          <w:rFonts w:eastAsiaTheme="minorEastAsia" w:cstheme="minorBidi"/>
          <w:noProof/>
          <w:sz w:val="24"/>
          <w:szCs w:val="24"/>
          <w:lang w:eastAsia="en-GB"/>
        </w:rPr>
      </w:pPr>
      <w:hyperlink w:anchor="_Toc68764796" w:history="1">
        <w:r w:rsidR="00EE7429" w:rsidRPr="009B7615">
          <w:rPr>
            <w:rStyle w:val="Hyperlink"/>
            <w:noProof/>
          </w:rPr>
          <w:t>Review the Community Housing Funding Model</w:t>
        </w:r>
        <w:r w:rsidR="00EE7429">
          <w:rPr>
            <w:noProof/>
            <w:webHidden/>
          </w:rPr>
          <w:tab/>
        </w:r>
        <w:r w:rsidR="00EE7429">
          <w:rPr>
            <w:noProof/>
            <w:webHidden/>
          </w:rPr>
          <w:fldChar w:fldCharType="begin"/>
        </w:r>
        <w:r w:rsidR="00EE7429">
          <w:rPr>
            <w:noProof/>
            <w:webHidden/>
          </w:rPr>
          <w:instrText xml:space="preserve"> PAGEREF _Toc68764796 \h </w:instrText>
        </w:r>
        <w:r w:rsidR="00EE7429">
          <w:rPr>
            <w:noProof/>
            <w:webHidden/>
          </w:rPr>
        </w:r>
        <w:r w:rsidR="00EE7429">
          <w:rPr>
            <w:noProof/>
            <w:webHidden/>
          </w:rPr>
          <w:fldChar w:fldCharType="separate"/>
        </w:r>
        <w:r w:rsidR="00BB7985">
          <w:rPr>
            <w:noProof/>
            <w:webHidden/>
          </w:rPr>
          <w:t>14</w:t>
        </w:r>
        <w:r w:rsidR="00EE7429">
          <w:rPr>
            <w:noProof/>
            <w:webHidden/>
          </w:rPr>
          <w:fldChar w:fldCharType="end"/>
        </w:r>
      </w:hyperlink>
    </w:p>
    <w:p w14:paraId="3238CA5A" w14:textId="6298B3D7" w:rsidR="00EE7429" w:rsidRDefault="0032644D">
      <w:pPr>
        <w:pStyle w:val="TOC3"/>
        <w:tabs>
          <w:tab w:val="right" w:pos="9010"/>
        </w:tabs>
        <w:rPr>
          <w:rFonts w:eastAsiaTheme="minorEastAsia" w:cstheme="minorBidi"/>
          <w:noProof/>
          <w:sz w:val="24"/>
          <w:szCs w:val="24"/>
          <w:lang w:eastAsia="en-GB"/>
        </w:rPr>
      </w:pPr>
      <w:hyperlink w:anchor="_Toc68764797" w:history="1">
        <w:r w:rsidR="00EE7429" w:rsidRPr="009B7615">
          <w:rPr>
            <w:rStyle w:val="Hyperlink"/>
            <w:noProof/>
          </w:rPr>
          <w:t>A Co-ordinated Response to Youth Homelessness</w:t>
        </w:r>
        <w:r w:rsidR="00EE7429">
          <w:rPr>
            <w:noProof/>
            <w:webHidden/>
          </w:rPr>
          <w:tab/>
        </w:r>
        <w:r w:rsidR="00EE7429">
          <w:rPr>
            <w:noProof/>
            <w:webHidden/>
          </w:rPr>
          <w:fldChar w:fldCharType="begin"/>
        </w:r>
        <w:r w:rsidR="00EE7429">
          <w:rPr>
            <w:noProof/>
            <w:webHidden/>
          </w:rPr>
          <w:instrText xml:space="preserve"> PAGEREF _Toc68764797 \h </w:instrText>
        </w:r>
        <w:r w:rsidR="00EE7429">
          <w:rPr>
            <w:noProof/>
            <w:webHidden/>
          </w:rPr>
        </w:r>
        <w:r w:rsidR="00EE7429">
          <w:rPr>
            <w:noProof/>
            <w:webHidden/>
          </w:rPr>
          <w:fldChar w:fldCharType="separate"/>
        </w:r>
        <w:r w:rsidR="00BB7985">
          <w:rPr>
            <w:noProof/>
            <w:webHidden/>
          </w:rPr>
          <w:t>15</w:t>
        </w:r>
        <w:r w:rsidR="00EE7429">
          <w:rPr>
            <w:noProof/>
            <w:webHidden/>
          </w:rPr>
          <w:fldChar w:fldCharType="end"/>
        </w:r>
      </w:hyperlink>
    </w:p>
    <w:p w14:paraId="47B7B59D" w14:textId="63323342" w:rsidR="00EE7429" w:rsidRDefault="0032644D">
      <w:pPr>
        <w:pStyle w:val="TOC3"/>
        <w:tabs>
          <w:tab w:val="right" w:pos="9010"/>
        </w:tabs>
        <w:rPr>
          <w:rFonts w:eastAsiaTheme="minorEastAsia" w:cstheme="minorBidi"/>
          <w:noProof/>
          <w:sz w:val="24"/>
          <w:szCs w:val="24"/>
          <w:lang w:eastAsia="en-GB"/>
        </w:rPr>
      </w:pPr>
      <w:hyperlink w:anchor="_Toc68764798" w:history="1">
        <w:r w:rsidR="00EE7429" w:rsidRPr="009B7615">
          <w:rPr>
            <w:rStyle w:val="Hyperlink"/>
            <w:noProof/>
          </w:rPr>
          <w:t>Addressing Stigma</w:t>
        </w:r>
        <w:r w:rsidR="00EE7429">
          <w:rPr>
            <w:noProof/>
            <w:webHidden/>
          </w:rPr>
          <w:tab/>
        </w:r>
        <w:r w:rsidR="00EE7429">
          <w:rPr>
            <w:noProof/>
            <w:webHidden/>
          </w:rPr>
          <w:fldChar w:fldCharType="begin"/>
        </w:r>
        <w:r w:rsidR="00EE7429">
          <w:rPr>
            <w:noProof/>
            <w:webHidden/>
          </w:rPr>
          <w:instrText xml:space="preserve"> PAGEREF _Toc68764798 \h </w:instrText>
        </w:r>
        <w:r w:rsidR="00EE7429">
          <w:rPr>
            <w:noProof/>
            <w:webHidden/>
          </w:rPr>
        </w:r>
        <w:r w:rsidR="00EE7429">
          <w:rPr>
            <w:noProof/>
            <w:webHidden/>
          </w:rPr>
          <w:fldChar w:fldCharType="separate"/>
        </w:r>
        <w:r w:rsidR="00BB7985">
          <w:rPr>
            <w:noProof/>
            <w:webHidden/>
          </w:rPr>
          <w:t>17</w:t>
        </w:r>
        <w:r w:rsidR="00EE7429">
          <w:rPr>
            <w:noProof/>
            <w:webHidden/>
          </w:rPr>
          <w:fldChar w:fldCharType="end"/>
        </w:r>
      </w:hyperlink>
    </w:p>
    <w:p w14:paraId="6DBF167C" w14:textId="54AA13C6" w:rsidR="00EE7429" w:rsidRDefault="0032644D">
      <w:pPr>
        <w:pStyle w:val="TOC3"/>
        <w:tabs>
          <w:tab w:val="right" w:pos="9010"/>
        </w:tabs>
        <w:rPr>
          <w:rFonts w:eastAsiaTheme="minorEastAsia" w:cstheme="minorBidi"/>
          <w:noProof/>
          <w:sz w:val="24"/>
          <w:szCs w:val="24"/>
          <w:lang w:eastAsia="en-GB"/>
        </w:rPr>
      </w:pPr>
      <w:hyperlink w:anchor="_Toc68764799" w:history="1">
        <w:r w:rsidR="00EE7429" w:rsidRPr="009B7615">
          <w:rPr>
            <w:rStyle w:val="Hyperlink"/>
            <w:noProof/>
          </w:rPr>
          <w:t>Apprentice Hours for Young People</w:t>
        </w:r>
        <w:r w:rsidR="00EE7429">
          <w:rPr>
            <w:noProof/>
            <w:webHidden/>
          </w:rPr>
          <w:tab/>
        </w:r>
        <w:r w:rsidR="00EE7429">
          <w:rPr>
            <w:noProof/>
            <w:webHidden/>
          </w:rPr>
          <w:fldChar w:fldCharType="begin"/>
        </w:r>
        <w:r w:rsidR="00EE7429">
          <w:rPr>
            <w:noProof/>
            <w:webHidden/>
          </w:rPr>
          <w:instrText xml:space="preserve"> PAGEREF _Toc68764799 \h </w:instrText>
        </w:r>
        <w:r w:rsidR="00EE7429">
          <w:rPr>
            <w:noProof/>
            <w:webHidden/>
          </w:rPr>
        </w:r>
        <w:r w:rsidR="00EE7429">
          <w:rPr>
            <w:noProof/>
            <w:webHidden/>
          </w:rPr>
          <w:fldChar w:fldCharType="separate"/>
        </w:r>
        <w:r w:rsidR="00BB7985">
          <w:rPr>
            <w:noProof/>
            <w:webHidden/>
          </w:rPr>
          <w:t>18</w:t>
        </w:r>
        <w:r w:rsidR="00EE7429">
          <w:rPr>
            <w:noProof/>
            <w:webHidden/>
          </w:rPr>
          <w:fldChar w:fldCharType="end"/>
        </w:r>
      </w:hyperlink>
    </w:p>
    <w:p w14:paraId="56CE73B4" w14:textId="0140A3DA" w:rsidR="00EE7429" w:rsidRDefault="0032644D">
      <w:pPr>
        <w:pStyle w:val="TOC3"/>
        <w:tabs>
          <w:tab w:val="right" w:pos="9010"/>
        </w:tabs>
        <w:rPr>
          <w:rFonts w:eastAsiaTheme="minorEastAsia" w:cstheme="minorBidi"/>
          <w:noProof/>
          <w:sz w:val="24"/>
          <w:szCs w:val="24"/>
          <w:lang w:eastAsia="en-GB"/>
        </w:rPr>
      </w:pPr>
      <w:hyperlink w:anchor="_Toc68764800" w:history="1">
        <w:r w:rsidR="00EE7429" w:rsidRPr="009B7615">
          <w:rPr>
            <w:rStyle w:val="Hyperlink"/>
            <w:noProof/>
          </w:rPr>
          <w:t>Enforce and Expand the Vacant Property Tax</w:t>
        </w:r>
        <w:r w:rsidR="00EE7429">
          <w:rPr>
            <w:noProof/>
            <w:webHidden/>
          </w:rPr>
          <w:tab/>
        </w:r>
        <w:r w:rsidR="00EE7429">
          <w:rPr>
            <w:noProof/>
            <w:webHidden/>
          </w:rPr>
          <w:fldChar w:fldCharType="begin"/>
        </w:r>
        <w:r w:rsidR="00EE7429">
          <w:rPr>
            <w:noProof/>
            <w:webHidden/>
          </w:rPr>
          <w:instrText xml:space="preserve"> PAGEREF _Toc68764800 \h </w:instrText>
        </w:r>
        <w:r w:rsidR="00EE7429">
          <w:rPr>
            <w:noProof/>
            <w:webHidden/>
          </w:rPr>
        </w:r>
        <w:r w:rsidR="00EE7429">
          <w:rPr>
            <w:noProof/>
            <w:webHidden/>
          </w:rPr>
          <w:fldChar w:fldCharType="separate"/>
        </w:r>
        <w:r w:rsidR="00BB7985">
          <w:rPr>
            <w:noProof/>
            <w:webHidden/>
          </w:rPr>
          <w:t>19</w:t>
        </w:r>
        <w:r w:rsidR="00EE7429">
          <w:rPr>
            <w:noProof/>
            <w:webHidden/>
          </w:rPr>
          <w:fldChar w:fldCharType="end"/>
        </w:r>
      </w:hyperlink>
    </w:p>
    <w:p w14:paraId="4939A685" w14:textId="08DA8B95" w:rsidR="00EE7429" w:rsidRDefault="0032644D">
      <w:pPr>
        <w:pStyle w:val="TOC3"/>
        <w:tabs>
          <w:tab w:val="right" w:pos="9010"/>
        </w:tabs>
        <w:rPr>
          <w:rFonts w:eastAsiaTheme="minorEastAsia" w:cstheme="minorBidi"/>
          <w:noProof/>
          <w:sz w:val="24"/>
          <w:szCs w:val="24"/>
          <w:lang w:eastAsia="en-GB"/>
        </w:rPr>
      </w:pPr>
      <w:hyperlink w:anchor="_Toc68764801" w:history="1">
        <w:r w:rsidR="00EE7429" w:rsidRPr="009B7615">
          <w:rPr>
            <w:rStyle w:val="Hyperlink"/>
            <w:noProof/>
          </w:rPr>
          <w:t>The Case for Inclusionary Zoning</w:t>
        </w:r>
        <w:r w:rsidR="00EE7429">
          <w:rPr>
            <w:noProof/>
            <w:webHidden/>
          </w:rPr>
          <w:tab/>
        </w:r>
        <w:r w:rsidR="00EE7429">
          <w:rPr>
            <w:noProof/>
            <w:webHidden/>
          </w:rPr>
          <w:fldChar w:fldCharType="begin"/>
        </w:r>
        <w:r w:rsidR="00EE7429">
          <w:rPr>
            <w:noProof/>
            <w:webHidden/>
          </w:rPr>
          <w:instrText xml:space="preserve"> PAGEREF _Toc68764801 \h </w:instrText>
        </w:r>
        <w:r w:rsidR="00EE7429">
          <w:rPr>
            <w:noProof/>
            <w:webHidden/>
          </w:rPr>
        </w:r>
        <w:r w:rsidR="00EE7429">
          <w:rPr>
            <w:noProof/>
            <w:webHidden/>
          </w:rPr>
          <w:fldChar w:fldCharType="separate"/>
        </w:r>
        <w:r w:rsidR="00BB7985">
          <w:rPr>
            <w:noProof/>
            <w:webHidden/>
          </w:rPr>
          <w:t>20</w:t>
        </w:r>
        <w:r w:rsidR="00EE7429">
          <w:rPr>
            <w:noProof/>
            <w:webHidden/>
          </w:rPr>
          <w:fldChar w:fldCharType="end"/>
        </w:r>
      </w:hyperlink>
    </w:p>
    <w:p w14:paraId="43B605E5" w14:textId="2B2AA966" w:rsidR="00EE7429" w:rsidRDefault="0032644D">
      <w:pPr>
        <w:pStyle w:val="TOC1"/>
        <w:tabs>
          <w:tab w:val="right" w:pos="9010"/>
        </w:tabs>
        <w:rPr>
          <w:rFonts w:eastAsiaTheme="minorEastAsia" w:cstheme="minorBidi"/>
          <w:b w:val="0"/>
          <w:bCs w:val="0"/>
          <w:noProof/>
          <w:sz w:val="24"/>
          <w:szCs w:val="24"/>
          <w:lang w:eastAsia="en-GB"/>
        </w:rPr>
      </w:pPr>
      <w:hyperlink w:anchor="_Toc68764802" w:history="1">
        <w:r w:rsidR="00EE7429" w:rsidRPr="009B7615">
          <w:rPr>
            <w:rStyle w:val="Hyperlink"/>
            <w:noProof/>
          </w:rPr>
          <w:t>Summary of Recommendations</w:t>
        </w:r>
        <w:r w:rsidR="00EE7429">
          <w:rPr>
            <w:noProof/>
            <w:webHidden/>
          </w:rPr>
          <w:tab/>
        </w:r>
        <w:r w:rsidR="00EE7429">
          <w:rPr>
            <w:noProof/>
            <w:webHidden/>
          </w:rPr>
          <w:fldChar w:fldCharType="begin"/>
        </w:r>
        <w:r w:rsidR="00EE7429">
          <w:rPr>
            <w:noProof/>
            <w:webHidden/>
          </w:rPr>
          <w:instrText xml:space="preserve"> PAGEREF _Toc68764802 \h </w:instrText>
        </w:r>
        <w:r w:rsidR="00EE7429">
          <w:rPr>
            <w:noProof/>
            <w:webHidden/>
          </w:rPr>
        </w:r>
        <w:r w:rsidR="00EE7429">
          <w:rPr>
            <w:noProof/>
            <w:webHidden/>
          </w:rPr>
          <w:fldChar w:fldCharType="separate"/>
        </w:r>
        <w:r w:rsidR="00BB7985">
          <w:rPr>
            <w:noProof/>
            <w:webHidden/>
          </w:rPr>
          <w:t>21</w:t>
        </w:r>
        <w:r w:rsidR="00EE7429">
          <w:rPr>
            <w:noProof/>
            <w:webHidden/>
          </w:rPr>
          <w:fldChar w:fldCharType="end"/>
        </w:r>
      </w:hyperlink>
    </w:p>
    <w:p w14:paraId="390D0A44" w14:textId="1BBFCD7A" w:rsidR="00EE7429" w:rsidRDefault="0032644D">
      <w:pPr>
        <w:pStyle w:val="TOC1"/>
        <w:tabs>
          <w:tab w:val="right" w:pos="9010"/>
        </w:tabs>
        <w:rPr>
          <w:rFonts w:eastAsiaTheme="minorEastAsia" w:cstheme="minorBidi"/>
          <w:b w:val="0"/>
          <w:bCs w:val="0"/>
          <w:noProof/>
          <w:sz w:val="24"/>
          <w:szCs w:val="24"/>
          <w:lang w:eastAsia="en-GB"/>
        </w:rPr>
      </w:pPr>
      <w:hyperlink w:anchor="_Toc68764803" w:history="1">
        <w:r w:rsidR="00EE7429" w:rsidRPr="009B7615">
          <w:rPr>
            <w:rStyle w:val="Hyperlink"/>
            <w:noProof/>
          </w:rPr>
          <w:t>Conclusion</w:t>
        </w:r>
        <w:r w:rsidR="00EE7429">
          <w:rPr>
            <w:noProof/>
            <w:webHidden/>
          </w:rPr>
          <w:tab/>
        </w:r>
        <w:r w:rsidR="00EE7429">
          <w:rPr>
            <w:noProof/>
            <w:webHidden/>
          </w:rPr>
          <w:fldChar w:fldCharType="begin"/>
        </w:r>
        <w:r w:rsidR="00EE7429">
          <w:rPr>
            <w:noProof/>
            <w:webHidden/>
          </w:rPr>
          <w:instrText xml:space="preserve"> PAGEREF _Toc68764803 \h </w:instrText>
        </w:r>
        <w:r w:rsidR="00EE7429">
          <w:rPr>
            <w:noProof/>
            <w:webHidden/>
          </w:rPr>
        </w:r>
        <w:r w:rsidR="00EE7429">
          <w:rPr>
            <w:noProof/>
            <w:webHidden/>
          </w:rPr>
          <w:fldChar w:fldCharType="separate"/>
        </w:r>
        <w:r w:rsidR="00BB7985">
          <w:rPr>
            <w:noProof/>
            <w:webHidden/>
          </w:rPr>
          <w:t>24</w:t>
        </w:r>
        <w:r w:rsidR="00EE7429">
          <w:rPr>
            <w:noProof/>
            <w:webHidden/>
          </w:rPr>
          <w:fldChar w:fldCharType="end"/>
        </w:r>
      </w:hyperlink>
    </w:p>
    <w:p w14:paraId="444FB802" w14:textId="6973BBAE" w:rsidR="00EE7429" w:rsidRDefault="0032644D">
      <w:pPr>
        <w:pStyle w:val="TOC1"/>
        <w:tabs>
          <w:tab w:val="right" w:pos="9010"/>
        </w:tabs>
        <w:rPr>
          <w:rFonts w:eastAsiaTheme="minorEastAsia" w:cstheme="minorBidi"/>
          <w:b w:val="0"/>
          <w:bCs w:val="0"/>
          <w:noProof/>
          <w:sz w:val="24"/>
          <w:szCs w:val="24"/>
          <w:lang w:eastAsia="en-GB"/>
        </w:rPr>
      </w:pPr>
      <w:hyperlink w:anchor="_Toc68764804" w:history="1">
        <w:r w:rsidR="00EE7429" w:rsidRPr="009B7615">
          <w:rPr>
            <w:rStyle w:val="Hyperlink"/>
            <w:noProof/>
          </w:rPr>
          <w:t>Citations</w:t>
        </w:r>
        <w:r w:rsidR="00EE7429">
          <w:rPr>
            <w:noProof/>
            <w:webHidden/>
          </w:rPr>
          <w:tab/>
        </w:r>
        <w:r w:rsidR="00EE7429">
          <w:rPr>
            <w:noProof/>
            <w:webHidden/>
          </w:rPr>
          <w:fldChar w:fldCharType="begin"/>
        </w:r>
        <w:r w:rsidR="00EE7429">
          <w:rPr>
            <w:noProof/>
            <w:webHidden/>
          </w:rPr>
          <w:instrText xml:space="preserve"> PAGEREF _Toc68764804 \h </w:instrText>
        </w:r>
        <w:r w:rsidR="00EE7429">
          <w:rPr>
            <w:noProof/>
            <w:webHidden/>
          </w:rPr>
        </w:r>
        <w:r w:rsidR="00EE7429">
          <w:rPr>
            <w:noProof/>
            <w:webHidden/>
          </w:rPr>
          <w:fldChar w:fldCharType="separate"/>
        </w:r>
        <w:r w:rsidR="00BB7985">
          <w:rPr>
            <w:noProof/>
            <w:webHidden/>
          </w:rPr>
          <w:t>25</w:t>
        </w:r>
        <w:r w:rsidR="00EE7429">
          <w:rPr>
            <w:noProof/>
            <w:webHidden/>
          </w:rPr>
          <w:fldChar w:fldCharType="end"/>
        </w:r>
      </w:hyperlink>
    </w:p>
    <w:p w14:paraId="180067A2" w14:textId="4152EE62" w:rsidR="000014B5" w:rsidRDefault="00EE7429">
      <w:pPr>
        <w:spacing w:line="240" w:lineRule="auto"/>
        <w:rPr>
          <w:rFonts w:ascii="Merriweather" w:eastAsiaTheme="majorEastAsia" w:hAnsi="Merriweather" w:cstheme="majorBidi"/>
          <w:color w:val="EC0A42" w:themeColor="accent1"/>
          <w:sz w:val="44"/>
          <w:szCs w:val="32"/>
        </w:rPr>
      </w:pPr>
      <w:r>
        <w:fldChar w:fldCharType="end"/>
      </w:r>
      <w:r w:rsidR="000014B5">
        <w:br w:type="page"/>
      </w:r>
    </w:p>
    <w:p w14:paraId="1607C029" w14:textId="54C2AE30" w:rsidR="00F03BF8" w:rsidRDefault="00DE4706" w:rsidP="00F03BF8">
      <w:pPr>
        <w:pStyle w:val="Heading1"/>
      </w:pPr>
      <w:bookmarkStart w:id="0" w:name="_Toc68764780"/>
      <w:r>
        <w:lastRenderedPageBreak/>
        <w:t>Why</w:t>
      </w:r>
      <w:r w:rsidR="00FF4922">
        <w:t xml:space="preserve"> </w:t>
      </w:r>
      <w:r w:rsidR="00A66814">
        <w:t>Young People</w:t>
      </w:r>
      <w:r w:rsidR="00F11BA1">
        <w:t>?</w:t>
      </w:r>
      <w:bookmarkEnd w:id="0"/>
    </w:p>
    <w:p w14:paraId="1F31EC16" w14:textId="2B4551D4" w:rsidR="00F03BF8" w:rsidRPr="00113467" w:rsidRDefault="00420A93" w:rsidP="00113467">
      <w:pPr>
        <w:pStyle w:val="Subtitle"/>
      </w:pPr>
      <w:r>
        <w:t xml:space="preserve">A large proportion of the homeless population in Victoria </w:t>
      </w:r>
      <w:r w:rsidR="00F80C74">
        <w:t xml:space="preserve">is </w:t>
      </w:r>
      <w:r>
        <w:t xml:space="preserve">young people aged 12-25, but this </w:t>
      </w:r>
      <w:r w:rsidR="00D80A48">
        <w:t xml:space="preserve">cohort is poorly supported by the current social housing system. The 10-Year Social and Affordable Housing Strategy is an unmissable opportunity to </w:t>
      </w:r>
      <w:r w:rsidR="000008FF">
        <w:t xml:space="preserve">prevent youth homelessness by </w:t>
      </w:r>
      <w:r w:rsidR="00D80A48">
        <w:t>ensur</w:t>
      </w:r>
      <w:r w:rsidR="000008FF">
        <w:t xml:space="preserve">ing </w:t>
      </w:r>
      <w:r w:rsidR="00D80A48">
        <w:t xml:space="preserve">young people </w:t>
      </w:r>
      <w:r w:rsidR="000008FF">
        <w:t xml:space="preserve">can access social </w:t>
      </w:r>
      <w:r w:rsidR="005278E1">
        <w:t xml:space="preserve">and affordable </w:t>
      </w:r>
      <w:r w:rsidR="000008FF">
        <w:t>housing</w:t>
      </w:r>
      <w:r w:rsidR="000D2C16">
        <w:t>.</w:t>
      </w:r>
      <w:r w:rsidR="00C53CB2">
        <w:t xml:space="preserve"> </w:t>
      </w:r>
    </w:p>
    <w:p w14:paraId="7A4ED1C9" w14:textId="77777777" w:rsidR="0001026D" w:rsidRDefault="0001026D" w:rsidP="00F03BF8">
      <w:pPr>
        <w:pStyle w:val="Heading3"/>
        <w:sectPr w:rsidR="0001026D" w:rsidSect="00EC4611">
          <w:footerReference w:type="even" r:id="rId14"/>
          <w:footerReference w:type="default" r:id="rId15"/>
          <w:endnotePr>
            <w:numFmt w:val="decimal"/>
          </w:endnotePr>
          <w:pgSz w:w="11900" w:h="16840"/>
          <w:pgMar w:top="1440" w:right="1440" w:bottom="1440" w:left="1440" w:header="708" w:footer="708" w:gutter="0"/>
          <w:cols w:space="708"/>
          <w:titlePg/>
          <w:docGrid w:linePitch="360"/>
        </w:sectPr>
      </w:pPr>
    </w:p>
    <w:p w14:paraId="629CC2FA" w14:textId="191FC13C" w:rsidR="001E0C4E" w:rsidRDefault="00AD20ED" w:rsidP="001E0C4E">
      <w:pPr>
        <w:pStyle w:val="Heading3"/>
      </w:pPr>
      <w:bookmarkStart w:id="1" w:name="_Toc68764781"/>
      <w:r>
        <w:t xml:space="preserve">The </w:t>
      </w:r>
      <w:r w:rsidR="001D6EF0">
        <w:t xml:space="preserve">Youth Homelessness </w:t>
      </w:r>
      <w:r>
        <w:t>Cris</w:t>
      </w:r>
      <w:r w:rsidR="00A57E49">
        <w:t xml:space="preserve">is </w:t>
      </w:r>
      <w:r w:rsidR="001D6EF0">
        <w:t>in Victoria</w:t>
      </w:r>
      <w:bookmarkEnd w:id="1"/>
    </w:p>
    <w:p w14:paraId="7EAC9453" w14:textId="568C64A7" w:rsidR="002D2D66" w:rsidRDefault="001E0C4E" w:rsidP="001E0C4E">
      <w:r>
        <w:t xml:space="preserve">Victoria is </w:t>
      </w:r>
      <w:r w:rsidR="002509EE">
        <w:t>in</w:t>
      </w:r>
      <w:r>
        <w:t xml:space="preserve"> a youth homelessness crisis. </w:t>
      </w:r>
      <w:r w:rsidR="007A2051">
        <w:t>Over 6,000 young people experience homelessness on any given night</w:t>
      </w:r>
      <w:r w:rsidR="007E5738">
        <w:t>.</w:t>
      </w:r>
      <w:r w:rsidR="00CA1995">
        <w:rPr>
          <w:rStyle w:val="EndnoteReference"/>
        </w:rPr>
        <w:endnoteReference w:id="2"/>
      </w:r>
      <w:r w:rsidR="007E5738">
        <w:t xml:space="preserve"> They are couch surfing, bouncing between short term rentals</w:t>
      </w:r>
      <w:r w:rsidR="002A2D39">
        <w:t xml:space="preserve">, </w:t>
      </w:r>
      <w:r w:rsidR="00F17C25">
        <w:t xml:space="preserve">renting overcrowded or unsafe </w:t>
      </w:r>
      <w:r w:rsidR="00A428F3">
        <w:t xml:space="preserve">properties, sleeping in their </w:t>
      </w:r>
      <w:r w:rsidR="002A2D39">
        <w:t>car</w:t>
      </w:r>
      <w:r w:rsidR="00A428F3">
        <w:t xml:space="preserve"> or </w:t>
      </w:r>
      <w:r w:rsidR="00740BD7">
        <w:t>sleeping on the street.</w:t>
      </w:r>
      <w:r w:rsidR="00CD5CB2">
        <w:t xml:space="preserve"> Young people are nearly twice as likely to experience homelessness as people of other age groups</w:t>
      </w:r>
      <w:r w:rsidR="0012531C">
        <w:t>.</w:t>
      </w:r>
      <w:r w:rsidR="00E44C12">
        <w:rPr>
          <w:rStyle w:val="EndnoteReference"/>
        </w:rPr>
        <w:endnoteReference w:id="3"/>
      </w:r>
      <w:r w:rsidR="007048C7">
        <w:t xml:space="preserve"> Despite making up only </w:t>
      </w:r>
      <w:r w:rsidR="005579DF">
        <w:t>16</w:t>
      </w:r>
      <w:r w:rsidR="00E80A56">
        <w:t xml:space="preserve"> per cent</w:t>
      </w:r>
      <w:r w:rsidR="007048C7">
        <w:t xml:space="preserve"> </w:t>
      </w:r>
      <w:r w:rsidR="00E80A56">
        <w:t>per cent</w:t>
      </w:r>
      <w:r w:rsidR="007048C7">
        <w:t xml:space="preserve"> of the </w:t>
      </w:r>
      <w:r w:rsidR="004963B4">
        <w:t xml:space="preserve">Victorian </w:t>
      </w:r>
      <w:r w:rsidR="007048C7">
        <w:t xml:space="preserve">population, </w:t>
      </w:r>
      <w:r w:rsidR="005579DF">
        <w:t>young people</w:t>
      </w:r>
      <w:r w:rsidR="007048C7">
        <w:t xml:space="preserve"> represent </w:t>
      </w:r>
      <w:r w:rsidR="004963B4">
        <w:t>26</w:t>
      </w:r>
      <w:r w:rsidR="00E80A56">
        <w:t xml:space="preserve"> per cent of people experiencing homelessness</w:t>
      </w:r>
      <w:r w:rsidR="00FE72A0">
        <w:t xml:space="preserve">. Young people are nearly twice as likely to experience homelessness than people of other age groups. </w:t>
      </w:r>
      <w:r w:rsidR="00E80A56">
        <w:t>The true number of young people experiencing homelessness is likely to be higher than ABS estimates because youth homelessness is often hidden.</w:t>
      </w:r>
      <w:r w:rsidR="00E80A56">
        <w:rPr>
          <w:rStyle w:val="EndnoteReference"/>
        </w:rPr>
        <w:endnoteReference w:id="4"/>
      </w:r>
    </w:p>
    <w:p w14:paraId="6E2A3A51" w14:textId="650C28E3" w:rsidR="00FB388E" w:rsidRDefault="00FB388E" w:rsidP="001E0C4E"/>
    <w:p w14:paraId="1D6213BF" w14:textId="10A9376A" w:rsidR="00FB388E" w:rsidRDefault="00FB388E" w:rsidP="00FB388E">
      <w:pPr>
        <w:pStyle w:val="Heading3"/>
      </w:pPr>
      <w:bookmarkStart w:id="2" w:name="_Toc68764782"/>
      <w:r>
        <w:t>Negative Impacts</w:t>
      </w:r>
      <w:r w:rsidR="00F858CA">
        <w:t xml:space="preserve"> on Young People</w:t>
      </w:r>
      <w:bookmarkEnd w:id="2"/>
    </w:p>
    <w:p w14:paraId="24D77365" w14:textId="392B251C" w:rsidR="00E21C7C" w:rsidRDefault="000709F9" w:rsidP="00FB388E">
      <w:r>
        <w:t>Experiencing homelessness</w:t>
      </w:r>
      <w:r w:rsidR="00E57A11">
        <w:t xml:space="preserve"> has dramatic and long-lasting negative impacts on young people. Young people describe a sense of being left </w:t>
      </w:r>
      <w:r w:rsidR="00183C9E">
        <w:t>behin</w:t>
      </w:r>
      <w:r w:rsidR="00E60F21">
        <w:t>d</w:t>
      </w:r>
      <w:r w:rsidR="00E57A11">
        <w:t xml:space="preserve"> and </w:t>
      </w:r>
      <w:r w:rsidR="00674FE6">
        <w:t>how</w:t>
      </w:r>
      <w:r w:rsidR="005279D2">
        <w:t xml:space="preserve"> the</w:t>
      </w:r>
      <w:r w:rsidR="00674FE6">
        <w:t xml:space="preserve"> instability has </w:t>
      </w:r>
      <w:r w:rsidR="00E57A11">
        <w:t>major impacts on all aspects of their li</w:t>
      </w:r>
      <w:r w:rsidR="005279D2">
        <w:t>ves</w:t>
      </w:r>
      <w:r w:rsidR="00953858">
        <w:t>.</w:t>
      </w:r>
      <w:r w:rsidR="00C967EA">
        <w:t xml:space="preserve"> </w:t>
      </w:r>
      <w:r w:rsidR="005C5369">
        <w:br w:type="column"/>
      </w:r>
      <w:r w:rsidR="00891471">
        <w:t xml:space="preserve">Homelessness </w:t>
      </w:r>
      <w:r w:rsidR="00095934">
        <w:t>cause</w:t>
      </w:r>
      <w:r w:rsidR="00891471">
        <w:t xml:space="preserve">s </w:t>
      </w:r>
      <w:r w:rsidR="00CC72B6">
        <w:t>depression, anxiet</w:t>
      </w:r>
      <w:r w:rsidR="002F58C2">
        <w:t>y</w:t>
      </w:r>
      <w:r w:rsidR="005C757F">
        <w:t xml:space="preserve"> and</w:t>
      </w:r>
      <w:r w:rsidR="00151B84">
        <w:t xml:space="preserve"> </w:t>
      </w:r>
      <w:r w:rsidR="00C067DB">
        <w:t>a</w:t>
      </w:r>
      <w:r w:rsidR="00151B84">
        <w:t xml:space="preserve"> </w:t>
      </w:r>
      <w:r w:rsidR="00DF3D55">
        <w:t xml:space="preserve">low </w:t>
      </w:r>
      <w:r w:rsidR="00F52269">
        <w:t xml:space="preserve">sense of </w:t>
      </w:r>
      <w:r w:rsidR="00DF3D55">
        <w:t>self-worth</w:t>
      </w:r>
      <w:r w:rsidR="00095934">
        <w:t>.</w:t>
      </w:r>
      <w:r w:rsidR="004D5D38" w:rsidRPr="00C77077">
        <w:rPr>
          <w:rStyle w:val="EndnoteReference"/>
        </w:rPr>
        <w:t xml:space="preserve"> </w:t>
      </w:r>
      <w:r w:rsidR="00C77077">
        <w:rPr>
          <w:rStyle w:val="EndnoteReference"/>
        </w:rPr>
        <w:endnoteReference w:id="5"/>
      </w:r>
      <w:r w:rsidR="004D5D38">
        <w:t xml:space="preserve"> </w:t>
      </w:r>
      <w:r w:rsidR="000661EB">
        <w:t>Y</w:t>
      </w:r>
      <w:r w:rsidR="00736EA0">
        <w:t>oung people</w:t>
      </w:r>
      <w:r w:rsidR="000661EB">
        <w:t xml:space="preserve"> experiencing homeles</w:t>
      </w:r>
      <w:r w:rsidR="007B562E">
        <w:t>s</w:t>
      </w:r>
      <w:r w:rsidR="00343E48">
        <w:t>ness</w:t>
      </w:r>
      <w:r w:rsidR="00736EA0">
        <w:t xml:space="preserve"> are also more likely to disengage from education and employment.</w:t>
      </w:r>
      <w:r w:rsidR="00736EA0">
        <w:rPr>
          <w:rStyle w:val="EndnoteReference"/>
        </w:rPr>
        <w:endnoteReference w:id="6"/>
      </w:r>
      <w:r w:rsidR="00F321BD">
        <w:t xml:space="preserve"> </w:t>
      </w:r>
      <w:r w:rsidR="007B6DA7">
        <w:t xml:space="preserve">Without </w:t>
      </w:r>
      <w:r w:rsidR="00640A60">
        <w:t xml:space="preserve">somewhere safe and secure to live, young people </w:t>
      </w:r>
      <w:r w:rsidR="00ED4A1B">
        <w:t>are</w:t>
      </w:r>
      <w:r w:rsidR="00AF58D6">
        <w:t xml:space="preserve"> </w:t>
      </w:r>
      <w:r w:rsidR="000C62F9">
        <w:t>at a greater</w:t>
      </w:r>
      <w:r w:rsidR="004F6407">
        <w:t xml:space="preserve"> </w:t>
      </w:r>
      <w:r w:rsidR="00A63915">
        <w:t xml:space="preserve">risk of </w:t>
      </w:r>
      <w:r w:rsidR="00F321BD">
        <w:t>experienc</w:t>
      </w:r>
      <w:r w:rsidR="000C62F9">
        <w:t>ing</w:t>
      </w:r>
      <w:r w:rsidR="00F321BD">
        <w:t xml:space="preserve"> </w:t>
      </w:r>
      <w:r w:rsidR="006F7729">
        <w:t xml:space="preserve">violence, </w:t>
      </w:r>
      <w:r w:rsidR="00415DFA">
        <w:t xml:space="preserve">poor nutrition, </w:t>
      </w:r>
      <w:r w:rsidR="00953858">
        <w:t xml:space="preserve">mental ill-health, </w:t>
      </w:r>
      <w:r w:rsidR="004F7955">
        <w:t xml:space="preserve">unsafe sexual encounters, </w:t>
      </w:r>
      <w:r w:rsidR="00415DFA">
        <w:t xml:space="preserve">and </w:t>
      </w:r>
      <w:r w:rsidR="00953858">
        <w:t>substance abuse</w:t>
      </w:r>
      <w:r w:rsidR="00415DFA">
        <w:t>.</w:t>
      </w:r>
      <w:r w:rsidR="00415DFA">
        <w:rPr>
          <w:rStyle w:val="EndnoteReference"/>
        </w:rPr>
        <w:endnoteReference w:id="7"/>
      </w:r>
      <w:r w:rsidR="00A471CE">
        <w:t xml:space="preserve"> </w:t>
      </w:r>
    </w:p>
    <w:p w14:paraId="7739734C" w14:textId="77777777" w:rsidR="0035438D" w:rsidRPr="0035438D" w:rsidRDefault="0035438D" w:rsidP="0035438D"/>
    <w:p w14:paraId="01D99A1F" w14:textId="0AE45C94" w:rsidR="002D2D66" w:rsidRPr="0019750B" w:rsidRDefault="005A4A0D" w:rsidP="005A4A0D">
      <w:pPr>
        <w:pStyle w:val="IntenseQuote"/>
        <w:rPr>
          <w:i/>
          <w:color w:val="17328B" w:themeColor="accent6"/>
        </w:rPr>
      </w:pPr>
      <w:r w:rsidRPr="0019750B">
        <w:rPr>
          <w:i/>
          <w:color w:val="17328B" w:themeColor="accent6"/>
        </w:rPr>
        <w:t>Creating social housing that’s accessible to young people will make a massive difference because it will be some sort of stability. The hardest thing for me has been constantly moving. It forms so much instability throughout all areas of my life and really disrupts study, work, my mental health and the ability to think of my future. Having a stable place to live would have the biggest positive impact.</w:t>
      </w:r>
    </w:p>
    <w:p w14:paraId="20B3F14F" w14:textId="77777777" w:rsidR="00D70FB5" w:rsidRDefault="00D70FB5" w:rsidP="00D70FB5">
      <w:pPr>
        <w:pStyle w:val="IntenseQuote"/>
        <w:rPr>
          <w:color w:val="17328B" w:themeColor="accent6"/>
        </w:rPr>
      </w:pPr>
    </w:p>
    <w:p w14:paraId="7EC479F1" w14:textId="44B8DDA2" w:rsidR="005A4A0D" w:rsidRDefault="005A4A0D" w:rsidP="008F7F42">
      <w:pPr>
        <w:pStyle w:val="IntenseQuote"/>
        <w:rPr>
          <w:color w:val="17328B" w:themeColor="accent6"/>
        </w:rPr>
      </w:pPr>
      <w:r w:rsidRPr="005A4A0D">
        <w:rPr>
          <w:color w:val="17328B" w:themeColor="accent6"/>
        </w:rPr>
        <w:t>Kirra from Melbourne</w:t>
      </w:r>
    </w:p>
    <w:p w14:paraId="2B5FE5F7" w14:textId="77777777" w:rsidR="005A4A0D" w:rsidRPr="005A4A0D" w:rsidRDefault="005A4A0D" w:rsidP="005A4A0D"/>
    <w:p w14:paraId="68A7D45E" w14:textId="77777777" w:rsidR="00956428" w:rsidRDefault="00956428">
      <w:pPr>
        <w:spacing w:line="240" w:lineRule="auto"/>
        <w:rPr>
          <w:rFonts w:eastAsiaTheme="majorEastAsia" w:cstheme="majorBidi"/>
          <w:b/>
          <w:color w:val="000000" w:themeColor="text1"/>
        </w:rPr>
      </w:pPr>
      <w:r>
        <w:br w:type="page"/>
      </w:r>
    </w:p>
    <w:p w14:paraId="57094161" w14:textId="4108A2FB" w:rsidR="004F6480" w:rsidRPr="004F6480" w:rsidRDefault="005711EB" w:rsidP="004F6480">
      <w:pPr>
        <w:pStyle w:val="Heading3"/>
      </w:pPr>
      <w:bookmarkStart w:id="3" w:name="_Toc68764783"/>
      <w:r>
        <w:lastRenderedPageBreak/>
        <w:t>Needing</w:t>
      </w:r>
      <w:r w:rsidR="004F6480">
        <w:t xml:space="preserve"> a New Place to Live</w:t>
      </w:r>
      <w:bookmarkEnd w:id="3"/>
    </w:p>
    <w:p w14:paraId="170A59AA" w14:textId="47F86774" w:rsidR="00A13B96" w:rsidRDefault="002D2D66" w:rsidP="001E0C4E">
      <w:r>
        <w:t xml:space="preserve">Young people </w:t>
      </w:r>
      <w:r w:rsidR="002C4AD3">
        <w:t xml:space="preserve">are </w:t>
      </w:r>
      <w:r w:rsidR="00670F27">
        <w:t xml:space="preserve">often </w:t>
      </w:r>
      <w:r w:rsidR="002C4AD3">
        <w:t>forced</w:t>
      </w:r>
      <w:r>
        <w:t xml:space="preserve"> to find a </w:t>
      </w:r>
      <w:r w:rsidR="00670F27">
        <w:t xml:space="preserve">new </w:t>
      </w:r>
      <w:r>
        <w:t>place to live</w:t>
      </w:r>
      <w:r w:rsidR="00AC0835">
        <w:t xml:space="preserve"> but this</w:t>
      </w:r>
      <w:r w:rsidR="00F32F63">
        <w:t>, in itself, cause homelessness</w:t>
      </w:r>
      <w:r>
        <w:t xml:space="preserve">. </w:t>
      </w:r>
      <w:r w:rsidR="00F13DF6">
        <w:t xml:space="preserve">Most of the young people </w:t>
      </w:r>
      <w:proofErr w:type="spellStart"/>
      <w:r w:rsidR="00F13DF6">
        <w:t>YACVic</w:t>
      </w:r>
      <w:proofErr w:type="spellEnd"/>
      <w:r w:rsidR="00F13DF6">
        <w:t xml:space="preserve"> has talked with</w:t>
      </w:r>
      <w:r w:rsidR="00D452BB">
        <w:t xml:space="preserve"> </w:t>
      </w:r>
      <w:r w:rsidR="00F13DF6">
        <w:t xml:space="preserve">cite domestic violence or relationship breakdowns as reasons they need to </w:t>
      </w:r>
      <w:r w:rsidR="00272A92">
        <w:t xml:space="preserve">find a new place to live. </w:t>
      </w:r>
      <w:r w:rsidR="00C768E7">
        <w:t xml:space="preserve">Others moved from a rural town to a regional city or Melbourne to study or find work. </w:t>
      </w:r>
      <w:r w:rsidR="00706D70">
        <w:t xml:space="preserve">Some young people we spoke with exited the care of the state (out-of-home care or the justice </w:t>
      </w:r>
      <w:r w:rsidR="00706D70" w:rsidRPr="000928BE">
        <w:t xml:space="preserve">system) directly into homelessness. </w:t>
      </w:r>
      <w:r w:rsidR="00000D74" w:rsidRPr="000928BE">
        <w:t>None of these issue</w:t>
      </w:r>
      <w:r w:rsidR="001C3C97" w:rsidRPr="000928BE">
        <w:t>s are causes of homelessness</w:t>
      </w:r>
      <w:r w:rsidR="00000D74" w:rsidRPr="000928BE">
        <w:t>.</w:t>
      </w:r>
      <w:r w:rsidR="000928BE" w:rsidRPr="000928BE">
        <w:t xml:space="preserve"> </w:t>
      </w:r>
      <w:r w:rsidR="008D6F32" w:rsidRPr="000928BE">
        <w:t xml:space="preserve">The real cause of homelessness is an acute lack of </w:t>
      </w:r>
      <w:r w:rsidR="005E0C0F" w:rsidRPr="000928BE">
        <w:t xml:space="preserve">affordable </w:t>
      </w:r>
      <w:r w:rsidR="008D6F32" w:rsidRPr="000928BE">
        <w:t>housing</w:t>
      </w:r>
      <w:r w:rsidR="00370C22" w:rsidRPr="000928BE">
        <w:t xml:space="preserve"> for young people</w:t>
      </w:r>
      <w:r w:rsidR="00F32F63" w:rsidRPr="000928BE">
        <w:t xml:space="preserve"> in both the private rental market and the social housing system</w:t>
      </w:r>
      <w:r w:rsidR="008D6F32" w:rsidRPr="000928BE">
        <w:t>.</w:t>
      </w:r>
      <w:r w:rsidR="00CB67E5" w:rsidRPr="007E30DE">
        <w:rPr>
          <w:vertAlign w:val="superscript"/>
        </w:rPr>
        <w:endnoteReference w:id="8"/>
      </w:r>
      <w:r w:rsidR="000928BE" w:rsidRPr="007E30DE">
        <w:rPr>
          <w:vertAlign w:val="superscript"/>
        </w:rPr>
        <w:t xml:space="preserve"> </w:t>
      </w:r>
      <w:r w:rsidR="00C3763F" w:rsidRPr="000928BE">
        <w:t xml:space="preserve">If housing was available, young people who </w:t>
      </w:r>
      <w:r w:rsidR="000C552F" w:rsidRPr="000928BE">
        <w:t>need</w:t>
      </w:r>
      <w:r w:rsidR="000C552F">
        <w:t xml:space="preserve"> to find a new home</w:t>
      </w:r>
      <w:r w:rsidR="00505361">
        <w:t xml:space="preserve"> would </w:t>
      </w:r>
      <w:r w:rsidR="000C552F">
        <w:t>not be forced into experiencing homelessness.</w:t>
      </w:r>
    </w:p>
    <w:p w14:paraId="3F71EA68" w14:textId="77777777" w:rsidR="00FB1FDB" w:rsidRDefault="00FB1FDB" w:rsidP="00F03BF8"/>
    <w:p w14:paraId="4A671E02" w14:textId="42700E0D" w:rsidR="00353543" w:rsidRDefault="00353543" w:rsidP="0001026D">
      <w:pPr>
        <w:pStyle w:val="Heading3"/>
      </w:pPr>
      <w:bookmarkStart w:id="4" w:name="_Toc68764784"/>
      <w:r>
        <w:t>Barriers to the Private Rental Market</w:t>
      </w:r>
      <w:bookmarkEnd w:id="4"/>
    </w:p>
    <w:p w14:paraId="25A3EA0B" w14:textId="717A0E2D" w:rsidR="00FB388E" w:rsidRDefault="00825159" w:rsidP="00FB388E">
      <w:r>
        <w:t xml:space="preserve">In Victoria, </w:t>
      </w:r>
      <w:r w:rsidR="00C56D6D">
        <w:t xml:space="preserve">many </w:t>
      </w:r>
      <w:r w:rsidR="00163722">
        <w:t xml:space="preserve">young people </w:t>
      </w:r>
      <w:r w:rsidR="00C56D6D">
        <w:t>simply cannot afford</w:t>
      </w:r>
      <w:r w:rsidR="005D5EC0">
        <w:t xml:space="preserve"> to rent in</w:t>
      </w:r>
      <w:r w:rsidR="00C56D6D">
        <w:t xml:space="preserve"> </w:t>
      </w:r>
      <w:r w:rsidR="00163722">
        <w:t>the private rental market.</w:t>
      </w:r>
      <w:r w:rsidR="00FB388E">
        <w:t xml:space="preserve"> Young people on income support payments </w:t>
      </w:r>
      <w:r w:rsidR="00163722">
        <w:t>while they study full time or look for work</w:t>
      </w:r>
      <w:r w:rsidR="00FB388E">
        <w:t xml:space="preserve"> can barely afford to rent in the private market.</w:t>
      </w:r>
      <w:r w:rsidR="00FB388E">
        <w:rPr>
          <w:rStyle w:val="EndnoteReference"/>
        </w:rPr>
        <w:endnoteReference w:id="9"/>
      </w:r>
      <w:r w:rsidR="00FB388E">
        <w:t xml:space="preserve"> Youth un</w:t>
      </w:r>
      <w:r w:rsidR="00FF0CF4">
        <w:t xml:space="preserve">employment </w:t>
      </w:r>
      <w:r w:rsidR="00FB388E">
        <w:t xml:space="preserve">and underemployment </w:t>
      </w:r>
      <w:r w:rsidR="00CC1A27">
        <w:t>are</w:t>
      </w:r>
      <w:r w:rsidR="00FB388E">
        <w:t xml:space="preserve"> at record high</w:t>
      </w:r>
      <w:r w:rsidR="00B42C84">
        <w:t>s</w:t>
      </w:r>
      <w:r w:rsidR="00FB388E">
        <w:t xml:space="preserve"> due to the COVID-19 related retraction of the economy, meaning thousands </w:t>
      </w:r>
      <w:r w:rsidR="00407DAA">
        <w:t xml:space="preserve">more </w:t>
      </w:r>
      <w:r w:rsidR="00FB388E">
        <w:t>young people are out of work or need more hours.</w:t>
      </w:r>
      <w:r w:rsidR="00FB6C3F">
        <w:rPr>
          <w:rStyle w:val="EndnoteReference"/>
        </w:rPr>
        <w:endnoteReference w:id="10"/>
      </w:r>
      <w:r w:rsidR="001362B8">
        <w:t xml:space="preserve"> The trend towards casualisation, especially of entry level positions, means more young people than ever before are financially insecure.</w:t>
      </w:r>
      <w:r w:rsidR="00296943">
        <w:t xml:space="preserve"> </w:t>
      </w:r>
      <w:r w:rsidR="00012F4F">
        <w:br w:type="column"/>
      </w:r>
      <w:r w:rsidR="00296943">
        <w:t xml:space="preserve">Young people graduating from high school and university are experiencing </w:t>
      </w:r>
      <w:r w:rsidR="000F3612">
        <w:t>increasingly long delays before finding stable employment.</w:t>
      </w:r>
      <w:r w:rsidR="000F3612">
        <w:rPr>
          <w:rStyle w:val="EndnoteReference"/>
        </w:rPr>
        <w:endnoteReference w:id="11"/>
      </w:r>
      <w:r w:rsidR="001A0655">
        <w:t xml:space="preserve"> The impact</w:t>
      </w:r>
      <w:r w:rsidR="00F362B9">
        <w:t>s</w:t>
      </w:r>
      <w:r w:rsidR="00486117">
        <w:t xml:space="preserve"> of COVID-19</w:t>
      </w:r>
      <w:r w:rsidR="001A0655">
        <w:t xml:space="preserve"> on young people’s employment prospects </w:t>
      </w:r>
      <w:r w:rsidR="00AB606E">
        <w:t>are</w:t>
      </w:r>
      <w:r w:rsidR="001A0655">
        <w:t xml:space="preserve"> likely to be long-term</w:t>
      </w:r>
      <w:r w:rsidR="00AA0DEE">
        <w:t xml:space="preserve">. Evidence from previous recessions shows that young people’s careers are scarred by </w:t>
      </w:r>
      <w:r w:rsidR="001A0655">
        <w:t>recession</w:t>
      </w:r>
      <w:r w:rsidR="00F53011">
        <w:t>s</w:t>
      </w:r>
      <w:r w:rsidR="003D2D78">
        <w:t>.</w:t>
      </w:r>
      <w:r w:rsidR="00AB606E">
        <w:rPr>
          <w:rStyle w:val="EndnoteReference"/>
        </w:rPr>
        <w:endnoteReference w:id="12"/>
      </w:r>
      <w:r w:rsidR="00342CD8">
        <w:t xml:space="preserve"> </w:t>
      </w:r>
      <w:proofErr w:type="gramStart"/>
      <w:r w:rsidR="00342CD8">
        <w:t>Low income</w:t>
      </w:r>
      <w:proofErr w:type="gramEnd"/>
      <w:r w:rsidR="00342CD8">
        <w:t xml:space="preserve"> support payments and youth un</w:t>
      </w:r>
      <w:r w:rsidR="00A1497A">
        <w:t>employment</w:t>
      </w:r>
      <w:r w:rsidR="00342CD8">
        <w:t xml:space="preserve"> and underemployment mean that </w:t>
      </w:r>
      <w:r w:rsidR="004936EF">
        <w:t xml:space="preserve">many </w:t>
      </w:r>
      <w:r w:rsidR="00342CD8">
        <w:t xml:space="preserve">young people struggle to </w:t>
      </w:r>
      <w:r w:rsidR="004936EF">
        <w:t xml:space="preserve">afford a home in the private rental market when they need to find </w:t>
      </w:r>
      <w:r w:rsidR="00901695">
        <w:t>a new place to live.</w:t>
      </w:r>
    </w:p>
    <w:p w14:paraId="35390DAE" w14:textId="77777777" w:rsidR="00901695" w:rsidRDefault="00901695" w:rsidP="00FB388E"/>
    <w:p w14:paraId="3CBFE109" w14:textId="3C5263D1" w:rsidR="00AB7665" w:rsidRPr="005D5EC0" w:rsidRDefault="000E2C96" w:rsidP="00A954D8">
      <w:pPr>
        <w:pStyle w:val="IntenseQuote"/>
        <w:rPr>
          <w:i/>
          <w:iCs/>
          <w:color w:val="17328B" w:themeColor="accent6"/>
        </w:rPr>
      </w:pPr>
      <w:r w:rsidRPr="005D5EC0">
        <w:rPr>
          <w:i/>
          <w:iCs/>
          <w:color w:val="17328B" w:themeColor="accent6"/>
        </w:rPr>
        <w:t xml:space="preserve">I'm working as well, but I'm lucky to even get $200-300 extra on top of my </w:t>
      </w:r>
      <w:r w:rsidR="00EE79F8" w:rsidRPr="005D5EC0">
        <w:rPr>
          <w:i/>
          <w:iCs/>
          <w:color w:val="17328B" w:themeColor="accent6"/>
        </w:rPr>
        <w:t>C</w:t>
      </w:r>
      <w:r w:rsidRPr="005D5EC0">
        <w:rPr>
          <w:i/>
          <w:iCs/>
          <w:color w:val="17328B" w:themeColor="accent6"/>
        </w:rPr>
        <w:t xml:space="preserve">entrelink from what I get from work. People think that just </w:t>
      </w:r>
      <w:r w:rsidR="0002561F" w:rsidRPr="005D5EC0">
        <w:rPr>
          <w:i/>
          <w:iCs/>
          <w:color w:val="17328B" w:themeColor="accent6"/>
        </w:rPr>
        <w:t>be</w:t>
      </w:r>
      <w:r w:rsidRPr="005D5EC0">
        <w:rPr>
          <w:i/>
          <w:iCs/>
          <w:color w:val="17328B" w:themeColor="accent6"/>
        </w:rPr>
        <w:t xml:space="preserve">cause you have a </w:t>
      </w:r>
      <w:proofErr w:type="gramStart"/>
      <w:r w:rsidRPr="005D5EC0">
        <w:rPr>
          <w:i/>
          <w:iCs/>
          <w:color w:val="17328B" w:themeColor="accent6"/>
        </w:rPr>
        <w:t>job</w:t>
      </w:r>
      <w:proofErr w:type="gramEnd"/>
      <w:r w:rsidRPr="005D5EC0">
        <w:rPr>
          <w:i/>
          <w:iCs/>
          <w:color w:val="17328B" w:themeColor="accent6"/>
        </w:rPr>
        <w:t xml:space="preserve"> you're not homeless. Well, it's not like that. And</w:t>
      </w:r>
      <w:r w:rsidR="00CC613A" w:rsidRPr="005D5EC0">
        <w:rPr>
          <w:i/>
          <w:iCs/>
          <w:color w:val="17328B" w:themeColor="accent6"/>
        </w:rPr>
        <w:t xml:space="preserve"> I</w:t>
      </w:r>
      <w:r w:rsidRPr="005D5EC0">
        <w:rPr>
          <w:i/>
          <w:iCs/>
          <w:color w:val="17328B" w:themeColor="accent6"/>
        </w:rPr>
        <w:t xml:space="preserve"> lost my </w:t>
      </w:r>
      <w:r w:rsidR="00445E2D" w:rsidRPr="005D5EC0">
        <w:rPr>
          <w:i/>
          <w:iCs/>
          <w:color w:val="17328B" w:themeColor="accent6"/>
        </w:rPr>
        <w:t xml:space="preserve">last </w:t>
      </w:r>
      <w:r w:rsidRPr="005D5EC0">
        <w:rPr>
          <w:i/>
          <w:iCs/>
          <w:color w:val="17328B" w:themeColor="accent6"/>
        </w:rPr>
        <w:t>job because we couldn't afford to keep the house.</w:t>
      </w:r>
    </w:p>
    <w:p w14:paraId="16AEDBBF" w14:textId="77777777" w:rsidR="00A954D8" w:rsidRPr="00A954D8" w:rsidRDefault="00A954D8" w:rsidP="00A954D8"/>
    <w:p w14:paraId="1588F167" w14:textId="69886DD8" w:rsidR="00A954D8" w:rsidRDefault="00A954D8" w:rsidP="00A954D8">
      <w:pPr>
        <w:pStyle w:val="IntenseQuote"/>
        <w:rPr>
          <w:color w:val="17328B" w:themeColor="accent6"/>
        </w:rPr>
      </w:pPr>
      <w:r w:rsidRPr="00A954D8">
        <w:rPr>
          <w:color w:val="17328B" w:themeColor="accent6"/>
        </w:rPr>
        <w:t>Penny from Warrnambool</w:t>
      </w:r>
    </w:p>
    <w:p w14:paraId="69BFB126" w14:textId="13A1A350" w:rsidR="007D45C9" w:rsidRDefault="007D45C9" w:rsidP="007D45C9"/>
    <w:p w14:paraId="3B02DE2C" w14:textId="77777777" w:rsidR="0039202A" w:rsidRPr="007D45C9" w:rsidRDefault="0039202A" w:rsidP="007D45C9"/>
    <w:p w14:paraId="7E8C5EE1" w14:textId="3F4D76E5" w:rsidR="002637B9" w:rsidRPr="005D5EC0" w:rsidRDefault="00054025" w:rsidP="007D45C9">
      <w:pPr>
        <w:pStyle w:val="IntenseQuote"/>
        <w:rPr>
          <w:i/>
          <w:iCs/>
          <w:color w:val="17328B" w:themeColor="accent6"/>
          <w:lang w:eastAsia="en-AU"/>
        </w:rPr>
      </w:pPr>
      <w:r w:rsidRPr="005D5EC0">
        <w:rPr>
          <w:i/>
          <w:iCs/>
          <w:color w:val="17328B" w:themeColor="accent6"/>
          <w:lang w:eastAsia="en-AU"/>
        </w:rPr>
        <w:t>N</w:t>
      </w:r>
      <w:r w:rsidR="006848D9" w:rsidRPr="005D5EC0">
        <w:rPr>
          <w:i/>
          <w:iCs/>
          <w:color w:val="17328B" w:themeColor="accent6"/>
          <w:lang w:eastAsia="en-AU"/>
        </w:rPr>
        <w:t>o</w:t>
      </w:r>
      <w:r w:rsidRPr="005D5EC0">
        <w:rPr>
          <w:i/>
          <w:iCs/>
          <w:color w:val="17328B" w:themeColor="accent6"/>
          <w:lang w:eastAsia="en-AU"/>
        </w:rPr>
        <w:t>-</w:t>
      </w:r>
      <w:r w:rsidR="006848D9" w:rsidRPr="005D5EC0">
        <w:rPr>
          <w:i/>
          <w:iCs/>
          <w:color w:val="17328B" w:themeColor="accent6"/>
          <w:lang w:eastAsia="en-AU"/>
        </w:rPr>
        <w:t xml:space="preserve">one will hire me, so that's why I'm on </w:t>
      </w:r>
      <w:r w:rsidR="00105FE0" w:rsidRPr="005D5EC0">
        <w:rPr>
          <w:i/>
          <w:iCs/>
          <w:color w:val="17328B" w:themeColor="accent6"/>
          <w:lang w:eastAsia="en-AU"/>
        </w:rPr>
        <w:t>Centrelink</w:t>
      </w:r>
      <w:r w:rsidR="006848D9" w:rsidRPr="005D5EC0">
        <w:rPr>
          <w:i/>
          <w:iCs/>
          <w:color w:val="17328B" w:themeColor="accent6"/>
          <w:lang w:eastAsia="en-AU"/>
        </w:rPr>
        <w:t xml:space="preserve">, so it's shit. </w:t>
      </w:r>
      <w:r w:rsidR="00105FE0" w:rsidRPr="005D5EC0">
        <w:rPr>
          <w:i/>
          <w:iCs/>
          <w:color w:val="17328B" w:themeColor="accent6"/>
          <w:lang w:eastAsia="en-AU"/>
        </w:rPr>
        <w:t>Centrelink</w:t>
      </w:r>
      <w:r w:rsidR="006848D9" w:rsidRPr="005D5EC0">
        <w:rPr>
          <w:i/>
          <w:iCs/>
          <w:color w:val="17328B" w:themeColor="accent6"/>
          <w:lang w:eastAsia="en-AU"/>
        </w:rPr>
        <w:t xml:space="preserve"> doesn't give me enough money to be able to rent</w:t>
      </w:r>
      <w:r w:rsidR="00A1497A" w:rsidRPr="005D5EC0">
        <w:rPr>
          <w:i/>
          <w:iCs/>
          <w:color w:val="17328B" w:themeColor="accent6"/>
          <w:lang w:eastAsia="en-AU"/>
        </w:rPr>
        <w:t>.</w:t>
      </w:r>
    </w:p>
    <w:p w14:paraId="4D615BE4" w14:textId="77777777" w:rsidR="002637B9" w:rsidRDefault="002637B9" w:rsidP="00FB388E">
      <w:pPr>
        <w:rPr>
          <w:color w:val="17328B" w:themeColor="accent6"/>
          <w:lang w:eastAsia="en-AU"/>
        </w:rPr>
      </w:pPr>
    </w:p>
    <w:p w14:paraId="65EC9CDF" w14:textId="352FB13C" w:rsidR="007D45C9" w:rsidRDefault="003C309D" w:rsidP="007D45C9">
      <w:pPr>
        <w:pStyle w:val="IntenseQuote"/>
        <w:rPr>
          <w:color w:val="17328B" w:themeColor="accent6"/>
        </w:rPr>
      </w:pPr>
      <w:r w:rsidRPr="007D45C9">
        <w:rPr>
          <w:color w:val="17328B" w:themeColor="accent6"/>
        </w:rPr>
        <w:t>Alicia</w:t>
      </w:r>
      <w:r w:rsidR="007D45C9" w:rsidRPr="007D45C9">
        <w:rPr>
          <w:color w:val="17328B" w:themeColor="accent6"/>
        </w:rPr>
        <w:t xml:space="preserve"> from Warrnambool</w:t>
      </w:r>
    </w:p>
    <w:p w14:paraId="42BCF415" w14:textId="77777777" w:rsidR="007D45C9" w:rsidRDefault="007D45C9" w:rsidP="00FB388E">
      <w:pPr>
        <w:rPr>
          <w:color w:val="17328B" w:themeColor="accent6"/>
          <w:lang w:eastAsia="en-AU"/>
        </w:rPr>
      </w:pPr>
    </w:p>
    <w:p w14:paraId="2C9EF6F7" w14:textId="77777777" w:rsidR="00201D95" w:rsidRDefault="00201D95">
      <w:pPr>
        <w:spacing w:line="240" w:lineRule="auto"/>
      </w:pPr>
      <w:r>
        <w:br w:type="page"/>
      </w:r>
    </w:p>
    <w:p w14:paraId="3B195EF0" w14:textId="1B627E96" w:rsidR="00FB388E" w:rsidRDefault="007C176E" w:rsidP="00FB388E">
      <w:r>
        <w:lastRenderedPageBreak/>
        <w:t xml:space="preserve">Young people face structural and systemic barriers to accessing the private rental market. </w:t>
      </w:r>
      <w:r w:rsidR="00FB388E">
        <w:t xml:space="preserve">Young people also told us about discrimination they have experienced when applying for properties in the private rental market. Young people have short or </w:t>
      </w:r>
      <w:r w:rsidR="00105FE0">
        <w:t>non-existent</w:t>
      </w:r>
      <w:r w:rsidR="00FB388E">
        <w:t xml:space="preserve"> rental histor</w:t>
      </w:r>
      <w:r w:rsidR="00D2305D">
        <w:t>ies</w:t>
      </w:r>
      <w:r w:rsidR="00FB388E">
        <w:t xml:space="preserve"> so are seen by rental providers (landlords) and agents as higher risk. Aboriginal and Torres Strait Islander</w:t>
      </w:r>
      <w:r w:rsidR="00B93732">
        <w:t xml:space="preserve"> young people</w:t>
      </w:r>
      <w:r w:rsidR="00BB0E5D">
        <w:t xml:space="preserve"> as well as migrant and refugee</w:t>
      </w:r>
      <w:r w:rsidR="00FB388E">
        <w:t xml:space="preserve"> young people </w:t>
      </w:r>
      <w:r w:rsidR="007D45C9">
        <w:t>tell YACVic that they experience</w:t>
      </w:r>
      <w:r w:rsidR="00FB388E">
        <w:t xml:space="preserve"> racism and discrimination when attempting to access the </w:t>
      </w:r>
      <w:r w:rsidR="00CB7F99">
        <w:t xml:space="preserve">private </w:t>
      </w:r>
      <w:r w:rsidR="00FB388E">
        <w:t xml:space="preserve">housing market. </w:t>
      </w:r>
      <w:r w:rsidR="00247423">
        <w:t>While some young people can rely on parents to co-sign leases, many y</w:t>
      </w:r>
      <w:r w:rsidR="00FB388E">
        <w:t>oung people</w:t>
      </w:r>
      <w:r w:rsidR="00247423">
        <w:t>, especially those</w:t>
      </w:r>
      <w:r w:rsidR="00FB388E">
        <w:t xml:space="preserve"> who are forced out of home</w:t>
      </w:r>
      <w:r w:rsidR="00247423">
        <w:t>,</w:t>
      </w:r>
      <w:r w:rsidR="00FB388E">
        <w:t xml:space="preserve"> have limited support to apply </w:t>
      </w:r>
      <w:r w:rsidR="00CB7F99">
        <w:t xml:space="preserve">for </w:t>
      </w:r>
      <w:r w:rsidR="00FB388E">
        <w:t>and secure private rentals.</w:t>
      </w:r>
      <w:r w:rsidR="00836F84">
        <w:t xml:space="preserve"> Some young people in small regional towns describe</w:t>
      </w:r>
      <w:r w:rsidR="009E7968">
        <w:t>d</w:t>
      </w:r>
      <w:r w:rsidR="00836F84">
        <w:t xml:space="preserve"> how their family name </w:t>
      </w:r>
      <w:r w:rsidR="001F6099">
        <w:t xml:space="preserve">is infamous because of their relatives’ actions, so their applications for rentals are </w:t>
      </w:r>
      <w:r w:rsidR="00C57139">
        <w:t>automatically rejected by property managers.</w:t>
      </w:r>
      <w:r w:rsidR="002F6422">
        <w:t xml:space="preserve"> Young people are</w:t>
      </w:r>
      <w:r w:rsidR="00744B59">
        <w:t xml:space="preserve"> </w:t>
      </w:r>
      <w:r w:rsidR="002F6422">
        <w:t>at the beginning of their careers and working in entry-level jobs</w:t>
      </w:r>
      <w:r w:rsidR="000E46CB">
        <w:t>, but w</w:t>
      </w:r>
      <w:r w:rsidR="002F6422">
        <w:t xml:space="preserve">hen applying for rental properties, </w:t>
      </w:r>
      <w:r w:rsidR="006317F5">
        <w:t>must compete with older applicants who have higher incomes.</w:t>
      </w:r>
    </w:p>
    <w:p w14:paraId="3374DF36" w14:textId="77777777" w:rsidR="00FB388E" w:rsidRPr="00FB388E" w:rsidRDefault="00FB388E" w:rsidP="00FB388E"/>
    <w:p w14:paraId="0BCD728B" w14:textId="0C77046F" w:rsidR="00FB388E" w:rsidRPr="0039202A" w:rsidRDefault="00F93514" w:rsidP="00CC6394">
      <w:pPr>
        <w:pStyle w:val="IntenseQuote"/>
        <w:rPr>
          <w:i/>
          <w:iCs/>
          <w:color w:val="17328B" w:themeColor="accent6"/>
        </w:rPr>
      </w:pPr>
      <w:r>
        <w:rPr>
          <w:color w:val="17328B" w:themeColor="accent6"/>
        </w:rPr>
        <w:br w:type="column"/>
      </w:r>
      <w:r w:rsidR="00B66465" w:rsidRPr="0039202A">
        <w:rPr>
          <w:i/>
          <w:iCs/>
          <w:color w:val="17328B" w:themeColor="accent6"/>
        </w:rPr>
        <w:t>It's a small town so landlords know who you are</w:t>
      </w:r>
      <w:r w:rsidR="00875C62" w:rsidRPr="0039202A">
        <w:rPr>
          <w:i/>
          <w:iCs/>
          <w:color w:val="17328B" w:themeColor="accent6"/>
        </w:rPr>
        <w:t>.</w:t>
      </w:r>
    </w:p>
    <w:p w14:paraId="0C5DC7BF" w14:textId="77777777" w:rsidR="00724EE0" w:rsidRDefault="00724EE0" w:rsidP="00724EE0"/>
    <w:p w14:paraId="0886BAD4" w14:textId="3B4F09DB" w:rsidR="00724EE0" w:rsidRPr="00724EE0" w:rsidRDefault="00724EE0" w:rsidP="00724EE0">
      <w:pPr>
        <w:pStyle w:val="IntenseQuote"/>
        <w:rPr>
          <w:color w:val="17328B" w:themeColor="accent6"/>
        </w:rPr>
      </w:pPr>
      <w:r w:rsidRPr="00724EE0">
        <w:rPr>
          <w:color w:val="17328B" w:themeColor="accent6"/>
        </w:rPr>
        <w:t>Gerry from Warrnambool</w:t>
      </w:r>
    </w:p>
    <w:p w14:paraId="0385A3E3" w14:textId="5572431A" w:rsidR="00B112A7" w:rsidRDefault="00B112A7" w:rsidP="00B112A7"/>
    <w:p w14:paraId="1B850E1F" w14:textId="77777777" w:rsidR="00012F4F" w:rsidRDefault="00012F4F" w:rsidP="00B112A7"/>
    <w:p w14:paraId="729D7BFB" w14:textId="5DF5DF9E" w:rsidR="00B112A7" w:rsidRPr="0039202A" w:rsidRDefault="00BA470A" w:rsidP="002637B9">
      <w:pPr>
        <w:rPr>
          <w:b/>
          <w:bCs/>
          <w:i/>
          <w:iCs/>
          <w:color w:val="17328B" w:themeColor="accent6"/>
        </w:rPr>
      </w:pPr>
      <w:r w:rsidRPr="0039202A">
        <w:rPr>
          <w:b/>
          <w:bCs/>
          <w:i/>
          <w:iCs/>
          <w:color w:val="17328B" w:themeColor="accent6"/>
        </w:rPr>
        <w:t>When you apply to a rental, doing that form online, there are so many questions and a lot of it is quite invasive and doesn't give you a chance to explain. '</w:t>
      </w:r>
      <w:r w:rsidR="009B2170" w:rsidRPr="0039202A">
        <w:rPr>
          <w:b/>
          <w:bCs/>
          <w:i/>
          <w:iCs/>
          <w:color w:val="17328B" w:themeColor="accent6"/>
        </w:rPr>
        <w:t>Have</w:t>
      </w:r>
      <w:r w:rsidRPr="0039202A">
        <w:rPr>
          <w:b/>
          <w:bCs/>
          <w:i/>
          <w:iCs/>
          <w:color w:val="17328B" w:themeColor="accent6"/>
        </w:rPr>
        <w:t xml:space="preserve"> you rented before? Did you get your bond back?' For me the answer is '</w:t>
      </w:r>
      <w:r w:rsidR="00BF6880" w:rsidRPr="0039202A">
        <w:rPr>
          <w:b/>
          <w:bCs/>
          <w:i/>
          <w:iCs/>
          <w:color w:val="17328B" w:themeColor="accent6"/>
        </w:rPr>
        <w:t>N</w:t>
      </w:r>
      <w:r w:rsidRPr="0039202A">
        <w:rPr>
          <w:b/>
          <w:bCs/>
          <w:i/>
          <w:iCs/>
          <w:color w:val="17328B" w:themeColor="accent6"/>
        </w:rPr>
        <w:t xml:space="preserve">o' because I was living with shitty people who trashed the place. It's not my fault and it's easy for me to say that. Whereas an agent </w:t>
      </w:r>
      <w:r w:rsidR="00BF6880" w:rsidRPr="0039202A">
        <w:rPr>
          <w:b/>
          <w:bCs/>
          <w:i/>
          <w:iCs/>
          <w:color w:val="17328B" w:themeColor="accent6"/>
        </w:rPr>
        <w:t>is going to</w:t>
      </w:r>
      <w:r w:rsidRPr="0039202A">
        <w:rPr>
          <w:b/>
          <w:bCs/>
          <w:i/>
          <w:iCs/>
          <w:color w:val="17328B" w:themeColor="accent6"/>
        </w:rPr>
        <w:t xml:space="preserve"> look at that be like '</w:t>
      </w:r>
      <w:r w:rsidR="00851C0A" w:rsidRPr="0039202A">
        <w:rPr>
          <w:b/>
          <w:bCs/>
          <w:i/>
          <w:iCs/>
          <w:color w:val="17328B" w:themeColor="accent6"/>
        </w:rPr>
        <w:t>O</w:t>
      </w:r>
      <w:r w:rsidRPr="0039202A">
        <w:rPr>
          <w:b/>
          <w:bCs/>
          <w:i/>
          <w:iCs/>
          <w:color w:val="17328B" w:themeColor="accent6"/>
        </w:rPr>
        <w:t xml:space="preserve">h well, they're a risk, we're not </w:t>
      </w:r>
      <w:r w:rsidR="00851C0A" w:rsidRPr="0039202A">
        <w:rPr>
          <w:b/>
          <w:bCs/>
          <w:i/>
          <w:iCs/>
          <w:color w:val="17328B" w:themeColor="accent6"/>
        </w:rPr>
        <w:t>going to</w:t>
      </w:r>
      <w:r w:rsidRPr="0039202A">
        <w:rPr>
          <w:b/>
          <w:bCs/>
          <w:i/>
          <w:iCs/>
          <w:color w:val="17328B" w:themeColor="accent6"/>
        </w:rPr>
        <w:t xml:space="preserve"> approve them for a house</w:t>
      </w:r>
      <w:r w:rsidR="00851C0A" w:rsidRPr="0039202A">
        <w:rPr>
          <w:b/>
          <w:bCs/>
          <w:i/>
          <w:iCs/>
          <w:color w:val="17328B" w:themeColor="accent6"/>
        </w:rPr>
        <w:t>’</w:t>
      </w:r>
      <w:r w:rsidR="00875C62" w:rsidRPr="0039202A">
        <w:rPr>
          <w:b/>
          <w:bCs/>
          <w:i/>
          <w:iCs/>
          <w:color w:val="17328B" w:themeColor="accent6"/>
        </w:rPr>
        <w:t>.</w:t>
      </w:r>
    </w:p>
    <w:p w14:paraId="43A31C42" w14:textId="77777777" w:rsidR="00724EE0" w:rsidRDefault="00724EE0" w:rsidP="002637B9">
      <w:pPr>
        <w:rPr>
          <w:b/>
          <w:bCs/>
          <w:color w:val="17328B" w:themeColor="accent6"/>
        </w:rPr>
      </w:pPr>
    </w:p>
    <w:p w14:paraId="6AA159CA" w14:textId="7509BB74" w:rsidR="002637B9" w:rsidRDefault="001A1A56" w:rsidP="002637B9">
      <w:pPr>
        <w:rPr>
          <w:lang w:eastAsia="en-AU"/>
        </w:rPr>
      </w:pPr>
      <w:r>
        <w:rPr>
          <w:b/>
          <w:bCs/>
          <w:color w:val="17328B" w:themeColor="accent6"/>
        </w:rPr>
        <w:t>Peter from Melbourne</w:t>
      </w:r>
    </w:p>
    <w:p w14:paraId="6F90C78E" w14:textId="77777777" w:rsidR="002637B9" w:rsidRPr="00CC6394" w:rsidRDefault="002637B9" w:rsidP="00884576"/>
    <w:p w14:paraId="601CB8EC" w14:textId="39496467" w:rsidR="0001026D" w:rsidRDefault="00A50772" w:rsidP="0001026D">
      <w:pPr>
        <w:pStyle w:val="Heading3"/>
      </w:pPr>
      <w:r>
        <w:br w:type="column"/>
      </w:r>
      <w:bookmarkStart w:id="5" w:name="_Toc68764785"/>
      <w:r w:rsidR="000B3110">
        <w:lastRenderedPageBreak/>
        <w:t xml:space="preserve">Systemic </w:t>
      </w:r>
      <w:r w:rsidR="00D67747">
        <w:t>Exclusion from</w:t>
      </w:r>
      <w:r w:rsidR="009208DF">
        <w:t xml:space="preserve"> Social Housing</w:t>
      </w:r>
      <w:bookmarkEnd w:id="5"/>
    </w:p>
    <w:p w14:paraId="5EFD3FA1" w14:textId="78121AF8" w:rsidR="00F335F7" w:rsidRDefault="008D5511" w:rsidP="001D56AC">
      <w:r>
        <w:t>The current social housing system</w:t>
      </w:r>
      <w:r w:rsidR="00217B6B">
        <w:t xml:space="preserve"> fails</w:t>
      </w:r>
      <w:r w:rsidR="004C7B03">
        <w:t xml:space="preserve"> </w:t>
      </w:r>
      <w:r w:rsidR="0096766D">
        <w:t xml:space="preserve">to </w:t>
      </w:r>
      <w:r w:rsidR="004C7B03">
        <w:t>effectively</w:t>
      </w:r>
      <w:r w:rsidR="00217B6B">
        <w:t xml:space="preserve"> support young people at risk of or experiencing homelessness.</w:t>
      </w:r>
      <w:r w:rsidR="00D338F4">
        <w:t xml:space="preserve"> </w:t>
      </w:r>
      <w:r w:rsidR="00735546">
        <w:t>This is primarily due to the lack of social housing properties.</w:t>
      </w:r>
      <w:r w:rsidR="006C2AAC">
        <w:t xml:space="preserve"> </w:t>
      </w:r>
      <w:r w:rsidR="002637B9">
        <w:t>In</w:t>
      </w:r>
      <w:r w:rsidR="004216DB">
        <w:t xml:space="preserve"> Victoria,</w:t>
      </w:r>
      <w:r w:rsidR="00AC5D4C">
        <w:t xml:space="preserve"> 6,000 new homes need to be built each year for the next decade to </w:t>
      </w:r>
      <w:r w:rsidR="004216DB">
        <w:t xml:space="preserve">meet the national </w:t>
      </w:r>
      <w:r w:rsidR="00A1356E">
        <w:t>standard</w:t>
      </w:r>
      <w:r w:rsidR="00D504D1">
        <w:t xml:space="preserve"> </w:t>
      </w:r>
      <w:r w:rsidR="00BC30C4">
        <w:t>of</w:t>
      </w:r>
      <w:r w:rsidR="00D504D1">
        <w:t xml:space="preserve"> </w:t>
      </w:r>
      <w:r w:rsidR="008574C9">
        <w:t>social housing</w:t>
      </w:r>
      <w:r w:rsidR="007E7199">
        <w:t xml:space="preserve"> stock</w:t>
      </w:r>
      <w:r w:rsidR="004216DB">
        <w:t>.</w:t>
      </w:r>
      <w:r w:rsidR="008574C9">
        <w:rPr>
          <w:rStyle w:val="EndnoteReference"/>
        </w:rPr>
        <w:endnoteReference w:id="13"/>
      </w:r>
      <w:r w:rsidR="004216DB">
        <w:t xml:space="preserve"> This means </w:t>
      </w:r>
      <w:r w:rsidR="00D504D1">
        <w:t>that</w:t>
      </w:r>
      <w:r w:rsidR="00BB0616">
        <w:t xml:space="preserve"> </w:t>
      </w:r>
      <w:r w:rsidR="00BC30C4">
        <w:t>even</w:t>
      </w:r>
      <w:r w:rsidR="00B64BED">
        <w:t xml:space="preserve"> once the Big Housing Build is complete</w:t>
      </w:r>
      <w:r w:rsidR="00D504D1">
        <w:t xml:space="preserve">, </w:t>
      </w:r>
      <w:r w:rsidR="002C7452">
        <w:t xml:space="preserve">Victoria’s social housing stock will </w:t>
      </w:r>
      <w:r w:rsidR="00BC30C4">
        <w:t>be 3.46 per cent</w:t>
      </w:r>
      <w:r w:rsidR="006F13BC">
        <w:t xml:space="preserve"> </w:t>
      </w:r>
      <w:r w:rsidR="00A0672F">
        <w:t xml:space="preserve">of all dwellings </w:t>
      </w:r>
      <w:r w:rsidR="00B74BA8">
        <w:t>—</w:t>
      </w:r>
      <w:r w:rsidR="00E21810">
        <w:t xml:space="preserve"> trailing the</w:t>
      </w:r>
      <w:r w:rsidR="006F13BC">
        <w:t xml:space="preserve"> current</w:t>
      </w:r>
      <w:r w:rsidR="00B64BED">
        <w:t xml:space="preserve"> national average of 4.5 per cent</w:t>
      </w:r>
      <w:r w:rsidR="00543306">
        <w:t>.</w:t>
      </w:r>
      <w:r w:rsidR="00364A09">
        <w:rPr>
          <w:rStyle w:val="EndnoteReference"/>
        </w:rPr>
        <w:endnoteReference w:id="14"/>
      </w:r>
      <w:r w:rsidR="002E1A57">
        <w:t xml:space="preserve"> </w:t>
      </w:r>
    </w:p>
    <w:p w14:paraId="2DF446C8" w14:textId="77777777" w:rsidR="00294944" w:rsidRDefault="00294944" w:rsidP="001D56AC"/>
    <w:p w14:paraId="51865406" w14:textId="0C0097DA" w:rsidR="00095623" w:rsidRDefault="00FC55E8" w:rsidP="001D56AC">
      <w:r>
        <w:t>In addition, w</w:t>
      </w:r>
      <w:r w:rsidR="001D56AC">
        <w:t xml:space="preserve">hile </w:t>
      </w:r>
      <w:r w:rsidR="00E9646C" w:rsidRPr="00580C54">
        <w:t>2</w:t>
      </w:r>
      <w:r w:rsidR="00851C0A">
        <w:t>6 per cent</w:t>
      </w:r>
      <w:r w:rsidR="001D56AC">
        <w:t xml:space="preserve"> per cent of the homeless population in </w:t>
      </w:r>
      <w:r w:rsidR="00005B11">
        <w:t>Australia</w:t>
      </w:r>
      <w:r w:rsidR="001D56AC">
        <w:t xml:space="preserve"> are young people, only</w:t>
      </w:r>
      <w:r w:rsidR="00FA3677">
        <w:t xml:space="preserve"> </w:t>
      </w:r>
      <w:r w:rsidR="00F5082B">
        <w:t>3.1</w:t>
      </w:r>
      <w:r w:rsidR="001D56AC">
        <w:t xml:space="preserve"> per cent of social housing properties are leased to young people</w:t>
      </w:r>
      <w:r w:rsidR="003C1177">
        <w:t xml:space="preserve"> across Australia</w:t>
      </w:r>
      <w:r w:rsidR="001D56AC">
        <w:t>.</w:t>
      </w:r>
      <w:r w:rsidR="00580C54">
        <w:rPr>
          <w:rStyle w:val="EndnoteReference"/>
        </w:rPr>
        <w:endnoteReference w:id="15"/>
      </w:r>
      <w:r w:rsidR="00AC5E4F" w:rsidRPr="00AC5E4F">
        <w:rPr>
          <w:vertAlign w:val="superscript"/>
        </w:rPr>
        <w:t>,</w:t>
      </w:r>
      <w:r w:rsidR="00B74BA8">
        <w:rPr>
          <w:vertAlign w:val="superscript"/>
        </w:rPr>
        <w:t xml:space="preserve"> </w:t>
      </w:r>
      <w:r w:rsidR="00E9646C">
        <w:rPr>
          <w:rStyle w:val="EndnoteReference"/>
        </w:rPr>
        <w:endnoteReference w:id="16"/>
      </w:r>
      <w:r w:rsidR="001D56AC">
        <w:t xml:space="preserve"> </w:t>
      </w:r>
      <w:r w:rsidR="006424CC">
        <w:t xml:space="preserve"> </w:t>
      </w:r>
      <w:r w:rsidR="006C277E">
        <w:t>Y</w:t>
      </w:r>
      <w:r w:rsidR="0006208F">
        <w:t xml:space="preserve">oung people seeking their own social housing lease </w:t>
      </w:r>
      <w:r w:rsidR="00435D27">
        <w:t>are</w:t>
      </w:r>
      <w:r w:rsidR="0006208F">
        <w:t xml:space="preserve"> </w:t>
      </w:r>
      <w:r w:rsidR="009831C3">
        <w:t xml:space="preserve">seen as </w:t>
      </w:r>
      <w:r w:rsidR="0006208F">
        <w:t xml:space="preserve">less lucrative </w:t>
      </w:r>
      <w:r w:rsidR="00D45CC4">
        <w:t>than</w:t>
      </w:r>
      <w:r w:rsidR="002128FC">
        <w:t xml:space="preserve"> families</w:t>
      </w:r>
      <w:r w:rsidR="009F3808">
        <w:t>,</w:t>
      </w:r>
      <w:r w:rsidR="0006208F">
        <w:t xml:space="preserve"> </w:t>
      </w:r>
      <w:r w:rsidR="00BD474A">
        <w:t xml:space="preserve">as </w:t>
      </w:r>
      <w:r w:rsidR="0052055D">
        <w:t xml:space="preserve">the cost of </w:t>
      </w:r>
      <w:r w:rsidR="003729D6">
        <w:t xml:space="preserve">social housing </w:t>
      </w:r>
      <w:r w:rsidR="0052055D">
        <w:t xml:space="preserve">rent is </w:t>
      </w:r>
      <w:r w:rsidR="00D53796">
        <w:t>based on</w:t>
      </w:r>
      <w:r w:rsidR="00775C59">
        <w:t xml:space="preserve"> </w:t>
      </w:r>
      <w:r w:rsidR="00AE6601">
        <w:t>the</w:t>
      </w:r>
      <w:r w:rsidR="00775C59">
        <w:t xml:space="preserve"> income</w:t>
      </w:r>
      <w:r w:rsidR="009F3808">
        <w:t xml:space="preserve"> </w:t>
      </w:r>
      <w:r w:rsidR="00AE6601">
        <w:t xml:space="preserve">of all </w:t>
      </w:r>
      <w:r w:rsidR="002810F5">
        <w:t>tenants and can include</w:t>
      </w:r>
      <w:r w:rsidR="009F3808">
        <w:t xml:space="preserve"> </w:t>
      </w:r>
      <w:r w:rsidR="0065484E">
        <w:t>Family Tax Benefit</w:t>
      </w:r>
      <w:r w:rsidR="00F3039D">
        <w:t xml:space="preserve"> payments</w:t>
      </w:r>
      <w:r w:rsidR="00775C59">
        <w:t>.</w:t>
      </w:r>
      <w:r w:rsidR="003A54D1">
        <w:rPr>
          <w:rStyle w:val="EndnoteReference"/>
        </w:rPr>
        <w:endnoteReference w:id="17"/>
      </w:r>
      <w:r w:rsidR="00775C59">
        <w:t xml:space="preserve"> </w:t>
      </w:r>
      <w:r w:rsidR="003C1177">
        <w:t>Exact data on the number of young people in social housing as head tenants in Victoria is l</w:t>
      </w:r>
      <w:r w:rsidR="00DB3976">
        <w:t>imited</w:t>
      </w:r>
      <w:r w:rsidR="00C410CE">
        <w:t>,</w:t>
      </w:r>
      <w:r w:rsidR="00DB3976">
        <w:t xml:space="preserve"> but given Victoria’s relative lack of social housing, it is likely that the proportion of social housing leased to young people in Victoria is even lower than</w:t>
      </w:r>
      <w:r w:rsidR="00600DA9">
        <w:t xml:space="preserve"> the Australia-wide figure of 3.1 per cent</w:t>
      </w:r>
      <w:r w:rsidR="00214A00">
        <w:t>.</w:t>
      </w:r>
      <w:r w:rsidR="00CB73B2">
        <w:rPr>
          <w:rStyle w:val="EndnoteReference"/>
        </w:rPr>
        <w:endnoteReference w:id="18"/>
      </w:r>
      <w:r w:rsidR="0030013A">
        <w:t xml:space="preserve"> </w:t>
      </w:r>
    </w:p>
    <w:p w14:paraId="7FF4E4A5" w14:textId="70F48958" w:rsidR="00B339B2" w:rsidRDefault="00B339B2" w:rsidP="005B3E08"/>
    <w:p w14:paraId="7045FB76" w14:textId="0DCE48BC" w:rsidR="00B339B2" w:rsidRDefault="00D659B0" w:rsidP="005B3E08">
      <w:r>
        <w:t>When y</w:t>
      </w:r>
      <w:r w:rsidR="00B339B2">
        <w:t xml:space="preserve">oung people </w:t>
      </w:r>
      <w:r>
        <w:t xml:space="preserve">apply for social housing, they </w:t>
      </w:r>
      <w:r w:rsidR="00B339B2">
        <w:t>join the end of</w:t>
      </w:r>
      <w:r>
        <w:t xml:space="preserve"> a lengthy </w:t>
      </w:r>
      <w:r w:rsidR="00B339B2">
        <w:t>social housing waitlist</w:t>
      </w:r>
      <w:r w:rsidR="00BB098F">
        <w:t xml:space="preserve">. </w:t>
      </w:r>
      <w:r w:rsidR="00B74BA8">
        <w:br w:type="column"/>
      </w:r>
      <w:r w:rsidR="0042201A">
        <w:t>Young people have been told to expect to wait between seven and ten years for a property to become available</w:t>
      </w:r>
      <w:r w:rsidR="009A1AFB">
        <w:t xml:space="preserve">, even if they are currently experiencing homelessness or are moving away from a situation of domestic violence. </w:t>
      </w:r>
      <w:r w:rsidR="002002E2">
        <w:t xml:space="preserve">Many young people do not continue with their application because of the extended wait times, instead </w:t>
      </w:r>
      <w:r w:rsidR="00E856C9">
        <w:t xml:space="preserve">attempting to break into the private housing market. </w:t>
      </w:r>
      <w:r w:rsidR="00C47411">
        <w:t xml:space="preserve">Young people experiencing homelessness </w:t>
      </w:r>
      <w:r w:rsidR="00F145CA">
        <w:t xml:space="preserve">are </w:t>
      </w:r>
      <w:r w:rsidR="001A483C">
        <w:t>concerned</w:t>
      </w:r>
      <w:r w:rsidR="00F145CA">
        <w:t xml:space="preserve"> about how they will survive the next weeks and month</w:t>
      </w:r>
      <w:r w:rsidR="00C47411">
        <w:t>s, not</w:t>
      </w:r>
      <w:r w:rsidR="00F934E2">
        <w:t xml:space="preserve"> planning </w:t>
      </w:r>
      <w:r w:rsidR="00033896">
        <w:t xml:space="preserve">up to </w:t>
      </w:r>
      <w:r w:rsidR="00F934E2">
        <w:t xml:space="preserve">10 years ahead. </w:t>
      </w:r>
    </w:p>
    <w:p w14:paraId="750E686F" w14:textId="77777777" w:rsidR="009F4E76" w:rsidRDefault="009F4E76" w:rsidP="009736C9">
      <w:pPr>
        <w:pStyle w:val="IntenseQuote"/>
        <w:rPr>
          <w:color w:val="17328B" w:themeColor="accent6"/>
        </w:rPr>
      </w:pPr>
    </w:p>
    <w:p w14:paraId="6FD7A59C" w14:textId="2E9A8257" w:rsidR="007A49D0" w:rsidRPr="0039202A" w:rsidRDefault="009736C9" w:rsidP="009736C9">
      <w:pPr>
        <w:pStyle w:val="IntenseQuote"/>
        <w:rPr>
          <w:i/>
          <w:iCs/>
          <w:color w:val="17328B" w:themeColor="accent6"/>
        </w:rPr>
      </w:pPr>
      <w:r w:rsidRPr="0039202A">
        <w:rPr>
          <w:i/>
          <w:iCs/>
          <w:color w:val="17328B" w:themeColor="accent6"/>
        </w:rPr>
        <w:t>I constantly had to move places. It made me feel alone and neglected</w:t>
      </w:r>
      <w:r w:rsidR="00480DC8" w:rsidRPr="0039202A">
        <w:rPr>
          <w:i/>
          <w:iCs/>
          <w:color w:val="17328B" w:themeColor="accent6"/>
        </w:rPr>
        <w:t xml:space="preserve">. I had to </w:t>
      </w:r>
      <w:r w:rsidR="00763F67" w:rsidRPr="0039202A">
        <w:rPr>
          <w:i/>
          <w:iCs/>
          <w:color w:val="17328B" w:themeColor="accent6"/>
        </w:rPr>
        <w:t xml:space="preserve">focus on </w:t>
      </w:r>
      <w:r w:rsidR="00463CD4" w:rsidRPr="0039202A">
        <w:rPr>
          <w:i/>
          <w:iCs/>
          <w:color w:val="17328B" w:themeColor="accent6"/>
        </w:rPr>
        <w:t xml:space="preserve">where I was going to sleep next week. I couldn’t think about school or </w:t>
      </w:r>
      <w:r w:rsidR="009F4E76" w:rsidRPr="0039202A">
        <w:rPr>
          <w:i/>
          <w:iCs/>
          <w:color w:val="17328B" w:themeColor="accent6"/>
        </w:rPr>
        <w:t>work or anything</w:t>
      </w:r>
      <w:r w:rsidR="00F06B3F" w:rsidRPr="0039202A">
        <w:rPr>
          <w:i/>
          <w:iCs/>
          <w:color w:val="17328B" w:themeColor="accent6"/>
        </w:rPr>
        <w:t>.</w:t>
      </w:r>
    </w:p>
    <w:p w14:paraId="63464118" w14:textId="193C2896" w:rsidR="00A018BA" w:rsidRDefault="00A018BA" w:rsidP="005B3E08"/>
    <w:p w14:paraId="2359E627" w14:textId="457DDC1F" w:rsidR="00C90225" w:rsidRPr="00C90225" w:rsidRDefault="00C90225" w:rsidP="00C90225">
      <w:pPr>
        <w:pStyle w:val="IntenseQuote"/>
        <w:rPr>
          <w:color w:val="17328B" w:themeColor="accent6"/>
        </w:rPr>
      </w:pPr>
      <w:r w:rsidRPr="00C90225">
        <w:rPr>
          <w:color w:val="17328B" w:themeColor="accent6"/>
        </w:rPr>
        <w:t xml:space="preserve">George from </w:t>
      </w:r>
      <w:r>
        <w:rPr>
          <w:color w:val="17328B" w:themeColor="accent6"/>
        </w:rPr>
        <w:t>Melbourne</w:t>
      </w:r>
    </w:p>
    <w:p w14:paraId="6CAB17D1" w14:textId="77777777" w:rsidR="00C90225" w:rsidRDefault="00C90225" w:rsidP="005B3E08"/>
    <w:p w14:paraId="33EDC76D" w14:textId="24B29FF6" w:rsidR="00A6597D" w:rsidRPr="00A6597D" w:rsidRDefault="00A018BA" w:rsidP="00A6597D">
      <w:r>
        <w:t xml:space="preserve">Concerningly, YACVic has heard from young people that a </w:t>
      </w:r>
      <w:r w:rsidR="00550EA5">
        <w:t>pathway</w:t>
      </w:r>
      <w:r>
        <w:t xml:space="preserve"> to </w:t>
      </w:r>
      <w:r w:rsidR="0011127C">
        <w:t>moving</w:t>
      </w:r>
      <w:r w:rsidR="007D1F49">
        <w:t xml:space="preserve"> more quickly</w:t>
      </w:r>
      <w:r w:rsidR="0011127C">
        <w:t xml:space="preserve"> up the waitlist is to become pregnant:</w:t>
      </w:r>
    </w:p>
    <w:p w14:paraId="5300F04B" w14:textId="77777777" w:rsidR="0026778C" w:rsidRDefault="0026778C" w:rsidP="005B3E08"/>
    <w:p w14:paraId="1468C436" w14:textId="52BE97F2" w:rsidR="007A49D0" w:rsidRPr="0039202A" w:rsidRDefault="008C2973" w:rsidP="008C2973">
      <w:pPr>
        <w:pStyle w:val="IntenseQuote"/>
        <w:rPr>
          <w:i/>
          <w:iCs/>
          <w:color w:val="17328B" w:themeColor="accent6"/>
          <w:lang w:eastAsia="en-AU"/>
        </w:rPr>
      </w:pPr>
      <w:r w:rsidRPr="0039202A">
        <w:rPr>
          <w:i/>
          <w:iCs/>
          <w:color w:val="17328B" w:themeColor="accent6"/>
          <w:lang w:eastAsia="en-AU"/>
        </w:rPr>
        <w:t xml:space="preserve">You should have a baby. They move you up then. I got a </w:t>
      </w:r>
      <w:r w:rsidR="004832A9" w:rsidRPr="0039202A">
        <w:rPr>
          <w:i/>
          <w:iCs/>
          <w:color w:val="17328B" w:themeColor="accent6"/>
          <w:lang w:eastAsia="en-AU"/>
        </w:rPr>
        <w:t>two</w:t>
      </w:r>
      <w:r w:rsidRPr="0039202A">
        <w:rPr>
          <w:i/>
          <w:iCs/>
          <w:color w:val="17328B" w:themeColor="accent6"/>
          <w:lang w:eastAsia="en-AU"/>
        </w:rPr>
        <w:t xml:space="preserve"> bedroom before the baby came</w:t>
      </w:r>
      <w:r w:rsidR="00F06B3F" w:rsidRPr="0039202A">
        <w:rPr>
          <w:i/>
          <w:iCs/>
          <w:color w:val="17328B" w:themeColor="accent6"/>
          <w:lang w:eastAsia="en-AU"/>
        </w:rPr>
        <w:t>.</w:t>
      </w:r>
    </w:p>
    <w:p w14:paraId="05412082" w14:textId="789BE825" w:rsidR="0077606F" w:rsidRDefault="0077606F" w:rsidP="005B3E08"/>
    <w:p w14:paraId="0A87EBF2" w14:textId="1EEDDACC" w:rsidR="00C90225" w:rsidRPr="004832A9" w:rsidRDefault="004832A9" w:rsidP="004832A9">
      <w:pPr>
        <w:pStyle w:val="IntenseQuote"/>
        <w:rPr>
          <w:color w:val="17328B" w:themeColor="accent6"/>
        </w:rPr>
      </w:pPr>
      <w:r w:rsidRPr="004832A9">
        <w:rPr>
          <w:color w:val="17328B" w:themeColor="accent6"/>
        </w:rPr>
        <w:t>Carrie from Mildura</w:t>
      </w:r>
    </w:p>
    <w:p w14:paraId="0309C5E5" w14:textId="77777777" w:rsidR="00C90225" w:rsidRDefault="00C90225" w:rsidP="005B3E08"/>
    <w:p w14:paraId="41F054BB" w14:textId="77777777" w:rsidR="00E54085" w:rsidRDefault="00E54085">
      <w:pPr>
        <w:spacing w:line="240" w:lineRule="auto"/>
      </w:pPr>
      <w:r>
        <w:br w:type="page"/>
      </w:r>
    </w:p>
    <w:p w14:paraId="1025DDD6" w14:textId="495AF831" w:rsidR="005556AA" w:rsidRDefault="005556AA" w:rsidP="005B3E08">
      <w:r>
        <w:lastRenderedPageBreak/>
        <w:t xml:space="preserve">Young people in rural and regional Victoria </w:t>
      </w:r>
      <w:r w:rsidR="009254BD">
        <w:t xml:space="preserve">identify that there are very few social housing properties in their area. </w:t>
      </w:r>
    </w:p>
    <w:p w14:paraId="05FB7591" w14:textId="77777777" w:rsidR="00DB09DC" w:rsidRDefault="00DB09DC" w:rsidP="00DB09DC">
      <w:pPr>
        <w:pStyle w:val="HTMLPreformatted"/>
        <w:rPr>
          <w:color w:val="000000"/>
        </w:rPr>
      </w:pPr>
    </w:p>
    <w:p w14:paraId="1A2B55AB" w14:textId="692B9E0B" w:rsidR="007A49D0" w:rsidRPr="0039202A" w:rsidRDefault="00DB09DC" w:rsidP="00DB09DC">
      <w:pPr>
        <w:pStyle w:val="IntenseQuote"/>
        <w:rPr>
          <w:i/>
          <w:iCs/>
          <w:color w:val="17328B" w:themeColor="accent6"/>
        </w:rPr>
      </w:pPr>
      <w:r w:rsidRPr="0039202A">
        <w:rPr>
          <w:i/>
          <w:iCs/>
          <w:color w:val="17328B" w:themeColor="accent6"/>
        </w:rPr>
        <w:t xml:space="preserve">Everybody </w:t>
      </w:r>
      <w:r w:rsidR="0042615B" w:rsidRPr="0039202A">
        <w:rPr>
          <w:i/>
          <w:iCs/>
          <w:color w:val="17328B" w:themeColor="accent6"/>
        </w:rPr>
        <w:t>should get</w:t>
      </w:r>
      <w:r w:rsidRPr="0039202A">
        <w:rPr>
          <w:i/>
          <w:iCs/>
          <w:color w:val="17328B" w:themeColor="accent6"/>
        </w:rPr>
        <w:t xml:space="preserve"> their own house with all the facilities and services that they deserve. There just </w:t>
      </w:r>
      <w:r w:rsidR="001E7AEE" w:rsidRPr="0039202A">
        <w:rPr>
          <w:i/>
          <w:iCs/>
          <w:color w:val="17328B" w:themeColor="accent6"/>
        </w:rPr>
        <w:t>isn’t</w:t>
      </w:r>
      <w:r w:rsidRPr="0039202A">
        <w:rPr>
          <w:i/>
          <w:iCs/>
          <w:color w:val="17328B" w:themeColor="accent6"/>
        </w:rPr>
        <w:t xml:space="preserve"> enough social housing here. And there’s definitely nothing in the smaller towns. So even if there </w:t>
      </w:r>
      <w:r w:rsidR="007A49D0" w:rsidRPr="0039202A">
        <w:rPr>
          <w:i/>
          <w:iCs/>
          <w:color w:val="17328B" w:themeColor="accent6"/>
        </w:rPr>
        <w:t>were</w:t>
      </w:r>
      <w:r w:rsidRPr="0039202A">
        <w:rPr>
          <w:i/>
          <w:iCs/>
          <w:color w:val="17328B" w:themeColor="accent6"/>
        </w:rPr>
        <w:t xml:space="preserve"> enough </w:t>
      </w:r>
      <w:r w:rsidR="001E7AEE" w:rsidRPr="0039202A">
        <w:rPr>
          <w:i/>
          <w:iCs/>
          <w:color w:val="17328B" w:themeColor="accent6"/>
        </w:rPr>
        <w:t xml:space="preserve">houses </w:t>
      </w:r>
      <w:r w:rsidRPr="0039202A">
        <w:rPr>
          <w:i/>
          <w:iCs/>
          <w:color w:val="17328B" w:themeColor="accent6"/>
        </w:rPr>
        <w:t>in Warrnambool</w:t>
      </w:r>
      <w:r w:rsidR="001E7AEE" w:rsidRPr="0039202A">
        <w:rPr>
          <w:i/>
          <w:iCs/>
          <w:color w:val="17328B" w:themeColor="accent6"/>
        </w:rPr>
        <w:t>, people would have to travel away from their school, their family, their friends.</w:t>
      </w:r>
    </w:p>
    <w:p w14:paraId="1405DDF1" w14:textId="77777777" w:rsidR="001008A1" w:rsidRDefault="001008A1" w:rsidP="00DB09DC">
      <w:pPr>
        <w:pStyle w:val="IntenseQuote"/>
        <w:rPr>
          <w:color w:val="17328B" w:themeColor="accent6"/>
        </w:rPr>
      </w:pPr>
    </w:p>
    <w:p w14:paraId="4DF2988B" w14:textId="7EE4CE9E" w:rsidR="00DB09DC" w:rsidRDefault="003C4EAA" w:rsidP="00DB09DC">
      <w:pPr>
        <w:pStyle w:val="IntenseQuote"/>
        <w:rPr>
          <w:color w:val="17328B" w:themeColor="accent6"/>
        </w:rPr>
      </w:pPr>
      <w:r>
        <w:rPr>
          <w:color w:val="17328B" w:themeColor="accent6"/>
        </w:rPr>
        <w:t xml:space="preserve">Sam </w:t>
      </w:r>
      <w:r w:rsidR="001E7AEE">
        <w:rPr>
          <w:color w:val="17328B" w:themeColor="accent6"/>
        </w:rPr>
        <w:t>from Warrnambool</w:t>
      </w:r>
    </w:p>
    <w:p w14:paraId="19920D9B" w14:textId="77777777" w:rsidR="0014774A" w:rsidRDefault="0014774A" w:rsidP="0014774A"/>
    <w:p w14:paraId="765A7F42" w14:textId="7320BE83" w:rsidR="00A50772" w:rsidRPr="00770DB8" w:rsidRDefault="00A50772" w:rsidP="0018257B">
      <w:pPr>
        <w:pStyle w:val="RecommendationHeading"/>
      </w:pPr>
      <w:r w:rsidRPr="00770DB8">
        <w:t xml:space="preserve">Recommendation </w:t>
      </w:r>
      <w:r w:rsidR="0018257B">
        <w:t>1</w:t>
      </w:r>
      <w:r w:rsidRPr="00770DB8">
        <w:t>:</w:t>
      </w:r>
    </w:p>
    <w:p w14:paraId="08D10084" w14:textId="1A59F712" w:rsidR="00A50772" w:rsidRDefault="00B327F4" w:rsidP="001F0230">
      <w:pPr>
        <w:pStyle w:val="Recommendation"/>
      </w:pPr>
      <w:r>
        <w:t xml:space="preserve">Proudly identify </w:t>
      </w:r>
      <w:r w:rsidR="00A50772">
        <w:t>young people as a priority cohort when designing and delivering social and affordable housing</w:t>
      </w:r>
      <w:r w:rsidR="00890499">
        <w:t>. C</w:t>
      </w:r>
      <w:r>
        <w:t xml:space="preserve">ommit to removing </w:t>
      </w:r>
      <w:r w:rsidR="00890499">
        <w:t xml:space="preserve">existing </w:t>
      </w:r>
      <w:r>
        <w:t>barriers to</w:t>
      </w:r>
      <w:r w:rsidR="00890499">
        <w:t xml:space="preserve"> young people</w:t>
      </w:r>
      <w:r>
        <w:t xml:space="preserve"> access</w:t>
      </w:r>
      <w:r w:rsidR="00890499">
        <w:t>ing social and affordable housing</w:t>
      </w:r>
      <w:r>
        <w:t>.</w:t>
      </w:r>
    </w:p>
    <w:p w14:paraId="41252EE9" w14:textId="5715061F" w:rsidR="0014774A" w:rsidRPr="007A49D0" w:rsidRDefault="00A50772" w:rsidP="009D4BA5">
      <w:pPr>
        <w:pStyle w:val="Heading3"/>
      </w:pPr>
      <w:r>
        <w:br w:type="column"/>
      </w:r>
      <w:bookmarkStart w:id="6" w:name="_Toc68764786"/>
      <w:r w:rsidR="0014774A" w:rsidRPr="009D4BA5">
        <w:t xml:space="preserve">Economic </w:t>
      </w:r>
      <w:r w:rsidR="001F7EB0">
        <w:t xml:space="preserve">Impact and </w:t>
      </w:r>
      <w:r w:rsidR="0014774A" w:rsidRPr="009D4BA5">
        <w:t>Opportunity</w:t>
      </w:r>
      <w:bookmarkEnd w:id="6"/>
    </w:p>
    <w:p w14:paraId="053E52D7" w14:textId="7B83AECD" w:rsidR="00F96705" w:rsidRDefault="007A49D0" w:rsidP="000646B1">
      <w:pPr>
        <w:sectPr w:rsidR="00F96705" w:rsidSect="00EC4611">
          <w:endnotePr>
            <w:numFmt w:val="decimal"/>
          </w:endnotePr>
          <w:type w:val="continuous"/>
          <w:pgSz w:w="11900" w:h="16840"/>
          <w:pgMar w:top="1440" w:right="1440" w:bottom="1440" w:left="1440" w:header="708" w:footer="708" w:gutter="0"/>
          <w:cols w:num="2" w:space="708"/>
          <w:titlePg/>
          <w:docGrid w:linePitch="360"/>
        </w:sectPr>
      </w:pPr>
      <w:r>
        <w:t xml:space="preserve">Meaningfully addressing youth homelessness through social and affordable housing will generate </w:t>
      </w:r>
      <w:r w:rsidR="0014774A">
        <w:t>economic benefits for the entire community.</w:t>
      </w:r>
      <w:r w:rsidR="0014774A">
        <w:rPr>
          <w:rStyle w:val="EndnoteReference"/>
        </w:rPr>
        <w:endnoteReference w:id="19"/>
      </w:r>
      <w:r w:rsidR="0014774A">
        <w:t xml:space="preserve"> The cost of health and justice services for young people experiencing homelessness exceeds $745 million annually </w:t>
      </w:r>
      <w:r w:rsidR="00AF21AE">
        <w:t>—</w:t>
      </w:r>
      <w:r w:rsidR="0014774A">
        <w:t xml:space="preserve"> which is more than the cost of homelessness accommodation and services for all age groups.</w:t>
      </w:r>
      <w:r w:rsidR="0014774A">
        <w:rPr>
          <w:rStyle w:val="EndnoteReference"/>
        </w:rPr>
        <w:endnoteReference w:id="20"/>
      </w:r>
      <w:r w:rsidR="0014774A">
        <w:t xml:space="preserve"> </w:t>
      </w:r>
      <w:r w:rsidR="008D18CC">
        <w:t>D</w:t>
      </w:r>
      <w:r w:rsidR="0014774A">
        <w:t xml:space="preserve">eveloping youth-specific </w:t>
      </w:r>
      <w:r w:rsidR="00BA220D">
        <w:t xml:space="preserve">social and affordable </w:t>
      </w:r>
      <w:r w:rsidR="0014774A">
        <w:t xml:space="preserve">housing </w:t>
      </w:r>
      <w:r w:rsidR="00AC04F0">
        <w:t>w</w:t>
      </w:r>
      <w:r w:rsidR="0014774A">
        <w:t>ould greatly reduce this cost in the long term, by helping young people to exit homelessness rapidly.</w:t>
      </w:r>
      <w:r w:rsidR="0014774A">
        <w:rPr>
          <w:rStyle w:val="EndnoteReference"/>
        </w:rPr>
        <w:endnoteReference w:id="21"/>
      </w:r>
      <w:r w:rsidR="0014774A">
        <w:t xml:space="preserve"> </w:t>
      </w:r>
      <w:r w:rsidR="000C1A67">
        <w:t>With stable housing, young people</w:t>
      </w:r>
      <w:r w:rsidR="0014774A">
        <w:t xml:space="preserve"> </w:t>
      </w:r>
      <w:r w:rsidR="00A37C39">
        <w:t xml:space="preserve">experience </w:t>
      </w:r>
      <w:r w:rsidR="0085068C">
        <w:t xml:space="preserve">better health outcomes and </w:t>
      </w:r>
      <w:r w:rsidR="00FC01AE">
        <w:t xml:space="preserve">are less at risk of </w:t>
      </w:r>
      <w:r w:rsidR="00EA6A53">
        <w:t>entering the justice system</w:t>
      </w:r>
      <w:r w:rsidR="00960F40">
        <w:t xml:space="preserve">, </w:t>
      </w:r>
      <w:r w:rsidR="00A01886">
        <w:t>reducing demand for health services</w:t>
      </w:r>
      <w:r w:rsidR="00731CD3">
        <w:t>.</w:t>
      </w:r>
      <w:r w:rsidR="00FF69C1">
        <w:t xml:space="preserve"> </w:t>
      </w:r>
      <w:r w:rsidR="0014774A">
        <w:t xml:space="preserve">Involving young people in the design of youth-specific social and affordable housing will ensure that </w:t>
      </w:r>
      <w:r w:rsidR="00AD6FE0">
        <w:t xml:space="preserve">the </w:t>
      </w:r>
      <w:r w:rsidR="0009600B">
        <w:t xml:space="preserve">Strategy </w:t>
      </w:r>
      <w:r w:rsidR="00691054">
        <w:t>o</w:t>
      </w:r>
      <w:r w:rsidR="005E23FC">
        <w:t>ffers suitable</w:t>
      </w:r>
      <w:r w:rsidR="00C10C9C">
        <w:t xml:space="preserve">, </w:t>
      </w:r>
      <w:r w:rsidR="005E23FC">
        <w:t xml:space="preserve">stable </w:t>
      </w:r>
      <w:r w:rsidR="00C10C9C">
        <w:t xml:space="preserve">and economically efficient </w:t>
      </w:r>
      <w:r w:rsidR="005E23FC">
        <w:t>housi</w:t>
      </w:r>
      <w:r w:rsidR="00BC3B16">
        <w:t>ng options</w:t>
      </w:r>
      <w:r w:rsidR="00CA09BE">
        <w:t xml:space="preserve"> for young peopl</w:t>
      </w:r>
      <w:r w:rsidR="00A47065">
        <w:t>e</w:t>
      </w:r>
      <w:r w:rsidR="002C5001">
        <w:t>.</w:t>
      </w:r>
    </w:p>
    <w:p w14:paraId="7B967823" w14:textId="59414F1F" w:rsidR="00A66814" w:rsidRDefault="001F5BD5">
      <w:pPr>
        <w:spacing w:line="240" w:lineRule="auto"/>
      </w:pPr>
      <w:r>
        <w:rPr>
          <w:noProof/>
        </w:rPr>
        <w:drawing>
          <wp:inline distT="0" distB="0" distL="0" distR="0" wp14:anchorId="26E349F4" wp14:editId="5E692571">
            <wp:extent cx="5702300" cy="3590144"/>
            <wp:effectExtent l="0" t="0" r="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03BF8">
        <w:br w:type="page"/>
      </w:r>
    </w:p>
    <w:p w14:paraId="4900A0E7" w14:textId="4EA40FFF" w:rsidR="00A66814" w:rsidRDefault="00DF310A" w:rsidP="00A66814">
      <w:pPr>
        <w:pStyle w:val="Heading1"/>
      </w:pPr>
      <w:bookmarkStart w:id="7" w:name="_Toc68764787"/>
      <w:r>
        <w:lastRenderedPageBreak/>
        <w:t>Youth Voice and Participation</w:t>
      </w:r>
      <w:bookmarkEnd w:id="7"/>
    </w:p>
    <w:p w14:paraId="2D794D1E" w14:textId="08762D5E" w:rsidR="00A66814" w:rsidRDefault="00312EE8" w:rsidP="00312EE8">
      <w:pPr>
        <w:pStyle w:val="Subtitle"/>
        <w:sectPr w:rsidR="00A66814" w:rsidSect="00A66814">
          <w:footerReference w:type="even" r:id="rId17"/>
          <w:footerReference w:type="default" r:id="rId18"/>
          <w:endnotePr>
            <w:numFmt w:val="decimal"/>
          </w:endnotePr>
          <w:type w:val="continuous"/>
          <w:pgSz w:w="11900" w:h="16840"/>
          <w:pgMar w:top="1440" w:right="1440" w:bottom="1440" w:left="1440" w:header="708" w:footer="708" w:gutter="0"/>
          <w:cols w:space="708"/>
          <w:titlePg/>
          <w:docGrid w:linePitch="360"/>
        </w:sectPr>
      </w:pPr>
      <w:r>
        <w:t xml:space="preserve">For the 10-Year Social and Affordable Housing Strategy to effectively support young people, it must engage </w:t>
      </w:r>
      <w:r w:rsidR="00D819E2">
        <w:t xml:space="preserve">meaningfully </w:t>
      </w:r>
      <w:r>
        <w:t xml:space="preserve">with them as stakeholders, not just </w:t>
      </w:r>
      <w:r w:rsidR="0062128F">
        <w:t>clients</w:t>
      </w:r>
      <w:r>
        <w:t xml:space="preserve">. </w:t>
      </w:r>
      <w:r w:rsidR="008117D1">
        <w:t xml:space="preserve">Elevating young people’s voices, ideas and lived experience will generate the best results for the whole community. </w:t>
      </w:r>
      <w:r w:rsidR="0062128F">
        <w:t xml:space="preserve">Homes Victoria </w:t>
      </w:r>
      <w:r w:rsidR="00FF0188">
        <w:t xml:space="preserve">must </w:t>
      </w:r>
      <w:r w:rsidR="0062128F">
        <w:t xml:space="preserve">implement </w:t>
      </w:r>
      <w:r w:rsidR="00BA593A">
        <w:t>models of youth participation to</w:t>
      </w:r>
      <w:r w:rsidR="00FF0188">
        <w:t xml:space="preserve"> </w:t>
      </w:r>
      <w:r w:rsidR="000E41DE">
        <w:t xml:space="preserve">ensure young people are meaningfully involved in the </w:t>
      </w:r>
      <w:r w:rsidR="00E43ADB">
        <w:t>design and deliver</w:t>
      </w:r>
      <w:r w:rsidR="000E41DE">
        <w:t>y</w:t>
      </w:r>
      <w:r w:rsidR="00E43ADB">
        <w:t xml:space="preserve"> </w:t>
      </w:r>
      <w:r w:rsidR="005F0266">
        <w:t xml:space="preserve">of </w:t>
      </w:r>
      <w:r w:rsidR="00E43ADB">
        <w:t>the 10-Year Social and Affordable Housing Strategy.</w:t>
      </w:r>
    </w:p>
    <w:p w14:paraId="21904201" w14:textId="66F3A2DA" w:rsidR="00A66814" w:rsidRDefault="006F5625" w:rsidP="00A66814">
      <w:pPr>
        <w:pStyle w:val="Heading3"/>
      </w:pPr>
      <w:bookmarkStart w:id="8" w:name="_Toc68764788"/>
      <w:r>
        <w:t>Youth Participation</w:t>
      </w:r>
      <w:r w:rsidR="0053530F">
        <w:t xml:space="preserve"> </w:t>
      </w:r>
      <w:r w:rsidR="00AB606E">
        <w:t>and</w:t>
      </w:r>
      <w:r w:rsidR="0053530F">
        <w:t xml:space="preserve"> Co-Design</w:t>
      </w:r>
      <w:bookmarkEnd w:id="8"/>
    </w:p>
    <w:p w14:paraId="7B398BBE" w14:textId="77777777" w:rsidR="0074211F" w:rsidRDefault="00AD6B77" w:rsidP="00A66814">
      <w:r>
        <w:t>The design and delivery of social and affordable housing in Victoria requires the genuine participation of young people. A social and affordable housing system developed using co-design processes that meaningfully value diverse lived experiences will be more successful.</w:t>
      </w:r>
      <w:r w:rsidR="00BA0F94">
        <w:t xml:space="preserve"> </w:t>
      </w:r>
    </w:p>
    <w:p w14:paraId="0F2F1A2C" w14:textId="77777777" w:rsidR="0074211F" w:rsidRDefault="0074211F" w:rsidP="00A66814"/>
    <w:p w14:paraId="3627E0D4" w14:textId="3606F332" w:rsidR="0053530F" w:rsidRDefault="00BA0F94" w:rsidP="00A66814">
      <w:r>
        <w:t xml:space="preserve">Successful co-design with young people </w:t>
      </w:r>
      <w:r w:rsidR="001B6EC5">
        <w:t>requires</w:t>
      </w:r>
      <w:r w:rsidR="00EB2BD3">
        <w:t xml:space="preserve"> a commitment to sharing responsibility and decision-making roles. This process empowers young people and </w:t>
      </w:r>
      <w:r w:rsidR="000A4A9E">
        <w:t>all other stakeholders to learn from each other and collectively create the best outcome.</w:t>
      </w:r>
      <w:r w:rsidR="00B919B8">
        <w:t xml:space="preserve"> YACVic, among many other organisations and academics, ha</w:t>
      </w:r>
      <w:r w:rsidR="00AD03E8">
        <w:t>s</w:t>
      </w:r>
      <w:r w:rsidR="00B919B8">
        <w:t xml:space="preserve"> developed </w:t>
      </w:r>
      <w:r w:rsidR="009F69BD">
        <w:t xml:space="preserve">a </w:t>
      </w:r>
      <w:r w:rsidR="009F3747">
        <w:t>model of youth participation that would benefit the 10-Year Strategy. YACVic’s model emphasises empowerment, purposeful engagement and inclusiveness.</w:t>
      </w:r>
      <w:r w:rsidR="009F3747">
        <w:rPr>
          <w:rStyle w:val="EndnoteReference"/>
        </w:rPr>
        <w:endnoteReference w:id="22"/>
      </w:r>
    </w:p>
    <w:p w14:paraId="525734A3" w14:textId="768B382A" w:rsidR="00385B8A" w:rsidRDefault="00385B8A" w:rsidP="00A66814"/>
    <w:p w14:paraId="55F69320" w14:textId="2B364470" w:rsidR="00385B8A" w:rsidRDefault="00385B8A" w:rsidP="00A66814">
      <w:r>
        <w:t xml:space="preserve">The community has a responsibility to ensure that young people are included in the development of the </w:t>
      </w:r>
      <w:r w:rsidR="00BD28F4">
        <w:t xml:space="preserve">social and affordable housing </w:t>
      </w:r>
      <w:r>
        <w:t xml:space="preserve">system. Article 12 of the </w:t>
      </w:r>
      <w:r w:rsidR="0009172C">
        <w:t xml:space="preserve">UN </w:t>
      </w:r>
      <w:r>
        <w:t xml:space="preserve">Convention on the Rights of the Child clearly states that young people have the right to participate and contribute </w:t>
      </w:r>
      <w:r w:rsidR="00943E21">
        <w:t>to</w:t>
      </w:r>
      <w:r>
        <w:t xml:space="preserve"> decision making processes that affect them.</w:t>
      </w:r>
      <w:r>
        <w:rPr>
          <w:rStyle w:val="EndnoteReference"/>
        </w:rPr>
        <w:endnoteReference w:id="23"/>
      </w:r>
      <w:r>
        <w:t xml:space="preserve"> The use of co-design principles to ensure that young people are involved in the development of systems is consistent with this obligation.</w:t>
      </w:r>
    </w:p>
    <w:p w14:paraId="025E6423" w14:textId="77777777" w:rsidR="00953A9F" w:rsidRDefault="00953A9F" w:rsidP="00A66814"/>
    <w:p w14:paraId="763969A8" w14:textId="69845DFC" w:rsidR="00A66814" w:rsidRDefault="00A52AF4" w:rsidP="00A66814">
      <w:r>
        <w:t xml:space="preserve">Involving young people in shaping the 10-Year Strategy does not end with the endorsement of the </w:t>
      </w:r>
      <w:r w:rsidR="003C282A">
        <w:t xml:space="preserve">Strategy by the </w:t>
      </w:r>
      <w:r w:rsidR="00E930EF">
        <w:t>G</w:t>
      </w:r>
      <w:r w:rsidR="003C282A">
        <w:t xml:space="preserve">overnment. </w:t>
      </w:r>
      <w:r w:rsidR="00182414">
        <w:t>Young people should be engaged throughout the life of the Strategy to determine priorities, take part in decision-making processes, continue providing a lens of lived experience</w:t>
      </w:r>
      <w:r w:rsidR="00B208E9">
        <w:t xml:space="preserve"> and connecting</w:t>
      </w:r>
      <w:r w:rsidR="00953A9F">
        <w:t xml:space="preserve"> priorities</w:t>
      </w:r>
      <w:r w:rsidR="00B208E9">
        <w:t xml:space="preserve"> to</w:t>
      </w:r>
      <w:r w:rsidR="00953A9F">
        <w:t xml:space="preserve"> the experiences of communities</w:t>
      </w:r>
      <w:r w:rsidR="00B208E9">
        <w:t xml:space="preserve">. </w:t>
      </w:r>
      <w:r w:rsidR="00EA6D4A">
        <w:t xml:space="preserve">Best practice for young participation includes having young people involved in governance and evaluation. </w:t>
      </w:r>
      <w:r w:rsidR="00060274">
        <w:t>This ongoing engagement of young people in the process will ensure that the Strategy effectively responds to the unique needs and preferences of young people using social housing</w:t>
      </w:r>
      <w:r w:rsidR="000004EE">
        <w:t xml:space="preserve"> over the </w:t>
      </w:r>
      <w:r w:rsidR="009B3977">
        <w:t>10-year</w:t>
      </w:r>
      <w:r w:rsidR="000004EE">
        <w:t xml:space="preserve"> timeframe</w:t>
      </w:r>
      <w:r w:rsidR="00A51994">
        <w:t>.</w:t>
      </w:r>
    </w:p>
    <w:p w14:paraId="3DC3C3CA" w14:textId="77777777" w:rsidR="00060274" w:rsidRDefault="00060274" w:rsidP="00A66814"/>
    <w:p w14:paraId="26790C5E" w14:textId="428646ED" w:rsidR="00A16F93" w:rsidRDefault="00A52AF4" w:rsidP="00A16F93">
      <w:pPr>
        <w:pStyle w:val="Heading3"/>
      </w:pPr>
      <w:bookmarkStart w:id="9" w:name="_Toc68764789"/>
      <w:r>
        <w:lastRenderedPageBreak/>
        <w:t xml:space="preserve">Benefits of </w:t>
      </w:r>
      <w:r w:rsidR="00A16F93">
        <w:t xml:space="preserve">Lived </w:t>
      </w:r>
      <w:r w:rsidR="00B54161">
        <w:t>E</w:t>
      </w:r>
      <w:r w:rsidR="00A16F93">
        <w:t>xperience</w:t>
      </w:r>
      <w:bookmarkEnd w:id="9"/>
      <w:r w:rsidR="00A16F93">
        <w:t xml:space="preserve"> </w:t>
      </w:r>
    </w:p>
    <w:p w14:paraId="1B843A92" w14:textId="13DE99EF" w:rsidR="00A92E92" w:rsidRDefault="009C5110" w:rsidP="00A92E92">
      <w:r>
        <w:t xml:space="preserve">Lived experience is a </w:t>
      </w:r>
      <w:r w:rsidR="003F3593">
        <w:t>vital</w:t>
      </w:r>
      <w:r>
        <w:t xml:space="preserve"> asset to all project</w:t>
      </w:r>
      <w:r w:rsidR="00983D9D">
        <w:t xml:space="preserve"> development and delivery</w:t>
      </w:r>
      <w:r>
        <w:t xml:space="preserve">. </w:t>
      </w:r>
      <w:r w:rsidR="003F3593">
        <w:t>People with lived experience bring a unique and important perspective to design</w:t>
      </w:r>
      <w:r w:rsidR="00A931E6">
        <w:t>,</w:t>
      </w:r>
      <w:r w:rsidR="003F3593">
        <w:t xml:space="preserve"> decision-making </w:t>
      </w:r>
      <w:r w:rsidR="00A931E6">
        <w:t xml:space="preserve">and governance </w:t>
      </w:r>
      <w:r w:rsidR="003F3593">
        <w:t xml:space="preserve">processes that cannot be captured in any other way. </w:t>
      </w:r>
      <w:r w:rsidR="004A0E08">
        <w:t xml:space="preserve">Consulting with stakeholders and service-users is a step towards embedding lived </w:t>
      </w:r>
      <w:r w:rsidR="00B057EC">
        <w:t>experience but</w:t>
      </w:r>
      <w:r w:rsidR="00FD36DE">
        <w:t xml:space="preserve"> is no replacement for meaningful involvement of young people with lived experience throughout the length of the initiative. </w:t>
      </w:r>
    </w:p>
    <w:p w14:paraId="6E3CE955" w14:textId="31D04250" w:rsidR="00C73BF0" w:rsidRDefault="00C73BF0" w:rsidP="00A92E92"/>
    <w:p w14:paraId="1D8CC836" w14:textId="1C6A517C" w:rsidR="00C73BF0" w:rsidRPr="00FA732E" w:rsidRDefault="00F532F8" w:rsidP="00334C74">
      <w:pPr>
        <w:pStyle w:val="IntenseQuote"/>
        <w:rPr>
          <w:i/>
          <w:iCs/>
          <w:color w:val="17328B" w:themeColor="accent6"/>
        </w:rPr>
      </w:pPr>
      <w:r w:rsidRPr="00FA732E">
        <w:rPr>
          <w:i/>
          <w:iCs/>
          <w:color w:val="17328B" w:themeColor="accent6"/>
        </w:rPr>
        <w:t>Youth participation is</w:t>
      </w:r>
      <w:r w:rsidR="00334C74" w:rsidRPr="00FA732E">
        <w:rPr>
          <w:i/>
          <w:iCs/>
          <w:color w:val="17328B" w:themeColor="accent6"/>
        </w:rPr>
        <w:t xml:space="preserve"> about meaningfully working with young people as equals. Not putting us in a separate room, over there where we don’t have any power. Having lived experience doesn’t mean that we know everything, but our different perspective on the issue is very important. </w:t>
      </w:r>
    </w:p>
    <w:p w14:paraId="583DB2CA" w14:textId="77777777" w:rsidR="00E121C8" w:rsidRDefault="00E121C8" w:rsidP="00E121C8"/>
    <w:p w14:paraId="02AD4776" w14:textId="63EB8198" w:rsidR="00E121C8" w:rsidRPr="00E121C8" w:rsidRDefault="00E121C8" w:rsidP="00E121C8">
      <w:pPr>
        <w:pStyle w:val="IntenseQuote"/>
        <w:rPr>
          <w:color w:val="17328B" w:themeColor="accent6"/>
        </w:rPr>
      </w:pPr>
      <w:r w:rsidRPr="00E121C8">
        <w:rPr>
          <w:color w:val="17328B" w:themeColor="accent6"/>
        </w:rPr>
        <w:t>Kirra from Melbourne</w:t>
      </w:r>
    </w:p>
    <w:p w14:paraId="3FCEC414" w14:textId="77777777" w:rsidR="008B1F37" w:rsidRDefault="008B1F37" w:rsidP="00A92E92"/>
    <w:p w14:paraId="2D2282C0" w14:textId="4A7FF70F" w:rsidR="009F54D9" w:rsidRDefault="00C6097A" w:rsidP="00A66814">
      <w:r>
        <w:t>Involving young people with a diverse range of lived experience</w:t>
      </w:r>
      <w:r w:rsidR="002366EF">
        <w:t>s</w:t>
      </w:r>
      <w:r>
        <w:t xml:space="preserve"> </w:t>
      </w:r>
      <w:r w:rsidR="008140C5">
        <w:t xml:space="preserve">will lead to a better Strategy. </w:t>
      </w:r>
      <w:r w:rsidR="009F54D9">
        <w:t>Consider engaging with</w:t>
      </w:r>
      <w:r w:rsidR="00514024">
        <w:t xml:space="preserve"> young people </w:t>
      </w:r>
      <w:r w:rsidR="00E1230F">
        <w:t>with a variety of lived experience</w:t>
      </w:r>
      <w:r w:rsidR="001F712D">
        <w:t xml:space="preserve">. Each perspective has something valuable to contribute to the Strategy. </w:t>
      </w:r>
      <w:r w:rsidR="00271BCD">
        <w:t xml:space="preserve">At minimum, </w:t>
      </w:r>
      <w:r w:rsidR="001F712D">
        <w:t xml:space="preserve">Homes Victoria should </w:t>
      </w:r>
      <w:r w:rsidR="00992703">
        <w:t>involve young people who</w:t>
      </w:r>
      <w:r w:rsidR="009F54D9">
        <w:t>:</w:t>
      </w:r>
    </w:p>
    <w:p w14:paraId="71B770BE" w14:textId="50EA016D" w:rsidR="00AB112E" w:rsidRDefault="00514024" w:rsidP="009F54D9">
      <w:pPr>
        <w:pStyle w:val="ListParagraph"/>
        <w:numPr>
          <w:ilvl w:val="0"/>
          <w:numId w:val="6"/>
        </w:numPr>
      </w:pPr>
      <w:r>
        <w:t>have</w:t>
      </w:r>
      <w:r w:rsidR="009F54D9">
        <w:t xml:space="preserve"> previous or current experience of homelessness</w:t>
      </w:r>
      <w:r w:rsidR="00BF6397">
        <w:t xml:space="preserve">, in any of its </w:t>
      </w:r>
      <w:proofErr w:type="gramStart"/>
      <w:r w:rsidR="00BF6397">
        <w:t>forms</w:t>
      </w:r>
      <w:r w:rsidR="00E930EF">
        <w:t>;</w:t>
      </w:r>
      <w:proofErr w:type="gramEnd"/>
    </w:p>
    <w:p w14:paraId="4CC967A2" w14:textId="3C45A46A" w:rsidR="009F54D9" w:rsidRDefault="009F54D9" w:rsidP="009F54D9">
      <w:pPr>
        <w:pStyle w:val="ListParagraph"/>
        <w:numPr>
          <w:ilvl w:val="0"/>
          <w:numId w:val="6"/>
        </w:numPr>
      </w:pPr>
      <w:r>
        <w:t xml:space="preserve">have applied for social housing and are currently on the waiting </w:t>
      </w:r>
      <w:proofErr w:type="gramStart"/>
      <w:r>
        <w:t>list</w:t>
      </w:r>
      <w:r w:rsidR="00E930EF">
        <w:t>;</w:t>
      </w:r>
      <w:proofErr w:type="gramEnd"/>
    </w:p>
    <w:p w14:paraId="46A65EA5" w14:textId="0CFCF3FC" w:rsidR="009F54D9" w:rsidRDefault="009F54D9" w:rsidP="009F54D9">
      <w:pPr>
        <w:pStyle w:val="ListParagraph"/>
        <w:numPr>
          <w:ilvl w:val="0"/>
          <w:numId w:val="6"/>
        </w:numPr>
      </w:pPr>
      <w:r>
        <w:t xml:space="preserve">have attempted to apply for social housing and </w:t>
      </w:r>
      <w:r w:rsidR="006E727B">
        <w:t>have not progressed with their application due to the</w:t>
      </w:r>
      <w:r w:rsidR="002D75F8">
        <w:t xml:space="preserve"> expected</w:t>
      </w:r>
      <w:r w:rsidR="006E727B">
        <w:t xml:space="preserve"> </w:t>
      </w:r>
      <w:r w:rsidR="001A6782">
        <w:t>long</w:t>
      </w:r>
      <w:r w:rsidR="006E727B">
        <w:t xml:space="preserve"> wait </w:t>
      </w:r>
      <w:proofErr w:type="gramStart"/>
      <w:r w:rsidR="006E727B">
        <w:t>times</w:t>
      </w:r>
      <w:r w:rsidR="00E930EF">
        <w:t>;</w:t>
      </w:r>
      <w:proofErr w:type="gramEnd"/>
    </w:p>
    <w:p w14:paraId="7DC12384" w14:textId="20DBD07B" w:rsidR="009B1766" w:rsidRDefault="006E727B" w:rsidP="009B1766">
      <w:pPr>
        <w:pStyle w:val="ListParagraph"/>
        <w:numPr>
          <w:ilvl w:val="0"/>
          <w:numId w:val="6"/>
        </w:numPr>
      </w:pPr>
      <w:r>
        <w:t>have</w:t>
      </w:r>
      <w:r w:rsidR="009B1766">
        <w:t xml:space="preserve"> previously</w:t>
      </w:r>
      <w:r>
        <w:t xml:space="preserve"> </w:t>
      </w:r>
      <w:proofErr w:type="gramStart"/>
      <w:r w:rsidR="00F03174">
        <w:t>lived in</w:t>
      </w:r>
      <w:proofErr w:type="gramEnd"/>
      <w:r w:rsidR="00F03174">
        <w:t xml:space="preserve"> social housing as </w:t>
      </w:r>
      <w:r w:rsidR="009B1766">
        <w:t xml:space="preserve">a </w:t>
      </w:r>
      <w:r w:rsidR="00F03174">
        <w:t>lead tenant</w:t>
      </w:r>
      <w:r w:rsidR="009B1766">
        <w:t xml:space="preserve"> </w:t>
      </w:r>
      <w:r w:rsidR="00F03174">
        <w:t>or as a child</w:t>
      </w:r>
      <w:r w:rsidR="00471A66">
        <w:t>/dependent of an older tenant</w:t>
      </w:r>
      <w:r w:rsidR="00E930EF">
        <w:t>; and</w:t>
      </w:r>
    </w:p>
    <w:p w14:paraId="6CD974D9" w14:textId="51F22108" w:rsidR="004F2869" w:rsidRPr="004F2869" w:rsidRDefault="009B1766" w:rsidP="00C529A2">
      <w:pPr>
        <w:pStyle w:val="ListParagraph"/>
        <w:numPr>
          <w:ilvl w:val="0"/>
          <w:numId w:val="6"/>
        </w:numPr>
      </w:pPr>
      <w:r>
        <w:t>currently live</w:t>
      </w:r>
      <w:r w:rsidR="000D376C">
        <w:t>-</w:t>
      </w:r>
      <w:r>
        <w:t>in social housing as a lead tenant or as a child/dependent of an older tenant</w:t>
      </w:r>
      <w:r w:rsidR="00E930EF">
        <w:t>.</w:t>
      </w:r>
    </w:p>
    <w:p w14:paraId="5ABC1925" w14:textId="5CBDE8DC" w:rsidR="00C529A2" w:rsidRPr="00770DB8" w:rsidRDefault="008073BD" w:rsidP="00D52A82">
      <w:pPr>
        <w:pStyle w:val="RecommendationHeading"/>
      </w:pPr>
      <w:r>
        <w:br/>
      </w:r>
      <w:r w:rsidR="00C529A2" w:rsidRPr="00770DB8">
        <w:t xml:space="preserve">Recommendation </w:t>
      </w:r>
      <w:r w:rsidR="00D52A82">
        <w:t>2</w:t>
      </w:r>
      <w:r w:rsidR="00C529A2" w:rsidRPr="00770DB8">
        <w:t>:</w:t>
      </w:r>
    </w:p>
    <w:p w14:paraId="5DB790A2" w14:textId="3B0809AE" w:rsidR="00770DB8" w:rsidRDefault="0044182F" w:rsidP="001F0230">
      <w:pPr>
        <w:pStyle w:val="Recommendation"/>
      </w:pPr>
      <w:r>
        <w:t>Meaningfully involve young people in the design, delivery, governance, monitoring, and evaluation of the Big Housing Build and the 10-Year Social and Affordable Housing Strategy</w:t>
      </w:r>
      <w:r w:rsidR="00770DB8">
        <w:t xml:space="preserve"> through </w:t>
      </w:r>
      <w:r w:rsidR="00AC20E9">
        <w:t>the following actions</w:t>
      </w:r>
      <w:r w:rsidR="00770DB8">
        <w:t>:</w:t>
      </w:r>
    </w:p>
    <w:p w14:paraId="6634740F" w14:textId="31E45277" w:rsidR="00770DB8" w:rsidRDefault="00770DB8" w:rsidP="001F0230">
      <w:pPr>
        <w:pStyle w:val="Recommendation"/>
        <w:numPr>
          <w:ilvl w:val="0"/>
          <w:numId w:val="33"/>
        </w:numPr>
      </w:pPr>
      <w:r>
        <w:t xml:space="preserve">Support young people with </w:t>
      </w:r>
      <w:r w:rsidR="00EC028B">
        <w:t xml:space="preserve">diverse </w:t>
      </w:r>
      <w:r>
        <w:t>lived experience to be members of all reference groups and decision-making bodies</w:t>
      </w:r>
      <w:r w:rsidR="00594F02">
        <w:t>,</w:t>
      </w:r>
      <w:r>
        <w:t xml:space="preserve"> </w:t>
      </w:r>
      <w:r w:rsidR="00594F02">
        <w:t xml:space="preserve">equally </w:t>
      </w:r>
      <w:r>
        <w:t>alongside other stakeholders</w:t>
      </w:r>
    </w:p>
    <w:p w14:paraId="21067841" w14:textId="14C3CD27" w:rsidR="0044182F" w:rsidRDefault="00770DB8" w:rsidP="001F0230">
      <w:pPr>
        <w:pStyle w:val="Recommendation"/>
        <w:numPr>
          <w:ilvl w:val="0"/>
          <w:numId w:val="33"/>
        </w:numPr>
        <w:sectPr w:rsidR="0044182F" w:rsidSect="00A66814">
          <w:endnotePr>
            <w:numFmt w:val="decimal"/>
          </w:endnotePr>
          <w:type w:val="continuous"/>
          <w:pgSz w:w="11900" w:h="16840"/>
          <w:pgMar w:top="1440" w:right="1440" w:bottom="1440" w:left="1440" w:header="708" w:footer="708" w:gutter="0"/>
          <w:cols w:num="2" w:space="708"/>
          <w:titlePg/>
          <w:docGrid w:linePitch="360"/>
        </w:sectPr>
      </w:pPr>
      <w:r>
        <w:t>Establish a specific youth reference group</w:t>
      </w:r>
      <w:r w:rsidR="00721E9A">
        <w:t>, made up</w:t>
      </w:r>
      <w:r>
        <w:t xml:space="preserve"> </w:t>
      </w:r>
      <w:r w:rsidR="00721E9A">
        <w:t xml:space="preserve">of young people with diverse lived experience, </w:t>
      </w:r>
      <w:r>
        <w:t>to provide advice to Homes Victoria, the Minister for Housing, other consultative groups, builders, architects and other stakeholders</w:t>
      </w:r>
      <w:r w:rsidR="00721E9A">
        <w:t>.</w:t>
      </w:r>
    </w:p>
    <w:p w14:paraId="0D22B627" w14:textId="77777777" w:rsidR="002541FC" w:rsidRDefault="002541FC">
      <w:pPr>
        <w:spacing w:line="240" w:lineRule="auto"/>
        <w:rPr>
          <w:rFonts w:ascii="Merriweather" w:eastAsiaTheme="majorEastAsia" w:hAnsi="Merriweather" w:cstheme="majorBidi"/>
          <w:color w:val="EC0A42" w:themeColor="accent1"/>
          <w:sz w:val="44"/>
          <w:szCs w:val="32"/>
        </w:rPr>
      </w:pPr>
      <w:r>
        <w:br w:type="page"/>
      </w:r>
    </w:p>
    <w:p w14:paraId="62B9C693" w14:textId="4E18691E" w:rsidR="002541FC" w:rsidRDefault="00FF4922" w:rsidP="002541FC">
      <w:pPr>
        <w:pStyle w:val="Heading1"/>
      </w:pPr>
      <w:bookmarkStart w:id="10" w:name="_Toc68764790"/>
      <w:r>
        <w:lastRenderedPageBreak/>
        <w:t>Housing for Young People</w:t>
      </w:r>
      <w:bookmarkEnd w:id="10"/>
    </w:p>
    <w:p w14:paraId="097A2BF7" w14:textId="76CC1502" w:rsidR="002541FC" w:rsidRDefault="00797482" w:rsidP="00F51401">
      <w:pPr>
        <w:pStyle w:val="Subtitle"/>
        <w:sectPr w:rsidR="002541FC" w:rsidSect="002541FC">
          <w:footerReference w:type="even" r:id="rId19"/>
          <w:footerReference w:type="default" r:id="rId20"/>
          <w:endnotePr>
            <w:numFmt w:val="decimal"/>
          </w:endnotePr>
          <w:type w:val="continuous"/>
          <w:pgSz w:w="11900" w:h="16840"/>
          <w:pgMar w:top="1440" w:right="1440" w:bottom="1440" w:left="1440" w:header="708" w:footer="708" w:gutter="0"/>
          <w:cols w:space="708"/>
          <w:titlePg/>
          <w:docGrid w:linePitch="360"/>
        </w:sectPr>
      </w:pPr>
      <w:r>
        <w:t>For social and affordable housing to work</w:t>
      </w:r>
      <w:r w:rsidR="005A6E1D">
        <w:t xml:space="preserve"> for young people</w:t>
      </w:r>
      <w:r>
        <w:t xml:space="preserve">, the Victorian Government and Homes Victoria must build enough homes to end the waitlist. Until that point, some </w:t>
      </w:r>
      <w:r w:rsidR="00E74A72">
        <w:t xml:space="preserve">adjustments to the existing system will enable young people to access support from social and affordable housing. </w:t>
      </w:r>
    </w:p>
    <w:p w14:paraId="6476FDC5" w14:textId="080CA5F7" w:rsidR="00E74A72" w:rsidRDefault="00E74A72" w:rsidP="00E74A72">
      <w:pPr>
        <w:pStyle w:val="Heading3"/>
      </w:pPr>
      <w:bookmarkStart w:id="11" w:name="_Toc68764791"/>
      <w:r>
        <w:t>Growth to Fully End the Waitlist</w:t>
      </w:r>
      <w:bookmarkEnd w:id="11"/>
    </w:p>
    <w:p w14:paraId="43F2663A" w14:textId="1311A3E4" w:rsidR="00E74A72" w:rsidRDefault="002A1531" w:rsidP="00E74A72">
      <w:r>
        <w:t xml:space="preserve">YACVic </w:t>
      </w:r>
      <w:r w:rsidR="00E74A72">
        <w:t xml:space="preserve">and young people welcome the commitment to build </w:t>
      </w:r>
      <w:r w:rsidR="00D84406">
        <w:t>12,000</w:t>
      </w:r>
      <w:r w:rsidR="00E74A72">
        <w:t xml:space="preserve"> new social housing properties</w:t>
      </w:r>
      <w:r w:rsidR="004F5731">
        <w:t xml:space="preserve"> through the Big Housing Build</w:t>
      </w:r>
      <w:r w:rsidR="00AD0299">
        <w:t>,</w:t>
      </w:r>
      <w:r w:rsidR="00E74A72">
        <w:t xml:space="preserve"> and the</w:t>
      </w:r>
      <w:r w:rsidR="00AD0299">
        <w:t xml:space="preserve"> ‘Growth’</w:t>
      </w:r>
      <w:r w:rsidR="00E74A72">
        <w:t xml:space="preserve"> Focus Area of the </w:t>
      </w:r>
      <w:r w:rsidR="004F5731">
        <w:t>discussion paper</w:t>
      </w:r>
      <w:r w:rsidR="00E74A72">
        <w:t xml:space="preserve">. The new properties built under the Big Housing Build will substantially reduce the length of the social housing waiting </w:t>
      </w:r>
      <w:r w:rsidR="00A84435">
        <w:t>list but</w:t>
      </w:r>
      <w:r w:rsidR="00E74A72">
        <w:t xml:space="preserve"> are not enough to meet demand. </w:t>
      </w:r>
      <w:r w:rsidR="00AA296A">
        <w:t>T</w:t>
      </w:r>
      <w:r w:rsidR="00E74A72">
        <w:t xml:space="preserve">he existing commitments in the Big Housing Build will provide </w:t>
      </w:r>
      <w:r w:rsidR="0031462A">
        <w:t xml:space="preserve">just </w:t>
      </w:r>
      <w:r w:rsidR="00AA5841">
        <w:t>one fifth</w:t>
      </w:r>
      <w:r w:rsidR="00E74A72">
        <w:t xml:space="preserve"> of the number of properties that is required to bring Victoria up to the national average of social housing properties.</w:t>
      </w:r>
      <w:r>
        <w:t xml:space="preserve"> To address youth homelessness, substantial commitments are needed to grow social housing stock to permanently end the waiting lists. </w:t>
      </w:r>
    </w:p>
    <w:p w14:paraId="45489BFB" w14:textId="77777777" w:rsidR="00E74A72" w:rsidRDefault="00E74A72" w:rsidP="00E74A72"/>
    <w:p w14:paraId="2B0DE647" w14:textId="77777777" w:rsidR="00A84435" w:rsidRPr="00FA732E" w:rsidRDefault="00E74A72" w:rsidP="00A84435">
      <w:pPr>
        <w:pStyle w:val="IntenseQuote"/>
        <w:rPr>
          <w:i/>
          <w:iCs/>
          <w:color w:val="17328B" w:themeColor="accent6"/>
        </w:rPr>
      </w:pPr>
      <w:r w:rsidRPr="00FA732E">
        <w:rPr>
          <w:i/>
          <w:iCs/>
          <w:color w:val="17328B" w:themeColor="accent6"/>
        </w:rPr>
        <w:t>Build more houses, the waiting list is so long! They could build specific houses designed for young people and designed with young people. They could have a quota system so some of the houses are especially for young people and can’t be for anyone else. Then young people will stop missing out.</w:t>
      </w:r>
    </w:p>
    <w:p w14:paraId="178BF334" w14:textId="77777777" w:rsidR="00A84435" w:rsidRDefault="00A84435" w:rsidP="00A84435">
      <w:pPr>
        <w:pStyle w:val="IntenseQuote"/>
        <w:rPr>
          <w:color w:val="17328B" w:themeColor="accent6"/>
        </w:rPr>
      </w:pPr>
    </w:p>
    <w:p w14:paraId="20D69656" w14:textId="4F47FB99" w:rsidR="00E74A72" w:rsidRPr="00A84435" w:rsidRDefault="00A84435" w:rsidP="00A84435">
      <w:pPr>
        <w:pStyle w:val="IntenseQuote"/>
        <w:rPr>
          <w:color w:val="17328B" w:themeColor="accent6"/>
        </w:rPr>
      </w:pPr>
      <w:r>
        <w:rPr>
          <w:color w:val="17328B" w:themeColor="accent6"/>
        </w:rPr>
        <w:t>Kirra from Melbourne</w:t>
      </w:r>
    </w:p>
    <w:p w14:paraId="63521876" w14:textId="31CFE80A" w:rsidR="00E74A72" w:rsidRDefault="00E74A72" w:rsidP="00E74A72">
      <w:r>
        <w:t xml:space="preserve">By the time young people reach the top of the waitlist, they </w:t>
      </w:r>
      <w:r w:rsidR="00B217CC">
        <w:t xml:space="preserve">have </w:t>
      </w:r>
      <w:r>
        <w:t>experience</w:t>
      </w:r>
      <w:r w:rsidR="00B217CC">
        <w:t>d</w:t>
      </w:r>
      <w:r>
        <w:t xml:space="preserve"> nearly a decade of insecurity and trauma, interrupting their transition to adulthood. </w:t>
      </w:r>
      <w:r w:rsidR="000819F8">
        <w:t>A</w:t>
      </w:r>
      <w:r>
        <w:t>ddress</w:t>
      </w:r>
      <w:r w:rsidR="000819F8">
        <w:t>ing</w:t>
      </w:r>
      <w:r>
        <w:t xml:space="preserve"> young people’s exclusion from social housing</w:t>
      </w:r>
      <w:r w:rsidR="000819F8">
        <w:t xml:space="preserve"> requires </w:t>
      </w:r>
      <w:r w:rsidR="00633F53">
        <w:t>a commitment to building far more than 12,000 homes</w:t>
      </w:r>
      <w:r w:rsidR="009A6294">
        <w:t xml:space="preserve">. </w:t>
      </w:r>
      <w:r>
        <w:t>YACVic endorses the Coalition of Housing Peaks’ call for the Victorian Government to build 60,000 social housing properties within the next 10 years.</w:t>
      </w:r>
      <w:r w:rsidR="00A96BD8">
        <w:rPr>
          <w:rStyle w:val="EndnoteReference"/>
        </w:rPr>
        <w:endnoteReference w:id="24"/>
      </w:r>
    </w:p>
    <w:p w14:paraId="5F81620C" w14:textId="77777777" w:rsidR="00E74A72" w:rsidRDefault="00E74A72" w:rsidP="00E74A72"/>
    <w:p w14:paraId="019B57E1" w14:textId="2EB73C12" w:rsidR="00E74A72" w:rsidRPr="003B09C1" w:rsidRDefault="00E74A72" w:rsidP="0000270D">
      <w:pPr>
        <w:pStyle w:val="RecommendationHeading"/>
      </w:pPr>
      <w:r w:rsidRPr="003B09C1">
        <w:t xml:space="preserve">Recommendation </w:t>
      </w:r>
      <w:r w:rsidR="0000270D">
        <w:t>3</w:t>
      </w:r>
      <w:r w:rsidRPr="003B09C1">
        <w:t>:</w:t>
      </w:r>
    </w:p>
    <w:p w14:paraId="086513D9" w14:textId="53763CA4" w:rsidR="00152CDD" w:rsidRDefault="00E74A72" w:rsidP="001F0230">
      <w:pPr>
        <w:pStyle w:val="Recommendation"/>
      </w:pPr>
      <w:r>
        <w:t xml:space="preserve">Set </w:t>
      </w:r>
      <w:r w:rsidR="00D70F71">
        <w:t xml:space="preserve">a </w:t>
      </w:r>
      <w:r>
        <w:t xml:space="preserve">target for </w:t>
      </w:r>
      <w:r w:rsidR="00D332B0">
        <w:t>ongoing</w:t>
      </w:r>
      <w:r>
        <w:t xml:space="preserve"> growth of social and affordable housing </w:t>
      </w:r>
      <w:r w:rsidR="00B67D09">
        <w:t>to meet</w:t>
      </w:r>
      <w:r>
        <w:t xml:space="preserve"> demand and end the waitlist</w:t>
      </w:r>
      <w:r w:rsidR="00583088">
        <w:t>. B</w:t>
      </w:r>
      <w:r w:rsidR="00D70F71">
        <w:t>uild at least 6,000</w:t>
      </w:r>
      <w:r w:rsidR="00F4531E">
        <w:t xml:space="preserve"> properties</w:t>
      </w:r>
      <w:r>
        <w:t xml:space="preserve"> per year for </w:t>
      </w:r>
      <w:r w:rsidR="001B7957">
        <w:t xml:space="preserve">at least </w:t>
      </w:r>
      <w:r w:rsidR="00F4531E">
        <w:t xml:space="preserve">the next </w:t>
      </w:r>
      <w:r>
        <w:t>10 years.</w:t>
      </w:r>
    </w:p>
    <w:p w14:paraId="4610D9FE" w14:textId="77777777" w:rsidR="00963BDF" w:rsidRDefault="00963BDF" w:rsidP="008E5E87"/>
    <w:p w14:paraId="145EC731" w14:textId="094C1F3E" w:rsidR="007B0FD6" w:rsidRPr="00D118D7" w:rsidRDefault="003E445F" w:rsidP="00D118D7">
      <w:pPr>
        <w:pStyle w:val="Heading3"/>
      </w:pPr>
      <w:r>
        <w:br w:type="column"/>
      </w:r>
      <w:bookmarkStart w:id="12" w:name="_Toc68764792"/>
      <w:r w:rsidR="00401721" w:rsidRPr="00D118D7">
        <w:lastRenderedPageBreak/>
        <w:t xml:space="preserve">Physical </w:t>
      </w:r>
      <w:r w:rsidR="007B0FD6" w:rsidRPr="00D118D7">
        <w:t xml:space="preserve">Features </w:t>
      </w:r>
      <w:r w:rsidR="00401721" w:rsidRPr="00D118D7">
        <w:t xml:space="preserve">and Location </w:t>
      </w:r>
      <w:r w:rsidR="007B0FD6" w:rsidRPr="00D118D7">
        <w:t>of Housing for Young People</w:t>
      </w:r>
      <w:bookmarkEnd w:id="12"/>
    </w:p>
    <w:p w14:paraId="25C2DF77" w14:textId="00385409" w:rsidR="003148E1" w:rsidRDefault="007B0FD6" w:rsidP="007B0FD6">
      <w:r>
        <w:t xml:space="preserve">Young people have already </w:t>
      </w:r>
      <w:r w:rsidR="00AA7D59">
        <w:t xml:space="preserve">identified </w:t>
      </w:r>
      <w:r>
        <w:t xml:space="preserve">the features </w:t>
      </w:r>
      <w:r w:rsidR="005174FA">
        <w:t xml:space="preserve">necessary </w:t>
      </w:r>
      <w:r>
        <w:t>for social housing to work for them</w:t>
      </w:r>
      <w:r w:rsidR="00AA7D59">
        <w:t>,</w:t>
      </w:r>
      <w:r>
        <w:t xml:space="preserve"> in consultations with YACVic and other organisations.</w:t>
      </w:r>
      <w:r w:rsidR="006265B9">
        <w:rPr>
          <w:rStyle w:val="EndnoteReference"/>
        </w:rPr>
        <w:endnoteReference w:id="25"/>
      </w:r>
      <w:r w:rsidR="006265B9">
        <w:t xml:space="preserve"> Young people </w:t>
      </w:r>
      <w:r w:rsidR="00C952E6">
        <w:t>require</w:t>
      </w:r>
      <w:r w:rsidR="006265B9">
        <w:t xml:space="preserve"> housing that </w:t>
      </w:r>
      <w:r w:rsidR="001F0085">
        <w:t>responds to their situation</w:t>
      </w:r>
      <w:r w:rsidR="005E4ECC">
        <w:t xml:space="preserve"> and</w:t>
      </w:r>
      <w:r w:rsidR="006265B9">
        <w:t xml:space="preserve"> that contributes to</w:t>
      </w:r>
      <w:r w:rsidR="00EE44A6">
        <w:t xml:space="preserve"> their</w:t>
      </w:r>
      <w:r w:rsidR="006265B9">
        <w:t xml:space="preserve"> stability</w:t>
      </w:r>
      <w:r w:rsidR="00915193">
        <w:t>, enabling them to focus on their studies or work.</w:t>
      </w:r>
    </w:p>
    <w:p w14:paraId="6363ECCE" w14:textId="77777777" w:rsidR="003148E1" w:rsidRDefault="003148E1" w:rsidP="007B0FD6"/>
    <w:p w14:paraId="225B6EDD" w14:textId="6566FF18" w:rsidR="007B0FD6" w:rsidRDefault="00C20806" w:rsidP="007B0FD6">
      <w:r>
        <w:t>Young people</w:t>
      </w:r>
      <w:r w:rsidR="00147CDA">
        <w:t xml:space="preserve"> suggest</w:t>
      </w:r>
      <w:r w:rsidR="00DA253E">
        <w:t xml:space="preserve"> that social housing should be near public transport</w:t>
      </w:r>
      <w:r w:rsidR="00695E2E">
        <w:t>,</w:t>
      </w:r>
      <w:r w:rsidR="006F5B6B">
        <w:t xml:space="preserve"> which reflects the </w:t>
      </w:r>
      <w:r w:rsidR="001C17B7">
        <w:t>downward trend of</w:t>
      </w:r>
      <w:r w:rsidR="006F5B6B">
        <w:t xml:space="preserve"> </w:t>
      </w:r>
      <w:r w:rsidR="008B5232">
        <w:t>young people having a driver’s license.</w:t>
      </w:r>
      <w:r w:rsidR="00DC2649" w:rsidRPr="00DC2649">
        <w:rPr>
          <w:rStyle w:val="EndnoteReference"/>
        </w:rPr>
        <w:t xml:space="preserve"> </w:t>
      </w:r>
      <w:r w:rsidR="00DC2649">
        <w:rPr>
          <w:rStyle w:val="EndnoteReference"/>
        </w:rPr>
        <w:endnoteReference w:id="26"/>
      </w:r>
      <w:r w:rsidR="008B5232">
        <w:t xml:space="preserve"> </w:t>
      </w:r>
      <w:r w:rsidR="00D21F6C">
        <w:t xml:space="preserve">Many young people experiencing homelessness have </w:t>
      </w:r>
      <w:r w:rsidR="007D30F1">
        <w:t xml:space="preserve">had their education disrupted, so </w:t>
      </w:r>
      <w:r w:rsidR="00B569A3">
        <w:t xml:space="preserve">new social housing developments should enable easy access to education including, but not limited to, </w:t>
      </w:r>
      <w:r w:rsidR="0077122D">
        <w:t xml:space="preserve">high schools, alternative high schools, TAFEs </w:t>
      </w:r>
      <w:r w:rsidR="003148E1">
        <w:t xml:space="preserve">and universities. </w:t>
      </w:r>
      <w:r w:rsidR="00C71074">
        <w:t xml:space="preserve">Similarly, social housing developments should enable access to </w:t>
      </w:r>
      <w:r w:rsidR="00720CC8">
        <w:t>workplaces</w:t>
      </w:r>
      <w:r w:rsidR="002E4514">
        <w:t xml:space="preserve">, especially workplaces </w:t>
      </w:r>
      <w:r w:rsidR="00E55D42">
        <w:t xml:space="preserve">with </w:t>
      </w:r>
      <w:r w:rsidR="002E4514">
        <w:t>entry level jobs</w:t>
      </w:r>
      <w:r w:rsidR="0052417A">
        <w:t xml:space="preserve">. </w:t>
      </w:r>
      <w:r w:rsidR="00D34DF8">
        <w:t xml:space="preserve">Young people experiencing homelessness in rural and regional Victoria expressed to YACVic that the best housing for them would be located </w:t>
      </w:r>
      <w:r w:rsidR="004417DD">
        <w:t>locally, so they can continue being involved in their local communities</w:t>
      </w:r>
      <w:r w:rsidR="00917753">
        <w:t xml:space="preserve"> and </w:t>
      </w:r>
      <w:r w:rsidR="004417DD">
        <w:t>have consistency in support services</w:t>
      </w:r>
      <w:r w:rsidR="00917753">
        <w:t xml:space="preserve">. </w:t>
      </w:r>
      <w:r w:rsidR="0052417A">
        <w:t xml:space="preserve">Young people experiencing homelessness expressed to YACVic that they aim to rent in the private market </w:t>
      </w:r>
      <w:r w:rsidR="00CA09BB">
        <w:t xml:space="preserve">and want to </w:t>
      </w:r>
      <w:r w:rsidR="00313F1F">
        <w:t>see</w:t>
      </w:r>
      <w:r w:rsidR="0052417A">
        <w:t xml:space="preserve"> social housing </w:t>
      </w:r>
      <w:r w:rsidR="00313F1F">
        <w:t xml:space="preserve">as a pathway </w:t>
      </w:r>
      <w:r w:rsidR="0052417A">
        <w:t xml:space="preserve">to reach that goal. Social housing tenures must respond to the individual circumstances of young people by enabling flexibility as </w:t>
      </w:r>
      <w:r w:rsidR="00CA09BB">
        <w:t xml:space="preserve">required </w:t>
      </w:r>
      <w:r w:rsidR="0052417A">
        <w:t xml:space="preserve">by the young person. Young people, like all tenants in social housing, should be supported to stay in social housing as long as they </w:t>
      </w:r>
      <w:r w:rsidR="000C0AE9">
        <w:t>need</w:t>
      </w:r>
      <w:r w:rsidR="0052417A">
        <w:t xml:space="preserve">. </w:t>
      </w:r>
    </w:p>
    <w:p w14:paraId="5368D442" w14:textId="5EA37E9B" w:rsidR="00501286" w:rsidRPr="00501286" w:rsidRDefault="00501286" w:rsidP="001F0230">
      <w:pPr>
        <w:pStyle w:val="Recommendation"/>
      </w:pPr>
      <w:r w:rsidRPr="00501286">
        <w:t xml:space="preserve">Recommendation </w:t>
      </w:r>
      <w:r w:rsidR="009E2732">
        <w:t>4</w:t>
      </w:r>
      <w:r w:rsidRPr="00501286">
        <w:t>:</w:t>
      </w:r>
      <w:r>
        <w:br/>
      </w:r>
      <w:r w:rsidR="000B08B1">
        <w:t>Implement</w:t>
      </w:r>
      <w:r>
        <w:t xml:space="preserve"> young people’s </w:t>
      </w:r>
      <w:r w:rsidR="00B14B7C">
        <w:t>existing</w:t>
      </w:r>
      <w:r w:rsidR="0052417A">
        <w:t xml:space="preserve"> </w:t>
      </w:r>
      <w:r>
        <w:t xml:space="preserve">recommendations </w:t>
      </w:r>
      <w:r w:rsidR="0052417A">
        <w:t xml:space="preserve">on </w:t>
      </w:r>
      <w:r w:rsidR="00C54600">
        <w:t>the most important</w:t>
      </w:r>
      <w:r>
        <w:t xml:space="preserve"> features</w:t>
      </w:r>
      <w:r w:rsidR="00756E2F">
        <w:t xml:space="preserve"> </w:t>
      </w:r>
      <w:r w:rsidR="000B08B1">
        <w:t>of social and affordable housing</w:t>
      </w:r>
      <w:r w:rsidR="000C0AE9">
        <w:t>,</w:t>
      </w:r>
      <w:r w:rsidR="000B08B1">
        <w:t xml:space="preserve"> </w:t>
      </w:r>
      <w:r w:rsidR="00C54600">
        <w:t>including, but not limited to:</w:t>
      </w:r>
    </w:p>
    <w:p w14:paraId="317E80EA" w14:textId="32B65AF3" w:rsidR="00C54600" w:rsidRDefault="00C54600" w:rsidP="001F0230">
      <w:pPr>
        <w:pStyle w:val="Recommendation"/>
        <w:numPr>
          <w:ilvl w:val="0"/>
          <w:numId w:val="34"/>
        </w:numPr>
      </w:pPr>
      <w:r>
        <w:t>near public transport</w:t>
      </w:r>
    </w:p>
    <w:p w14:paraId="5E040DF1" w14:textId="18CBE94F" w:rsidR="00C54600" w:rsidRDefault="00C54600" w:rsidP="001F0230">
      <w:pPr>
        <w:pStyle w:val="Recommendation"/>
        <w:numPr>
          <w:ilvl w:val="0"/>
          <w:numId w:val="34"/>
        </w:numPr>
      </w:pPr>
      <w:r>
        <w:t>near education options (high schools, alternative high schools, TAFEs, universities)</w:t>
      </w:r>
    </w:p>
    <w:p w14:paraId="26F0C1E9" w14:textId="61C23BB0" w:rsidR="00C54600" w:rsidRDefault="00EC28F9" w:rsidP="001F0230">
      <w:pPr>
        <w:pStyle w:val="Recommendation"/>
        <w:numPr>
          <w:ilvl w:val="0"/>
          <w:numId w:val="34"/>
        </w:numPr>
      </w:pPr>
      <w:r>
        <w:t xml:space="preserve">with </w:t>
      </w:r>
      <w:r w:rsidR="00087D8E">
        <w:t>a</w:t>
      </w:r>
      <w:r w:rsidR="00F14B3A">
        <w:t>ccess to green open spaces</w:t>
      </w:r>
    </w:p>
    <w:p w14:paraId="6C9F3826" w14:textId="408FAD60" w:rsidR="00C26D00" w:rsidRPr="00501286" w:rsidRDefault="00EC28F9" w:rsidP="001F0230">
      <w:pPr>
        <w:pStyle w:val="Recommendation"/>
        <w:numPr>
          <w:ilvl w:val="0"/>
          <w:numId w:val="34"/>
        </w:numPr>
      </w:pPr>
      <w:r>
        <w:t xml:space="preserve">with </w:t>
      </w:r>
      <w:r w:rsidR="007773FC">
        <w:t>access to workplaces</w:t>
      </w:r>
      <w:r>
        <w:t>,</w:t>
      </w:r>
      <w:r w:rsidR="004122CD">
        <w:t xml:space="preserve"> including workplaces with entry level positions</w:t>
      </w:r>
    </w:p>
    <w:p w14:paraId="7C4AB94C" w14:textId="77777777" w:rsidR="00CD7A1A" w:rsidRDefault="0027295F" w:rsidP="001F0230">
      <w:pPr>
        <w:pStyle w:val="Recommendation"/>
        <w:numPr>
          <w:ilvl w:val="0"/>
          <w:numId w:val="34"/>
        </w:numPr>
      </w:pPr>
      <w:r>
        <w:t xml:space="preserve">with </w:t>
      </w:r>
      <w:r w:rsidR="00087D8E">
        <w:t>a</w:t>
      </w:r>
      <w:r w:rsidR="006362BC">
        <w:t>ccess to communal areas and facilities like barbeques</w:t>
      </w:r>
      <w:r w:rsidR="00087D8E">
        <w:t>, parks and playground</w:t>
      </w:r>
      <w:r w:rsidR="00CD7A1A">
        <w:t>s</w:t>
      </w:r>
    </w:p>
    <w:p w14:paraId="153640A4" w14:textId="05EF68BB" w:rsidR="00D40284" w:rsidRDefault="00833F69" w:rsidP="001F0230">
      <w:pPr>
        <w:pStyle w:val="Recommendation"/>
        <w:numPr>
          <w:ilvl w:val="0"/>
          <w:numId w:val="34"/>
        </w:numPr>
      </w:pPr>
      <w:r>
        <w:t>located in local communities throughout Victoria</w:t>
      </w:r>
      <w:r w:rsidR="00D40284">
        <w:t>.</w:t>
      </w:r>
    </w:p>
    <w:p w14:paraId="1DC65EE4" w14:textId="77777777" w:rsidR="00D40284" w:rsidRDefault="00D40284" w:rsidP="0042074D"/>
    <w:p w14:paraId="771228EA" w14:textId="498723B1" w:rsidR="003A23FD" w:rsidRDefault="00963BDF" w:rsidP="00963BDF">
      <w:pPr>
        <w:pStyle w:val="Heading3"/>
      </w:pPr>
      <w:bookmarkStart w:id="13" w:name="_Toc68764793"/>
      <w:r>
        <w:t>Diversity of Housing Types to Meet Demand</w:t>
      </w:r>
      <w:bookmarkEnd w:id="13"/>
    </w:p>
    <w:p w14:paraId="5313E134" w14:textId="0311B3BF" w:rsidR="003A23FD" w:rsidRDefault="003A23FD" w:rsidP="003A23FD">
      <w:r>
        <w:t>A contributing factor to young people’s exclusion from social housing is the mismatch of property types to applicants. Many young people YACVic ha</w:t>
      </w:r>
      <w:r w:rsidR="0027295F">
        <w:t>s</w:t>
      </w:r>
      <w:r>
        <w:t xml:space="preserve"> spoken with apply for social housing </w:t>
      </w:r>
      <w:r w:rsidR="00B72071">
        <w:t>as a single individual</w:t>
      </w:r>
      <w:r>
        <w:t xml:space="preserve">. These single applicants are not readily considered for </w:t>
      </w:r>
      <w:r w:rsidR="000C1A75">
        <w:t xml:space="preserve">most </w:t>
      </w:r>
      <w:r>
        <w:t xml:space="preserve">social housing properties </w:t>
      </w:r>
      <w:r w:rsidR="000C1A75">
        <w:t xml:space="preserve">which </w:t>
      </w:r>
      <w:r>
        <w:t>have two or more bedrooms. The small number of single-bedroom properties mean young people simply miss out. As one young woman who had experienced homelessness in Melbourne</w:t>
      </w:r>
      <w:r w:rsidR="00D93EB1">
        <w:t>,</w:t>
      </w:r>
      <w:r>
        <w:t xml:space="preserve"> before moving home to Warrnambool and continuing to experience housing insecurity </w:t>
      </w:r>
      <w:r w:rsidR="00D93EB1">
        <w:t xml:space="preserve">there, </w:t>
      </w:r>
      <w:r>
        <w:t>argues:</w:t>
      </w:r>
    </w:p>
    <w:p w14:paraId="3CB367F3" w14:textId="77777777" w:rsidR="003A23FD" w:rsidRDefault="003A23FD" w:rsidP="003A23FD"/>
    <w:p w14:paraId="490046E1" w14:textId="77777777" w:rsidR="00CF6F11" w:rsidRDefault="00CF6F11">
      <w:pPr>
        <w:spacing w:line="240" w:lineRule="auto"/>
        <w:rPr>
          <w:b/>
          <w:bCs/>
          <w:color w:val="17328B" w:themeColor="accent6"/>
        </w:rPr>
      </w:pPr>
      <w:r>
        <w:rPr>
          <w:color w:val="17328B" w:themeColor="accent6"/>
        </w:rPr>
        <w:br w:type="page"/>
      </w:r>
    </w:p>
    <w:p w14:paraId="49A7A9DF" w14:textId="382044E8" w:rsidR="003A23FD" w:rsidRPr="00FA732E" w:rsidRDefault="003A23FD" w:rsidP="003A23FD">
      <w:pPr>
        <w:pStyle w:val="IntenseQuote"/>
        <w:rPr>
          <w:i/>
          <w:iCs/>
          <w:color w:val="17328B" w:themeColor="accent6"/>
        </w:rPr>
      </w:pPr>
      <w:r w:rsidRPr="00FA732E">
        <w:rPr>
          <w:i/>
          <w:iCs/>
          <w:color w:val="17328B" w:themeColor="accent6"/>
        </w:rPr>
        <w:lastRenderedPageBreak/>
        <w:t>For a long time, I wanted to live by myself in a house, but it just wasn't possible. Make sure there's social housing for single people.</w:t>
      </w:r>
    </w:p>
    <w:p w14:paraId="271BCD77" w14:textId="77777777" w:rsidR="00704E3D" w:rsidRDefault="00704E3D" w:rsidP="00704E3D"/>
    <w:p w14:paraId="30259A2E" w14:textId="239B1739" w:rsidR="00704E3D" w:rsidRPr="00535175" w:rsidRDefault="00535175" w:rsidP="00535175">
      <w:pPr>
        <w:pStyle w:val="IntenseQuote"/>
        <w:rPr>
          <w:color w:val="17328B" w:themeColor="accent6"/>
        </w:rPr>
      </w:pPr>
      <w:r w:rsidRPr="00535175">
        <w:rPr>
          <w:color w:val="17328B" w:themeColor="accent6"/>
        </w:rPr>
        <w:t>Carla from Warrnambool</w:t>
      </w:r>
    </w:p>
    <w:p w14:paraId="34007F2B" w14:textId="7E4462CA" w:rsidR="003A23FD" w:rsidRDefault="003A23FD" w:rsidP="003A23FD">
      <w:pPr>
        <w:rPr>
          <w:b/>
          <w:bCs/>
        </w:rPr>
      </w:pPr>
    </w:p>
    <w:p w14:paraId="7B38570E" w14:textId="1CC086E1" w:rsidR="003A23FD" w:rsidRPr="00770DB8" w:rsidRDefault="003A23FD" w:rsidP="00320842">
      <w:pPr>
        <w:pStyle w:val="RecommendationHeading"/>
      </w:pPr>
      <w:r w:rsidRPr="00770DB8">
        <w:t xml:space="preserve">Recommendation </w:t>
      </w:r>
      <w:r w:rsidR="00320842">
        <w:t>5</w:t>
      </w:r>
      <w:r w:rsidRPr="00770DB8">
        <w:t>:</w:t>
      </w:r>
    </w:p>
    <w:p w14:paraId="3B709F89" w14:textId="7A2B911F" w:rsidR="003A23FD" w:rsidRDefault="003A23FD" w:rsidP="001F0230">
      <w:pPr>
        <w:pStyle w:val="Recommendation"/>
      </w:pPr>
      <w:r>
        <w:t xml:space="preserve">Build </w:t>
      </w:r>
      <w:r w:rsidR="00404813">
        <w:t>housing with a</w:t>
      </w:r>
      <w:r>
        <w:t xml:space="preserve"> </w:t>
      </w:r>
      <w:r w:rsidR="00404813">
        <w:t xml:space="preserve">diversity of </w:t>
      </w:r>
      <w:r w:rsidR="0025379F">
        <w:t>configurations</w:t>
      </w:r>
      <w:r>
        <w:t xml:space="preserve">, including a substantial number of single bedroom properties, to enable </w:t>
      </w:r>
      <w:r w:rsidR="00261E93">
        <w:t xml:space="preserve">single </w:t>
      </w:r>
      <w:r>
        <w:t>young people to access social housing.</w:t>
      </w:r>
    </w:p>
    <w:p w14:paraId="746B3FF4" w14:textId="77777777" w:rsidR="005B76BD" w:rsidRDefault="005B76BD" w:rsidP="00320842">
      <w:pPr>
        <w:pStyle w:val="RecommendationHeading"/>
      </w:pPr>
    </w:p>
    <w:p w14:paraId="06DECE55" w14:textId="7A1D9C1E" w:rsidR="003E445F" w:rsidRDefault="003E445F" w:rsidP="003E445F">
      <w:pPr>
        <w:pStyle w:val="Heading3"/>
      </w:pPr>
      <w:bookmarkStart w:id="14" w:name="_Toc68764794"/>
      <w:r>
        <w:t>Public and Community Housin</w:t>
      </w:r>
      <w:r w:rsidR="00C85396">
        <w:t xml:space="preserve">g </w:t>
      </w:r>
      <w:r w:rsidR="00725081">
        <w:t>t</w:t>
      </w:r>
      <w:r w:rsidR="00C85396">
        <w:t xml:space="preserve">o Enable </w:t>
      </w:r>
      <w:r w:rsidR="006643AE">
        <w:t xml:space="preserve">Proper </w:t>
      </w:r>
      <w:r w:rsidR="00836CEE">
        <w:t>Supports</w:t>
      </w:r>
      <w:bookmarkEnd w:id="14"/>
    </w:p>
    <w:p w14:paraId="4B29CEBC" w14:textId="387F4DF7" w:rsidR="00630D76" w:rsidRDefault="006C45D6" w:rsidP="00DD4F48">
      <w:r>
        <w:t>Some y</w:t>
      </w:r>
      <w:r w:rsidR="00756642">
        <w:t xml:space="preserve">oung people who need social housing </w:t>
      </w:r>
      <w:r w:rsidR="00B6649E">
        <w:t xml:space="preserve">require targeted supports and services to have a stable tenancy. </w:t>
      </w:r>
      <w:r w:rsidR="004357F9">
        <w:t>Young people who experience homelessness are highly likely to have experienced some form of family or domestic violence, relationship breakdown</w:t>
      </w:r>
      <w:r w:rsidR="008036E1">
        <w:t xml:space="preserve"> or </w:t>
      </w:r>
      <w:r w:rsidR="00110C81">
        <w:t>traumatic experiences</w:t>
      </w:r>
      <w:r w:rsidR="008036E1">
        <w:t>.</w:t>
      </w:r>
      <w:r w:rsidR="00C01242">
        <w:rPr>
          <w:rStyle w:val="EndnoteReference"/>
        </w:rPr>
        <w:endnoteReference w:id="27"/>
      </w:r>
      <w:r w:rsidR="0097495B">
        <w:t xml:space="preserve"> </w:t>
      </w:r>
      <w:r w:rsidR="0032674D">
        <w:t xml:space="preserve">Nearly every young person who has experienced or is experiencing homelessness </w:t>
      </w:r>
      <w:r w:rsidR="002B1D6F">
        <w:t xml:space="preserve">with whom </w:t>
      </w:r>
      <w:r w:rsidR="0032674D">
        <w:t xml:space="preserve">YACVic has spoken has experienced some form of </w:t>
      </w:r>
      <w:r w:rsidR="00A56F46">
        <w:t>family violence or abuse.</w:t>
      </w:r>
      <w:r w:rsidR="00A56F46">
        <w:rPr>
          <w:rStyle w:val="EndnoteReference"/>
        </w:rPr>
        <w:endnoteReference w:id="28"/>
      </w:r>
      <w:r w:rsidR="00A56F46">
        <w:t xml:space="preserve"> </w:t>
      </w:r>
      <w:r w:rsidR="0097495B">
        <w:t xml:space="preserve">Ongoing support for these young people </w:t>
      </w:r>
      <w:r w:rsidR="00041B60">
        <w:t xml:space="preserve">is vital to ensuring their wellbeing and </w:t>
      </w:r>
      <w:r w:rsidR="0074771B">
        <w:t xml:space="preserve">a successful, </w:t>
      </w:r>
      <w:r w:rsidR="00041B60">
        <w:t>sustainable tenancy.</w:t>
      </w:r>
    </w:p>
    <w:p w14:paraId="76CB0F81" w14:textId="77777777" w:rsidR="00E73E0F" w:rsidRDefault="00E73E0F" w:rsidP="00DD4F48"/>
    <w:p w14:paraId="376A11C4" w14:textId="47D2C6F0" w:rsidR="003A23FD" w:rsidRDefault="008A38A1" w:rsidP="00DD4F48">
      <w:r>
        <w:t>S</w:t>
      </w:r>
      <w:r w:rsidR="00630D76">
        <w:t>ome young people experiencing homelessness have complex</w:t>
      </w:r>
      <w:r>
        <w:t xml:space="preserve"> needs</w:t>
      </w:r>
      <w:r w:rsidR="00F86CE1">
        <w:t xml:space="preserve"> that require intensive supports and </w:t>
      </w:r>
      <w:r w:rsidR="00F978D6">
        <w:t xml:space="preserve">flexibility </w:t>
      </w:r>
      <w:r w:rsidR="00777908">
        <w:t>in tenancy arrangements</w:t>
      </w:r>
      <w:r w:rsidR="00E73E0F">
        <w:t>,</w:t>
      </w:r>
      <w:r w:rsidR="00777908">
        <w:t xml:space="preserve"> such as rent </w:t>
      </w:r>
      <w:r w:rsidR="00077D64">
        <w:t>relief</w:t>
      </w:r>
      <w:r w:rsidR="00DB231B">
        <w:t xml:space="preserve"> when tenants go through periods of financial hardship</w:t>
      </w:r>
      <w:r w:rsidR="00077D64">
        <w:t xml:space="preserve">. </w:t>
      </w:r>
      <w:r w:rsidR="00092CB1">
        <w:br w:type="column"/>
      </w:r>
      <w:r w:rsidR="00C55B37">
        <w:t xml:space="preserve">These young people may be excluded </w:t>
      </w:r>
      <w:r w:rsidR="005363A4">
        <w:t xml:space="preserve">by </w:t>
      </w:r>
      <w:r w:rsidR="00C55B37">
        <w:t>mainstream community housing providers who are under pressure to be financially</w:t>
      </w:r>
      <w:r w:rsidR="007B2240">
        <w:t xml:space="preserve"> sustainable</w:t>
      </w:r>
      <w:r w:rsidR="00F06F83">
        <w:t xml:space="preserve">. </w:t>
      </w:r>
      <w:r w:rsidR="00772E2B">
        <w:t xml:space="preserve">These young people are best supported </w:t>
      </w:r>
      <w:r w:rsidR="006C62DA">
        <w:t>in</w:t>
      </w:r>
      <w:r w:rsidR="00151E2E">
        <w:t xml:space="preserve"> </w:t>
      </w:r>
      <w:r w:rsidR="00F00F22">
        <w:t xml:space="preserve">public housing, not community housing. </w:t>
      </w:r>
      <w:r w:rsidR="00B765B8">
        <w:t>Both public and community housing both fall under the umbrella of social housing,</w:t>
      </w:r>
      <w:r w:rsidR="00181BDF">
        <w:t xml:space="preserve"> but each has different funding and delivery models. </w:t>
      </w:r>
      <w:r w:rsidR="00F00F22">
        <w:t xml:space="preserve">The public housing sector </w:t>
      </w:r>
      <w:r w:rsidR="00831192">
        <w:t xml:space="preserve">can prioritise the wellbeing of young people with complex needs over the </w:t>
      </w:r>
      <w:r w:rsidR="00E6696E">
        <w:t xml:space="preserve">pressure </w:t>
      </w:r>
      <w:r w:rsidR="00831192">
        <w:t>to be financially sustainable</w:t>
      </w:r>
      <w:r w:rsidR="00311303">
        <w:t xml:space="preserve"> where community housing providers cannot</w:t>
      </w:r>
      <w:r w:rsidR="00831192">
        <w:t>.</w:t>
      </w:r>
      <w:r w:rsidR="00E6696E">
        <w:t xml:space="preserve"> The public housing sector can resource </w:t>
      </w:r>
      <w:r w:rsidR="007B50E3">
        <w:t xml:space="preserve">and integrate </w:t>
      </w:r>
      <w:r w:rsidR="00E6696E">
        <w:t xml:space="preserve">targeted supports and provide flexibility </w:t>
      </w:r>
      <w:r w:rsidR="002642E9">
        <w:t xml:space="preserve">of rental payments. </w:t>
      </w:r>
    </w:p>
    <w:p w14:paraId="780EEB88" w14:textId="77777777" w:rsidR="006643AE" w:rsidRDefault="006643AE" w:rsidP="00DD4F48">
      <w:pPr>
        <w:rPr>
          <w:b/>
          <w:bCs/>
        </w:rPr>
      </w:pPr>
    </w:p>
    <w:p w14:paraId="472D496B" w14:textId="798F845C" w:rsidR="005F2677" w:rsidRDefault="005F2677" w:rsidP="0019389B">
      <w:pPr>
        <w:pStyle w:val="RecommendationHeading"/>
      </w:pPr>
      <w:r w:rsidRPr="005F2677">
        <w:t xml:space="preserve">Recommendation </w:t>
      </w:r>
      <w:r w:rsidR="0019389B">
        <w:t>6</w:t>
      </w:r>
      <w:r w:rsidRPr="005F2677">
        <w:t>:</w:t>
      </w:r>
    </w:p>
    <w:p w14:paraId="61479B27" w14:textId="336A2356" w:rsidR="007B0FD6" w:rsidRDefault="005F2677" w:rsidP="001F0230">
      <w:pPr>
        <w:pStyle w:val="Recommendation"/>
      </w:pPr>
      <w:r>
        <w:t>Deliver a diversity of homes</w:t>
      </w:r>
      <w:r w:rsidR="0097495B">
        <w:t xml:space="preserve"> through both public and community housing</w:t>
      </w:r>
      <w:r w:rsidR="005F6979">
        <w:t xml:space="preserve"> sectors</w:t>
      </w:r>
      <w:r>
        <w:t xml:space="preserve"> t</w:t>
      </w:r>
      <w:r w:rsidR="00B150EF">
        <w:t xml:space="preserve">hat specifically meet </w:t>
      </w:r>
      <w:r>
        <w:t>the needs of young people who have experienced trauma, young people with complex needs and young people with behaviours of concern</w:t>
      </w:r>
      <w:r w:rsidR="00B150EF">
        <w:t xml:space="preserve">. </w:t>
      </w:r>
      <w:r w:rsidR="008432B8">
        <w:t>Pair the provision of housing with the delivery of ongoing, long-term and targeted support.</w:t>
      </w:r>
    </w:p>
    <w:p w14:paraId="1D13DC00" w14:textId="77777777" w:rsidR="001745AF" w:rsidRDefault="001745AF" w:rsidP="007B0FD6"/>
    <w:p w14:paraId="2694DE9E" w14:textId="77777777" w:rsidR="00CF6F11" w:rsidRDefault="00CF6F11">
      <w:pPr>
        <w:spacing w:line="240" w:lineRule="auto"/>
        <w:rPr>
          <w:rFonts w:eastAsiaTheme="majorEastAsia" w:cstheme="majorBidi"/>
          <w:b/>
          <w:color w:val="000000" w:themeColor="text1"/>
        </w:rPr>
      </w:pPr>
      <w:r>
        <w:br w:type="page"/>
      </w:r>
    </w:p>
    <w:p w14:paraId="0087A39E" w14:textId="1DDBAA11" w:rsidR="00094F45" w:rsidRDefault="00921AE0" w:rsidP="00921AE0">
      <w:pPr>
        <w:pStyle w:val="Heading3"/>
      </w:pPr>
      <w:bookmarkStart w:id="15" w:name="_Toc68764795"/>
      <w:r>
        <w:lastRenderedPageBreak/>
        <w:t>Evidence Driven Developments</w:t>
      </w:r>
      <w:bookmarkEnd w:id="15"/>
    </w:p>
    <w:p w14:paraId="181A0685" w14:textId="6E02AC3D" w:rsidR="001B092E" w:rsidRDefault="001745AF" w:rsidP="007B0FD6">
      <w:r>
        <w:t>Future social and affordable housing initiatives must be driven by evidence of demand. The existing sources of data on demand for homelessness services and affordable housing each have strengths and limitations when measuring youth homelessness</w:t>
      </w:r>
      <w:r w:rsidR="001B092E">
        <w:t xml:space="preserve">. </w:t>
      </w:r>
      <w:r w:rsidR="00080830">
        <w:t>The complex and ongoing i</w:t>
      </w:r>
      <w:r w:rsidR="001B092E">
        <w:t xml:space="preserve">mpacts of COVID-19 on </w:t>
      </w:r>
      <w:r w:rsidR="00AB45BE">
        <w:t xml:space="preserve">young people’s </w:t>
      </w:r>
      <w:r w:rsidR="001B092E">
        <w:t xml:space="preserve">financial </w:t>
      </w:r>
      <w:r w:rsidR="00AB45BE">
        <w:t xml:space="preserve">and housing security </w:t>
      </w:r>
      <w:r w:rsidR="00080830">
        <w:t>are not yet fully known, so ongoing data collection and responsive social housing developments are necessary.</w:t>
      </w:r>
    </w:p>
    <w:p w14:paraId="5D8C4FE2" w14:textId="77777777" w:rsidR="001B092E" w:rsidRDefault="001B092E" w:rsidP="007B0FD6"/>
    <w:p w14:paraId="7922A02D" w14:textId="33D06B87" w:rsidR="00580833" w:rsidRDefault="00C623ED" w:rsidP="007B0FD6">
      <w:r>
        <w:t xml:space="preserve">Various sources of data could be used by Homes Victoria to inform decisions about new social housing projects. These data sources include </w:t>
      </w:r>
      <w:r w:rsidR="003E53C4">
        <w:t xml:space="preserve">the social housing waitlist, information from specialist homelessness services and statistics from the Australian Bureau of Statistics. Each of these data sources has </w:t>
      </w:r>
      <w:r w:rsidR="00992131">
        <w:t xml:space="preserve">strengths and </w:t>
      </w:r>
      <w:r w:rsidR="003E53C4">
        <w:t xml:space="preserve">limitations </w:t>
      </w:r>
      <w:r w:rsidR="00992131">
        <w:t>when measuring the need for social housing.</w:t>
      </w:r>
    </w:p>
    <w:p w14:paraId="6A7E683A" w14:textId="77777777" w:rsidR="00580833" w:rsidRDefault="00580833" w:rsidP="007B0FD6"/>
    <w:p w14:paraId="6093A44C" w14:textId="5B3AB919" w:rsidR="008525D2" w:rsidRDefault="00B83BEA" w:rsidP="007B0FD6">
      <w:r>
        <w:t xml:space="preserve">As already explored, young people </w:t>
      </w:r>
      <w:r w:rsidR="009A05DB">
        <w:t>who</w:t>
      </w:r>
      <w:r>
        <w:t xml:space="preserve"> need social housing are likely to be underrepresented in the social housing waitlist because many do not proceed with their application because of the long wait times. </w:t>
      </w:r>
      <w:r w:rsidR="004A665B">
        <w:t>Specialist homelessness services</w:t>
      </w:r>
      <w:r w:rsidR="00332DDA">
        <w:t xml:space="preserve">, especially youth-focussed services, </w:t>
      </w:r>
      <w:r w:rsidR="0060415C">
        <w:t xml:space="preserve">collect data on people who request </w:t>
      </w:r>
      <w:r w:rsidR="007D0820">
        <w:t>support whether the service can provide that support or not.</w:t>
      </w:r>
      <w:r w:rsidR="000F22AA">
        <w:t xml:space="preserve"> The ABS found that </w:t>
      </w:r>
      <w:r w:rsidR="000F22AA" w:rsidRPr="000F22AA">
        <w:t>most people who had experienced homelessness in the past ten years (67%) did not approach services for assistance during their most recent episode of homelessness</w:t>
      </w:r>
      <w:r w:rsidR="000F22AA">
        <w:t>.</w:t>
      </w:r>
      <w:r w:rsidR="000F22AA">
        <w:rPr>
          <w:rStyle w:val="EndnoteReference"/>
        </w:rPr>
        <w:endnoteReference w:id="29"/>
      </w:r>
      <w:r w:rsidR="000F22AA">
        <w:t xml:space="preserve"> </w:t>
      </w:r>
      <w:r w:rsidR="00CA66B8">
        <w:br w:type="column"/>
      </w:r>
      <w:r w:rsidR="000F22AA">
        <w:t xml:space="preserve">This </w:t>
      </w:r>
      <w:r w:rsidR="001D060A">
        <w:t xml:space="preserve">finding suggests that there is significant need for homelessness services </w:t>
      </w:r>
      <w:r w:rsidR="004707B0">
        <w:t xml:space="preserve">and low-cost housing </w:t>
      </w:r>
      <w:r w:rsidR="001D060A">
        <w:t xml:space="preserve">that is not captured </w:t>
      </w:r>
      <w:r w:rsidR="00874358">
        <w:t>in data collected by specialist homelessness services</w:t>
      </w:r>
      <w:r w:rsidR="004707B0">
        <w:t xml:space="preserve">. </w:t>
      </w:r>
      <w:r w:rsidR="002E7AAF">
        <w:t>YACVic expects that young people are likely to be overrepresented in the cohort of people who did not approach services because of a general lack of awareness</w:t>
      </w:r>
      <w:r w:rsidR="00E67AAB">
        <w:t>,</w:t>
      </w:r>
      <w:r w:rsidR="002E7AAF">
        <w:t xml:space="preserve"> stigma</w:t>
      </w:r>
      <w:r w:rsidR="00E67AAB">
        <w:t xml:space="preserve"> or ability to navigate the system</w:t>
      </w:r>
      <w:r w:rsidR="002E7AAF">
        <w:t xml:space="preserve">. </w:t>
      </w:r>
      <w:r w:rsidR="00C34C6D">
        <w:t xml:space="preserve">Data from the 2016 Census </w:t>
      </w:r>
      <w:r w:rsidR="00F90140">
        <w:t xml:space="preserve">shows </w:t>
      </w:r>
      <w:r w:rsidR="00C34C6D">
        <w:t>that at least 6,000 young people experience homelessness in Victoria</w:t>
      </w:r>
      <w:r w:rsidR="007D1103">
        <w:t xml:space="preserve"> on any one night</w:t>
      </w:r>
      <w:r w:rsidR="00C34C6D">
        <w:t>, representing 26 per cent of the whole homeless population.</w:t>
      </w:r>
      <w:r w:rsidR="00B51B90">
        <w:rPr>
          <w:rStyle w:val="EndnoteReference"/>
        </w:rPr>
        <w:endnoteReference w:id="30"/>
      </w:r>
      <w:r w:rsidR="008525D2">
        <w:t xml:space="preserve"> </w:t>
      </w:r>
      <w:r w:rsidR="002E7AAF">
        <w:t>However, t</w:t>
      </w:r>
      <w:r w:rsidR="00F90140">
        <w:t xml:space="preserve">he ABS </w:t>
      </w:r>
      <w:r w:rsidR="007D1103">
        <w:t xml:space="preserve">recognises </w:t>
      </w:r>
      <w:r w:rsidR="00F90140">
        <w:t xml:space="preserve">that their methodology for estimating youth homelessness is </w:t>
      </w:r>
      <w:r w:rsidR="00FB1788">
        <w:t xml:space="preserve">limited and </w:t>
      </w:r>
      <w:r w:rsidR="000A4890">
        <w:t xml:space="preserve">is </w:t>
      </w:r>
      <w:r w:rsidR="00FB1788">
        <w:t xml:space="preserve">likely </w:t>
      </w:r>
      <w:r w:rsidR="000A4890">
        <w:t xml:space="preserve">to </w:t>
      </w:r>
      <w:r w:rsidR="00FB1788">
        <w:t>underestimate the rea</w:t>
      </w:r>
      <w:r w:rsidR="00F856F2">
        <w:t xml:space="preserve">l </w:t>
      </w:r>
      <w:r w:rsidR="00DB4C5D">
        <w:t>figure.</w:t>
      </w:r>
      <w:r w:rsidR="00BC3A67">
        <w:rPr>
          <w:rStyle w:val="EndnoteReference"/>
        </w:rPr>
        <w:endnoteReference w:id="31"/>
      </w:r>
      <w:r w:rsidR="00DB4C5D">
        <w:t xml:space="preserve"> </w:t>
      </w:r>
    </w:p>
    <w:p w14:paraId="16189D4A" w14:textId="77777777" w:rsidR="002175F5" w:rsidRDefault="002175F5" w:rsidP="007B0FD6"/>
    <w:p w14:paraId="5205FEFA" w14:textId="2858C0E0" w:rsidR="000B615E" w:rsidRPr="000B615E" w:rsidRDefault="000B615E" w:rsidP="00A01FA3">
      <w:pPr>
        <w:pStyle w:val="RecommendationHeading"/>
      </w:pPr>
      <w:r w:rsidRPr="000B615E">
        <w:t xml:space="preserve">Recommendation </w:t>
      </w:r>
      <w:r w:rsidR="00A01FA3">
        <w:t>7</w:t>
      </w:r>
      <w:r w:rsidRPr="000B615E">
        <w:t>:</w:t>
      </w:r>
    </w:p>
    <w:p w14:paraId="37C2613A" w14:textId="726CD553" w:rsidR="000B615E" w:rsidRDefault="000B615E" w:rsidP="001F0230">
      <w:pPr>
        <w:pStyle w:val="Recommendation"/>
      </w:pPr>
      <w:r>
        <w:t>Ensure sources of evidence used to make decisions about type, location</w:t>
      </w:r>
      <w:r w:rsidR="000926AD">
        <w:t xml:space="preserve">, volume and target cohorts for social housing effectively capture the </w:t>
      </w:r>
      <w:r w:rsidR="00BD50D0">
        <w:t xml:space="preserve">data and </w:t>
      </w:r>
      <w:r w:rsidR="000926AD">
        <w:t>experiences of young people.</w:t>
      </w:r>
    </w:p>
    <w:p w14:paraId="3651387B" w14:textId="77777777" w:rsidR="00253B1E" w:rsidRDefault="00253B1E" w:rsidP="00253B1E">
      <w:pPr>
        <w:spacing w:line="240" w:lineRule="auto"/>
      </w:pPr>
    </w:p>
    <w:p w14:paraId="3334F371" w14:textId="57B3CA4C" w:rsidR="004B1D66" w:rsidRPr="00253B1E" w:rsidRDefault="004B1D66" w:rsidP="00253B1E">
      <w:pPr>
        <w:pStyle w:val="Heading3"/>
      </w:pPr>
      <w:bookmarkStart w:id="16" w:name="_Toc68764796"/>
      <w:r>
        <w:t>Review</w:t>
      </w:r>
      <w:r w:rsidR="00C92C49">
        <w:t xml:space="preserve"> the</w:t>
      </w:r>
      <w:r>
        <w:t xml:space="preserve"> Community Housing</w:t>
      </w:r>
      <w:r w:rsidR="002A3B45">
        <w:t xml:space="preserve"> Funding</w:t>
      </w:r>
      <w:r>
        <w:t xml:space="preserve"> Model</w:t>
      </w:r>
      <w:bookmarkEnd w:id="16"/>
    </w:p>
    <w:p w14:paraId="15334DC9" w14:textId="77777777" w:rsidR="00A42874" w:rsidRDefault="00C83EF0" w:rsidP="004B1D66">
      <w:r>
        <w:t xml:space="preserve">The community housing </w:t>
      </w:r>
      <w:r w:rsidR="00990236">
        <w:t>industry and system</w:t>
      </w:r>
      <w:r>
        <w:t xml:space="preserve"> requires review and regulation to ensure young people can access community housing</w:t>
      </w:r>
      <w:r w:rsidR="00842685">
        <w:t xml:space="preserve"> equitably</w:t>
      </w:r>
      <w:r>
        <w:t xml:space="preserve">. </w:t>
      </w:r>
      <w:r w:rsidR="007840AF">
        <w:t>In the current system, c</w:t>
      </w:r>
      <w:r w:rsidR="004B1D66">
        <w:t>ommunity housing providers are</w:t>
      </w:r>
      <w:r w:rsidR="00893332">
        <w:t xml:space="preserve"> indirectly</w:t>
      </w:r>
      <w:r w:rsidR="004B1D66">
        <w:t xml:space="preserve"> disincentivised from providing housing to young people.</w:t>
      </w:r>
      <w:r w:rsidR="00286F21">
        <w:rPr>
          <w:rStyle w:val="EndnoteReference"/>
        </w:rPr>
        <w:endnoteReference w:id="32"/>
      </w:r>
      <w:r w:rsidR="00464830">
        <w:t xml:space="preserve"> Under</w:t>
      </w:r>
      <w:r w:rsidR="00F30B93">
        <w:t xml:space="preserve"> pressure to be financially sustainable, community housing providers are likely to </w:t>
      </w:r>
      <w:r w:rsidR="008345E9">
        <w:t>prioritise housing for people older than 25 because they are more financially lucrative tenants</w:t>
      </w:r>
      <w:r w:rsidR="00F30B93">
        <w:t xml:space="preserve">. </w:t>
      </w:r>
    </w:p>
    <w:p w14:paraId="77F44DEE" w14:textId="7FB9832B" w:rsidR="004B1D66" w:rsidRDefault="006D6C0B" w:rsidP="004B1D66">
      <w:r>
        <w:lastRenderedPageBreak/>
        <w:t xml:space="preserve">Community housing providers charge </w:t>
      </w:r>
      <w:r w:rsidR="008D26FA">
        <w:t>rent as a proportion of a tenant’s income support payment</w:t>
      </w:r>
      <w:r w:rsidR="003071A4">
        <w:t xml:space="preserve"> and this rent supports the financial viability of the organisation</w:t>
      </w:r>
      <w:r>
        <w:t>.</w:t>
      </w:r>
      <w:r w:rsidR="007A1499">
        <w:t xml:space="preserve"> </w:t>
      </w:r>
      <w:r w:rsidR="00B03C82">
        <w:t>Young people</w:t>
      </w:r>
      <w:r w:rsidR="00161556">
        <w:t xml:space="preserve"> are mo</w:t>
      </w:r>
      <w:r w:rsidR="004051D2">
        <w:t>re</w:t>
      </w:r>
      <w:r w:rsidR="00161556">
        <w:t xml:space="preserve"> likely to be on lower income support payments than older people. </w:t>
      </w:r>
      <w:r w:rsidR="00161556" w:rsidRPr="00292DF3">
        <w:t>Youth Allowance is</w:t>
      </w:r>
      <w:r w:rsidR="00B131D5" w:rsidRPr="00292DF3">
        <w:t xml:space="preserve"> up to</w:t>
      </w:r>
      <w:r w:rsidR="00161556" w:rsidRPr="00292DF3">
        <w:t xml:space="preserve"> </w:t>
      </w:r>
      <w:r w:rsidR="00EE7EB2" w:rsidRPr="00292DF3">
        <w:t>$150</w:t>
      </w:r>
      <w:r w:rsidR="00161556" w:rsidRPr="00292DF3">
        <w:t xml:space="preserve"> </w:t>
      </w:r>
      <w:r w:rsidR="0076729C" w:rsidRPr="00292DF3">
        <w:t xml:space="preserve">less </w:t>
      </w:r>
      <w:r w:rsidR="00161556" w:rsidRPr="00292DF3">
        <w:t>per fortnight than JobSeeker</w:t>
      </w:r>
      <w:r w:rsidR="009C6D1E" w:rsidRPr="00292DF3">
        <w:t>,</w:t>
      </w:r>
      <w:r w:rsidR="00B52730" w:rsidRPr="00292DF3">
        <w:t xml:space="preserve"> and young people </w:t>
      </w:r>
      <w:r w:rsidR="00B03C82" w:rsidRPr="00292DF3">
        <w:t xml:space="preserve">are less likely to be receiving other income support payments like </w:t>
      </w:r>
      <w:r w:rsidR="00F64CCA" w:rsidRPr="00292DF3">
        <w:t>F</w:t>
      </w:r>
      <w:r w:rsidR="00B03C82" w:rsidRPr="00292DF3">
        <w:t xml:space="preserve">amily </w:t>
      </w:r>
      <w:r w:rsidR="00F64CCA" w:rsidRPr="00292DF3">
        <w:t>T</w:t>
      </w:r>
      <w:r w:rsidR="00B03C82" w:rsidRPr="00292DF3">
        <w:t xml:space="preserve">ax </w:t>
      </w:r>
      <w:r w:rsidR="00F64CCA" w:rsidRPr="00292DF3">
        <w:t>B</w:t>
      </w:r>
      <w:r w:rsidR="00B03C82" w:rsidRPr="00292DF3">
        <w:t>enefit</w:t>
      </w:r>
      <w:r w:rsidR="00B52730">
        <w:t>.</w:t>
      </w:r>
      <w:r w:rsidR="002B7767">
        <w:rPr>
          <w:rStyle w:val="EndnoteReference"/>
        </w:rPr>
        <w:endnoteReference w:id="33"/>
      </w:r>
      <w:r w:rsidR="00E64D27">
        <w:t xml:space="preserve"> Given the </w:t>
      </w:r>
      <w:r w:rsidR="005A79A7">
        <w:t xml:space="preserve">existing commitments to growth in the social housing sector is </w:t>
      </w:r>
      <w:r w:rsidR="00A54266">
        <w:t xml:space="preserve">largely concentrated in </w:t>
      </w:r>
      <w:r w:rsidR="005A79A7">
        <w:t xml:space="preserve">community housing, not public housing, </w:t>
      </w:r>
      <w:r w:rsidR="00881BAE">
        <w:t xml:space="preserve">regulatory changes </w:t>
      </w:r>
      <w:r w:rsidR="005A79A7">
        <w:t>are needed to ensure young people can access community housing</w:t>
      </w:r>
      <w:r w:rsidR="009A5029">
        <w:t xml:space="preserve"> equitably</w:t>
      </w:r>
      <w:r w:rsidR="005A79A7">
        <w:t xml:space="preserve">. </w:t>
      </w:r>
    </w:p>
    <w:p w14:paraId="5FB53D23" w14:textId="46F762BF" w:rsidR="000A7BB6" w:rsidRDefault="000A7BB6" w:rsidP="004B1D66"/>
    <w:p w14:paraId="1B941CF8" w14:textId="64F09E7F" w:rsidR="000A7BB6" w:rsidRPr="00A54266" w:rsidRDefault="000A7BB6" w:rsidP="000A7911">
      <w:pPr>
        <w:pStyle w:val="RecommendationHeading"/>
      </w:pPr>
      <w:r w:rsidRPr="00A54266">
        <w:t xml:space="preserve">Recommendation </w:t>
      </w:r>
      <w:r w:rsidR="000A7911">
        <w:t>8</w:t>
      </w:r>
      <w:r w:rsidRPr="00A54266">
        <w:t>:</w:t>
      </w:r>
    </w:p>
    <w:p w14:paraId="167A14E4" w14:textId="57E6AE2C" w:rsidR="00AB0932" w:rsidRDefault="000A7BB6" w:rsidP="001F0230">
      <w:pPr>
        <w:pStyle w:val="Recommendation"/>
      </w:pPr>
      <w:r>
        <w:t>Review</w:t>
      </w:r>
      <w:r w:rsidR="00613BA7">
        <w:t xml:space="preserve"> the</w:t>
      </w:r>
      <w:r>
        <w:t xml:space="preserve"> community housing model to</w:t>
      </w:r>
      <w:r w:rsidR="00AB1B15">
        <w:t xml:space="preserve"> both</w:t>
      </w:r>
      <w:r w:rsidR="00956F65">
        <w:t>:</w:t>
      </w:r>
    </w:p>
    <w:p w14:paraId="5D9FEC7F" w14:textId="54D6DB57" w:rsidR="00AB0932" w:rsidRDefault="000A7BB6" w:rsidP="001F0230">
      <w:pPr>
        <w:pStyle w:val="Recommendation"/>
        <w:numPr>
          <w:ilvl w:val="0"/>
          <w:numId w:val="35"/>
        </w:numPr>
      </w:pPr>
      <w:r>
        <w:t xml:space="preserve">incentivise </w:t>
      </w:r>
      <w:r w:rsidR="002773DD">
        <w:t xml:space="preserve">community housing </w:t>
      </w:r>
      <w:r>
        <w:t xml:space="preserve">providers to </w:t>
      </w:r>
      <w:r w:rsidR="00514A03">
        <w:t>lease to young people by subsidising rent</w:t>
      </w:r>
      <w:r w:rsidR="00AB1B15">
        <w:t xml:space="preserve"> payments</w:t>
      </w:r>
      <w:r w:rsidR="00514A03">
        <w:t xml:space="preserve"> of people on </w:t>
      </w:r>
      <w:r w:rsidR="00A54266">
        <w:t>lower income</w:t>
      </w:r>
      <w:r w:rsidR="00514A03">
        <w:t xml:space="preserve"> support payments</w:t>
      </w:r>
      <w:r w:rsidR="002773DD">
        <w:t xml:space="preserve"> like Youth Allowance</w:t>
      </w:r>
      <w:r w:rsidR="00731F93">
        <w:t>; and</w:t>
      </w:r>
    </w:p>
    <w:p w14:paraId="5D34AC13" w14:textId="453A7593" w:rsidR="003D4411" w:rsidRDefault="00000129" w:rsidP="001F0230">
      <w:pPr>
        <w:pStyle w:val="Recommendation"/>
        <w:numPr>
          <w:ilvl w:val="0"/>
          <w:numId w:val="35"/>
        </w:numPr>
      </w:pPr>
      <w:r>
        <w:t>allocate</w:t>
      </w:r>
      <w:r w:rsidR="008577E7">
        <w:t xml:space="preserve"> </w:t>
      </w:r>
      <w:r w:rsidR="00731F93">
        <w:t xml:space="preserve">funding </w:t>
      </w:r>
      <w:r w:rsidR="003D4411">
        <w:t>for community housing providers to build homes for young people</w:t>
      </w:r>
      <w:r w:rsidR="009B7FA2">
        <w:t>,</w:t>
      </w:r>
      <w:r w:rsidR="00C56061">
        <w:t xml:space="preserve"> through either a specific funding round or quotas for young people </w:t>
      </w:r>
      <w:r w:rsidR="0094052D">
        <w:t xml:space="preserve">in </w:t>
      </w:r>
      <w:r w:rsidR="00C56061">
        <w:t>all initiatives.</w:t>
      </w:r>
    </w:p>
    <w:p w14:paraId="30C8F988" w14:textId="77777777" w:rsidR="004D31C1" w:rsidRDefault="004D31C1" w:rsidP="004D31C1"/>
    <w:p w14:paraId="706768B0" w14:textId="4CBDBCE3" w:rsidR="000B223A" w:rsidRPr="00253B1E" w:rsidRDefault="00253B1E" w:rsidP="00253B1E">
      <w:pPr>
        <w:pStyle w:val="Heading3"/>
      </w:pPr>
      <w:r>
        <w:br w:type="column"/>
      </w:r>
      <w:bookmarkStart w:id="17" w:name="_Toc68764797"/>
      <w:r w:rsidR="000B223A">
        <w:t xml:space="preserve">A </w:t>
      </w:r>
      <w:r w:rsidR="0067691B">
        <w:t>Co-</w:t>
      </w:r>
      <w:r w:rsidR="009E147E">
        <w:t>o</w:t>
      </w:r>
      <w:r w:rsidR="0067691B">
        <w:t>rdinated</w:t>
      </w:r>
      <w:r w:rsidR="000B223A">
        <w:t xml:space="preserve"> </w:t>
      </w:r>
      <w:r w:rsidR="00D145C6">
        <w:t xml:space="preserve">Response </w:t>
      </w:r>
      <w:r w:rsidR="009730D5">
        <w:t>to Youth Homelessness</w:t>
      </w:r>
      <w:bookmarkEnd w:id="17"/>
    </w:p>
    <w:p w14:paraId="70FA7298" w14:textId="5EAD6867" w:rsidR="00336340" w:rsidRDefault="000B223A" w:rsidP="000B223A">
      <w:r>
        <w:t xml:space="preserve">Social and affordable housing sit within a mesh of other initiatives that </w:t>
      </w:r>
      <w:r w:rsidR="00FA0951">
        <w:t xml:space="preserve">aim to </w:t>
      </w:r>
      <w:r>
        <w:t xml:space="preserve">address youth homelessness. A </w:t>
      </w:r>
      <w:r w:rsidR="00BB396F">
        <w:t>co-ordinated</w:t>
      </w:r>
      <w:r>
        <w:t xml:space="preserve"> approach to delivering </w:t>
      </w:r>
      <w:r w:rsidR="00A76547">
        <w:t xml:space="preserve">all of these initiatives </w:t>
      </w:r>
      <w:r>
        <w:t>will ensure that all young people are adequately supported.</w:t>
      </w:r>
    </w:p>
    <w:p w14:paraId="6EF273E0" w14:textId="77777777" w:rsidR="00336340" w:rsidRDefault="00336340" w:rsidP="000B223A"/>
    <w:p w14:paraId="1ED1086F" w14:textId="5554A9BB" w:rsidR="0091335A" w:rsidRDefault="0091335A" w:rsidP="000B223A">
      <w:r>
        <w:t>Young people who have experienced homelessness identified four solutions to ending youth homelessness in Victoria</w:t>
      </w:r>
      <w:r w:rsidR="00810F71">
        <w:t xml:space="preserve"> that YACVic captured in the 2020 report </w:t>
      </w:r>
      <w:r w:rsidR="00810F71">
        <w:rPr>
          <w:i/>
          <w:iCs/>
        </w:rPr>
        <w:t xml:space="preserve">Ending Youth Homelessness: The Solutions from Young People. </w:t>
      </w:r>
      <w:r w:rsidR="00810F71">
        <w:t>The solutions are:</w:t>
      </w:r>
    </w:p>
    <w:p w14:paraId="250081FB" w14:textId="77777777" w:rsidR="00D06333" w:rsidRDefault="00D06333" w:rsidP="000B223A"/>
    <w:p w14:paraId="3A2566A7" w14:textId="77777777" w:rsidR="00D06333" w:rsidRDefault="00D06333" w:rsidP="00D06333">
      <w:pPr>
        <w:pStyle w:val="ListParagraph"/>
        <w:numPr>
          <w:ilvl w:val="0"/>
          <w:numId w:val="16"/>
        </w:numPr>
      </w:pPr>
      <w:r>
        <w:t>Create a fair private rental market that works for young people</w:t>
      </w:r>
    </w:p>
    <w:p w14:paraId="47DFD508" w14:textId="77777777" w:rsidR="00D06333" w:rsidRDefault="00D06333" w:rsidP="00D06333">
      <w:pPr>
        <w:pStyle w:val="ListParagraph"/>
        <w:numPr>
          <w:ilvl w:val="0"/>
          <w:numId w:val="16"/>
        </w:numPr>
      </w:pPr>
      <w:r>
        <w:t>Commit to an urgent and ongoing program to build enough social housing to end the waiting list</w:t>
      </w:r>
    </w:p>
    <w:p w14:paraId="70FC6EDE" w14:textId="77777777" w:rsidR="00D06333" w:rsidRDefault="00D06333" w:rsidP="00D06333">
      <w:pPr>
        <w:pStyle w:val="ListParagraph"/>
        <w:numPr>
          <w:ilvl w:val="0"/>
          <w:numId w:val="16"/>
        </w:numPr>
      </w:pPr>
      <w:r>
        <w:t>Properly support young people at risk of experiencing homelessness</w:t>
      </w:r>
    </w:p>
    <w:p w14:paraId="7BADEF45" w14:textId="74D5726C" w:rsidR="00D06333" w:rsidRDefault="00D06333" w:rsidP="00D06333">
      <w:pPr>
        <w:pStyle w:val="ListParagraph"/>
        <w:numPr>
          <w:ilvl w:val="0"/>
          <w:numId w:val="16"/>
        </w:numPr>
      </w:pPr>
      <w:r>
        <w:t>Immediately raise the rate of income support payments</w:t>
      </w:r>
    </w:p>
    <w:p w14:paraId="3E4ACEDD" w14:textId="77777777" w:rsidR="004B1A0C" w:rsidRDefault="004B1A0C" w:rsidP="004B1A0C"/>
    <w:p w14:paraId="340E0AC9" w14:textId="77777777" w:rsidR="00253B1E" w:rsidRDefault="00253B1E">
      <w:pPr>
        <w:spacing w:line="240" w:lineRule="auto"/>
      </w:pPr>
      <w:r>
        <w:br w:type="page"/>
      </w:r>
    </w:p>
    <w:p w14:paraId="2CABEA0B" w14:textId="60F9BAD6" w:rsidR="00C51AEA" w:rsidRDefault="004B1A0C" w:rsidP="000B223A">
      <w:r>
        <w:lastRenderedPageBreak/>
        <w:t xml:space="preserve">Since that report was released, the Victorian Government has moved towards three of those actions. </w:t>
      </w:r>
      <w:r w:rsidR="008C6642">
        <w:t>Recent</w:t>
      </w:r>
      <w:r w:rsidR="00E97529">
        <w:t xml:space="preserve"> changes to renting rules through the Residential Tenancies Act Amendment </w:t>
      </w:r>
      <w:r w:rsidR="00F0499F">
        <w:t>2018</w:t>
      </w:r>
      <w:r w:rsidR="00705C50">
        <w:t xml:space="preserve"> </w:t>
      </w:r>
      <w:r w:rsidR="00FA7CC3">
        <w:t>will make the private rental market safer and fairer for young people. T</w:t>
      </w:r>
      <w:r w:rsidR="00F0499F">
        <w:t xml:space="preserve">he </w:t>
      </w:r>
      <w:r w:rsidR="007A068E">
        <w:t xml:space="preserve">final report of the </w:t>
      </w:r>
      <w:r w:rsidR="00F0499F">
        <w:t>Victorian Parliamentary Inquiry into Homelessness</w:t>
      </w:r>
      <w:r w:rsidR="00BD2253">
        <w:t xml:space="preserve"> </w:t>
      </w:r>
      <w:r w:rsidR="008C6B2B">
        <w:t xml:space="preserve">makes specific recommendations </w:t>
      </w:r>
      <w:r w:rsidR="00A4243D">
        <w:t>about improving and expanding supports available to young people at risk of or experiencing homelessness.</w:t>
      </w:r>
      <w:r w:rsidR="008815E0">
        <w:rPr>
          <w:rStyle w:val="EndnoteReference"/>
        </w:rPr>
        <w:endnoteReference w:id="34"/>
      </w:r>
      <w:r w:rsidR="00C51AEA">
        <w:t xml:space="preserve"> The 10-Year Social and Affordable Housing Strategy and the Big Housing Build align with </w:t>
      </w:r>
      <w:r w:rsidR="005964CE">
        <w:t xml:space="preserve">young people’s </w:t>
      </w:r>
      <w:r w:rsidR="00C51AEA">
        <w:t xml:space="preserve">second </w:t>
      </w:r>
      <w:r w:rsidR="00406528">
        <w:t>recommendation but</w:t>
      </w:r>
      <w:r w:rsidR="00F47A13">
        <w:t xml:space="preserve"> will only work for young people if each of the recommendations made in this submission are implemented. </w:t>
      </w:r>
    </w:p>
    <w:p w14:paraId="7A98EF64" w14:textId="60253CE3" w:rsidR="00B26294" w:rsidRDefault="00B26294" w:rsidP="000B223A"/>
    <w:p w14:paraId="0259F4FF" w14:textId="181001AF" w:rsidR="00111040" w:rsidRDefault="006C41E8" w:rsidP="000B223A">
      <w:r>
        <w:t xml:space="preserve">Together, the </w:t>
      </w:r>
      <w:r w:rsidR="00476FFC">
        <w:t xml:space="preserve">initiatives </w:t>
      </w:r>
      <w:r w:rsidR="00184589">
        <w:t xml:space="preserve">listed above </w:t>
      </w:r>
      <w:r w:rsidR="000C07B3">
        <w:t>ha</w:t>
      </w:r>
      <w:r w:rsidR="00FC618A">
        <w:t xml:space="preserve">ve </w:t>
      </w:r>
      <w:r w:rsidR="000C07B3">
        <w:t xml:space="preserve">the potential to </w:t>
      </w:r>
      <w:r w:rsidR="00FC618A">
        <w:t xml:space="preserve">end </w:t>
      </w:r>
      <w:r w:rsidR="000C07B3">
        <w:t>youth homelessness.</w:t>
      </w:r>
      <w:r w:rsidR="00FC618A">
        <w:t xml:space="preserve"> </w:t>
      </w:r>
      <w:r w:rsidR="00BC694D">
        <w:t xml:space="preserve">Each initiative </w:t>
      </w:r>
      <w:r w:rsidR="0089427F">
        <w:t xml:space="preserve">requires co-ordinated </w:t>
      </w:r>
      <w:r w:rsidR="00BC694D">
        <w:t xml:space="preserve">action from multiple sectors </w:t>
      </w:r>
      <w:r w:rsidR="0089427F">
        <w:t xml:space="preserve">to be successful. </w:t>
      </w:r>
      <w:r w:rsidR="00A2637E">
        <w:t xml:space="preserve">Actors as diverse as private landlords, real estate agents, </w:t>
      </w:r>
      <w:r w:rsidR="00D8598B">
        <w:t xml:space="preserve">specialist homelessness providers, </w:t>
      </w:r>
      <w:r w:rsidR="004939D0">
        <w:t>youth services</w:t>
      </w:r>
      <w:r w:rsidR="00DD4431">
        <w:t xml:space="preserve"> organisation</w:t>
      </w:r>
      <w:r w:rsidR="004939D0">
        <w:t xml:space="preserve">, </w:t>
      </w:r>
      <w:r w:rsidR="00CF3EA1">
        <w:t>community services organisations</w:t>
      </w:r>
      <w:r w:rsidR="0080325A">
        <w:t>, local governments</w:t>
      </w:r>
      <w:r w:rsidR="00E150F9">
        <w:t xml:space="preserve"> and various branches of the Victorian Government </w:t>
      </w:r>
      <w:r w:rsidR="00D710DA">
        <w:t>are involved in delivering programs, developing policies and enforcing legislation</w:t>
      </w:r>
      <w:r w:rsidR="00517374">
        <w:t xml:space="preserve"> which address youth homelessness. </w:t>
      </w:r>
      <w:r w:rsidR="001956CE">
        <w:t xml:space="preserve">A </w:t>
      </w:r>
      <w:r w:rsidR="00B5703E">
        <w:t>collaborative</w:t>
      </w:r>
      <w:r w:rsidR="001956CE">
        <w:t xml:space="preserve"> </w:t>
      </w:r>
      <w:r w:rsidR="007B3982">
        <w:t xml:space="preserve">and co-ordinated </w:t>
      </w:r>
      <w:r w:rsidR="001956CE">
        <w:t xml:space="preserve">approach to youth homelessness would </w:t>
      </w:r>
      <w:r w:rsidR="00CD25CF">
        <w:t xml:space="preserve">align these activities and actors to ensure that </w:t>
      </w:r>
      <w:r w:rsidR="00F6539B">
        <w:t xml:space="preserve">young people </w:t>
      </w:r>
      <w:r w:rsidR="004B34A5">
        <w:t>have the best chance of being supported.</w:t>
      </w:r>
    </w:p>
    <w:p w14:paraId="1BDCE6A9" w14:textId="77777777" w:rsidR="000B223A" w:rsidRDefault="000B223A" w:rsidP="000B223A"/>
    <w:p w14:paraId="5A97324A" w14:textId="79FAAB2E" w:rsidR="004D4724" w:rsidRPr="006437F1" w:rsidRDefault="00166755" w:rsidP="00132B6A">
      <w:pPr>
        <w:pStyle w:val="RecommendationHeading"/>
      </w:pPr>
      <w:r>
        <w:br w:type="column"/>
      </w:r>
      <w:r w:rsidR="006437F1" w:rsidRPr="006437F1">
        <w:t xml:space="preserve">Recommendation </w:t>
      </w:r>
      <w:r w:rsidR="00132B6A">
        <w:t>9</w:t>
      </w:r>
      <w:r w:rsidR="006437F1" w:rsidRPr="006437F1">
        <w:t>:</w:t>
      </w:r>
    </w:p>
    <w:p w14:paraId="24C67EF4" w14:textId="3F6F0B76" w:rsidR="006437F1" w:rsidRDefault="00BB7AF8" w:rsidP="001F0230">
      <w:pPr>
        <w:pStyle w:val="Recommendation"/>
      </w:pPr>
      <w:r>
        <w:t xml:space="preserve">Establish </w:t>
      </w:r>
      <w:r w:rsidR="005860F9">
        <w:t xml:space="preserve">a high-level housing forum </w:t>
      </w:r>
      <w:r w:rsidR="002902BC">
        <w:t xml:space="preserve">through which </w:t>
      </w:r>
      <w:r w:rsidR="004A4432">
        <w:t xml:space="preserve">relevant </w:t>
      </w:r>
      <w:r w:rsidR="002902BC">
        <w:t>Ministers, departments</w:t>
      </w:r>
      <w:r w:rsidR="00065B27">
        <w:t xml:space="preserve">, local governments, </w:t>
      </w:r>
      <w:r w:rsidR="00A73DEE">
        <w:t xml:space="preserve">community housing providers, </w:t>
      </w:r>
      <w:r w:rsidR="00B15CB8">
        <w:t>specialist homelessness services</w:t>
      </w:r>
      <w:r w:rsidR="002902BC">
        <w:t xml:space="preserve">, </w:t>
      </w:r>
      <w:r w:rsidR="00CE68BE">
        <w:t>community services organisations</w:t>
      </w:r>
      <w:r w:rsidR="002902BC">
        <w:t xml:space="preserve"> </w:t>
      </w:r>
      <w:r w:rsidR="00B15CB8">
        <w:t>(</w:t>
      </w:r>
      <w:r w:rsidR="001705AC">
        <w:t xml:space="preserve">youth, </w:t>
      </w:r>
      <w:r w:rsidR="00B15CB8">
        <w:t>mental health, alcohol and other drug, family violence)</w:t>
      </w:r>
      <w:r w:rsidR="003F0401">
        <w:t>, tenant</w:t>
      </w:r>
      <w:r w:rsidR="00CA4869">
        <w:t xml:space="preserve"> </w:t>
      </w:r>
      <w:r w:rsidR="003F0401">
        <w:t>advocates</w:t>
      </w:r>
      <w:r w:rsidR="00FB5C16">
        <w:t xml:space="preserve">, </w:t>
      </w:r>
      <w:r w:rsidR="004A4432">
        <w:t>the private sector</w:t>
      </w:r>
      <w:r w:rsidR="00BB1FC1">
        <w:t xml:space="preserve"> </w:t>
      </w:r>
      <w:r w:rsidR="00FB5C16">
        <w:t>and, most importantly, young people with lived experience</w:t>
      </w:r>
      <w:r w:rsidR="008170F7">
        <w:t>,</w:t>
      </w:r>
      <w:r w:rsidR="00FB5C16">
        <w:t xml:space="preserve"> </w:t>
      </w:r>
      <w:r w:rsidR="00B34573">
        <w:t xml:space="preserve">work together to </w:t>
      </w:r>
      <w:r w:rsidR="00D36D41">
        <w:t xml:space="preserve">co-ordinate </w:t>
      </w:r>
      <w:r w:rsidR="00B04C31">
        <w:t xml:space="preserve">all </w:t>
      </w:r>
      <w:r w:rsidR="007D742A">
        <w:t xml:space="preserve">responses to youth homelessness and identify </w:t>
      </w:r>
      <w:r w:rsidR="00A65C8F">
        <w:t xml:space="preserve">methods of </w:t>
      </w:r>
      <w:r w:rsidR="00DC198A">
        <w:t>ongoing collaboration.</w:t>
      </w:r>
    </w:p>
    <w:p w14:paraId="295E03E0" w14:textId="77777777" w:rsidR="006437F1" w:rsidRPr="000B223A" w:rsidRDefault="006437F1" w:rsidP="000B223A"/>
    <w:p w14:paraId="34EA753B" w14:textId="77777777" w:rsidR="00D31305" w:rsidRDefault="00D31305">
      <w:pPr>
        <w:spacing w:line="240" w:lineRule="auto"/>
        <w:rPr>
          <w:rFonts w:eastAsiaTheme="majorEastAsia" w:cstheme="majorBidi"/>
          <w:b/>
          <w:color w:val="000000" w:themeColor="text1"/>
        </w:rPr>
      </w:pPr>
      <w:r>
        <w:br w:type="page"/>
      </w:r>
    </w:p>
    <w:p w14:paraId="2AA34B37" w14:textId="05CECBCB" w:rsidR="006D1337" w:rsidRDefault="00212F1E" w:rsidP="00AB112E">
      <w:pPr>
        <w:pStyle w:val="Heading3"/>
      </w:pPr>
      <w:bookmarkStart w:id="18" w:name="_Toc68764798"/>
      <w:r>
        <w:lastRenderedPageBreak/>
        <w:t>Addressing Stigma</w:t>
      </w:r>
      <w:bookmarkEnd w:id="18"/>
    </w:p>
    <w:p w14:paraId="79C6F15B" w14:textId="6B9517D6" w:rsidR="004469FE" w:rsidRDefault="002B3E75" w:rsidP="00934196">
      <w:r>
        <w:t>S</w:t>
      </w:r>
      <w:r w:rsidR="00934196">
        <w:t xml:space="preserve">ocial housing </w:t>
      </w:r>
      <w:r w:rsidR="00692ECD">
        <w:t>projects</w:t>
      </w:r>
      <w:r w:rsidR="00934196">
        <w:t xml:space="preserve"> </w:t>
      </w:r>
      <w:r w:rsidR="008E08F8">
        <w:t xml:space="preserve">are </w:t>
      </w:r>
      <w:r>
        <w:t>a target for stigmatisatio</w:t>
      </w:r>
      <w:r w:rsidR="00D126EB">
        <w:t xml:space="preserve">n </w:t>
      </w:r>
      <w:r w:rsidR="00BD60DF">
        <w:t xml:space="preserve">due to overwhelmingly negative media reporting and </w:t>
      </w:r>
      <w:r w:rsidR="00EE6E7E">
        <w:t xml:space="preserve">historical </w:t>
      </w:r>
      <w:r w:rsidR="00E83D9B">
        <w:t xml:space="preserve">under-investment in social housing </w:t>
      </w:r>
      <w:r w:rsidR="006340BE">
        <w:t xml:space="preserve">maintenance and </w:t>
      </w:r>
      <w:r w:rsidR="00E83D9B">
        <w:t>neighbourhoods</w:t>
      </w:r>
      <w:r w:rsidR="00E971CC">
        <w:t>.</w:t>
      </w:r>
      <w:r w:rsidR="00284E81">
        <w:t xml:space="preserve"> </w:t>
      </w:r>
      <w:r w:rsidR="00C93368">
        <w:t>Stigma</w:t>
      </w:r>
      <w:r w:rsidR="00843957">
        <w:t xml:space="preserve">tisation </w:t>
      </w:r>
      <w:r w:rsidR="004234D2">
        <w:t xml:space="preserve">can </w:t>
      </w:r>
      <w:r w:rsidR="007A1F71">
        <w:t xml:space="preserve">lead to reduced </w:t>
      </w:r>
      <w:r w:rsidR="004423B9">
        <w:t xml:space="preserve">social and employment opportunities </w:t>
      </w:r>
      <w:r w:rsidR="001824F9">
        <w:t>for residents</w:t>
      </w:r>
      <w:r w:rsidR="00A67EFE">
        <w:t>.</w:t>
      </w:r>
      <w:r w:rsidR="00A67EFE">
        <w:rPr>
          <w:rStyle w:val="EndnoteReference"/>
        </w:rPr>
        <w:endnoteReference w:id="35"/>
      </w:r>
      <w:r w:rsidR="003E737E">
        <w:t xml:space="preserve"> It also impacts </w:t>
      </w:r>
      <w:r w:rsidR="00C5726E">
        <w:t xml:space="preserve">on </w:t>
      </w:r>
      <w:r w:rsidR="002775CF">
        <w:t xml:space="preserve">the </w:t>
      </w:r>
      <w:r w:rsidR="00C5726E">
        <w:t xml:space="preserve">wellbeing </w:t>
      </w:r>
      <w:r w:rsidR="004D57FD">
        <w:t xml:space="preserve">of </w:t>
      </w:r>
      <w:r w:rsidR="00FB30C6">
        <w:t xml:space="preserve">social housing </w:t>
      </w:r>
      <w:r w:rsidR="00CE3415">
        <w:t>tenants.</w:t>
      </w:r>
      <w:r w:rsidR="00CE3415">
        <w:rPr>
          <w:rStyle w:val="EndnoteReference"/>
        </w:rPr>
        <w:endnoteReference w:id="36"/>
      </w:r>
      <w:r w:rsidR="004D57FD">
        <w:t xml:space="preserve"> </w:t>
      </w:r>
    </w:p>
    <w:p w14:paraId="165EA6EB" w14:textId="77777777" w:rsidR="00235E90" w:rsidRDefault="00235E90" w:rsidP="00934196"/>
    <w:p w14:paraId="00E70E6C" w14:textId="41252E57" w:rsidR="008D7E50" w:rsidRDefault="009D0B03" w:rsidP="00934196">
      <w:r>
        <w:t>In</w:t>
      </w:r>
      <w:r w:rsidR="002D3A5C">
        <w:t xml:space="preserve"> YACVic's consultations</w:t>
      </w:r>
      <w:r w:rsidR="002618BD">
        <w:t>,</w:t>
      </w:r>
      <w:r w:rsidR="002D3A5C">
        <w:t xml:space="preserve"> young </w:t>
      </w:r>
      <w:r w:rsidR="00265160">
        <w:t xml:space="preserve">people identified </w:t>
      </w:r>
      <w:r w:rsidR="00D126EB">
        <w:t xml:space="preserve">the negative impacts of stigma around </w:t>
      </w:r>
      <w:r w:rsidR="00C73E7D">
        <w:t>social housing</w:t>
      </w:r>
      <w:r w:rsidR="000F184C">
        <w:t>. One young woman who lived</w:t>
      </w:r>
      <w:r w:rsidR="00D126EB">
        <w:t xml:space="preserve"> with</w:t>
      </w:r>
      <w:r w:rsidR="000F184C">
        <w:t xml:space="preserve"> </w:t>
      </w:r>
      <w:r w:rsidR="0030032E">
        <w:t>an older family member</w:t>
      </w:r>
      <w:r w:rsidR="000F184C">
        <w:t xml:space="preserve"> </w:t>
      </w:r>
      <w:r w:rsidR="002220F6">
        <w:t>in social housing reflected on the experience:</w:t>
      </w:r>
    </w:p>
    <w:p w14:paraId="3EE46870" w14:textId="77777777" w:rsidR="004B1F0A" w:rsidRDefault="004B1F0A" w:rsidP="00934196"/>
    <w:p w14:paraId="71B03583" w14:textId="41880267" w:rsidR="004B1F0A" w:rsidRPr="001F0230" w:rsidRDefault="004B1F0A" w:rsidP="001C567C">
      <w:pPr>
        <w:pStyle w:val="IntenseQuote"/>
        <w:rPr>
          <w:rStyle w:val="normaltextrun"/>
          <w:i/>
          <w:iCs/>
          <w:color w:val="17328B" w:themeColor="accent6"/>
        </w:rPr>
      </w:pPr>
      <w:r w:rsidRPr="001F0230">
        <w:rPr>
          <w:rStyle w:val="normaltextrun"/>
          <w:i/>
          <w:iCs/>
          <w:color w:val="17328B" w:themeColor="accent6"/>
        </w:rPr>
        <w:t>It wasn’t really a safe environment, not good for young people. There was lots of stigma there. Ideally, social housing is somewhere safe, an environment that you want to be in. It needs to support young people on their recovery journeys.</w:t>
      </w:r>
    </w:p>
    <w:p w14:paraId="0507FC29" w14:textId="77777777" w:rsidR="00535175" w:rsidRDefault="00535175" w:rsidP="00535175"/>
    <w:p w14:paraId="1709FC92" w14:textId="3168DF08" w:rsidR="00535175" w:rsidRPr="00535175" w:rsidRDefault="00535175" w:rsidP="00535175">
      <w:pPr>
        <w:pStyle w:val="IntenseQuote"/>
        <w:rPr>
          <w:color w:val="17328B" w:themeColor="accent6"/>
        </w:rPr>
      </w:pPr>
      <w:r w:rsidRPr="00535175">
        <w:rPr>
          <w:color w:val="17328B" w:themeColor="accent6"/>
        </w:rPr>
        <w:t>Kirra from Melbourne</w:t>
      </w:r>
    </w:p>
    <w:p w14:paraId="7ACCD178" w14:textId="77777777" w:rsidR="008D7E50" w:rsidRDefault="008D7E50" w:rsidP="00934196"/>
    <w:p w14:paraId="66F98BF9" w14:textId="544868AF" w:rsidR="00265160" w:rsidRDefault="00F00A0B" w:rsidP="00934196">
      <w:r>
        <w:t>Even young people who are currently experiencing homelessness, some of whom have applied for social housing, identify stigma associated with social housing</w:t>
      </w:r>
      <w:r w:rsidR="00C81AD0">
        <w:t xml:space="preserve">. </w:t>
      </w:r>
      <w:r>
        <w:t xml:space="preserve">Young people </w:t>
      </w:r>
      <w:r w:rsidR="00C7134A">
        <w:t xml:space="preserve">argue </w:t>
      </w:r>
      <w:r w:rsidR="009E37AF">
        <w:t>that stigma is worse in small towns in rural and regional Victoria because ‘everybody knows you’.</w:t>
      </w:r>
    </w:p>
    <w:p w14:paraId="253AEBE9" w14:textId="77777777" w:rsidR="005068AE" w:rsidRDefault="005068AE" w:rsidP="00934196"/>
    <w:p w14:paraId="0F319584" w14:textId="51C051E5" w:rsidR="00DC253E" w:rsidRPr="001F0230" w:rsidRDefault="007551D2" w:rsidP="0028730E">
      <w:pPr>
        <w:pStyle w:val="IntenseQuote"/>
        <w:rPr>
          <w:i/>
          <w:iCs/>
          <w:color w:val="17328B" w:themeColor="accent6"/>
        </w:rPr>
      </w:pPr>
      <w:r w:rsidRPr="001F0230">
        <w:rPr>
          <w:i/>
          <w:iCs/>
          <w:color w:val="17328B" w:themeColor="accent6"/>
        </w:rPr>
        <w:t>Reduce the stigma by not putting all the homeless people in one place</w:t>
      </w:r>
      <w:r w:rsidR="00B50E62" w:rsidRPr="001F0230">
        <w:rPr>
          <w:i/>
          <w:iCs/>
          <w:color w:val="17328B" w:themeColor="accent6"/>
        </w:rPr>
        <w:t>. Don’t put a big neon sign above it</w:t>
      </w:r>
    </w:p>
    <w:p w14:paraId="62B0291E" w14:textId="77777777" w:rsidR="00DC253E" w:rsidRDefault="00DC253E" w:rsidP="0028730E">
      <w:pPr>
        <w:pStyle w:val="IntenseQuote"/>
        <w:rPr>
          <w:color w:val="17328B" w:themeColor="accent6"/>
        </w:rPr>
      </w:pPr>
    </w:p>
    <w:p w14:paraId="2950540B" w14:textId="76CB0C51" w:rsidR="00535175" w:rsidRPr="00B50E62" w:rsidRDefault="00B50E62" w:rsidP="00B50E62">
      <w:pPr>
        <w:pStyle w:val="IntenseQuote"/>
        <w:rPr>
          <w:rStyle w:val="IntenseReference"/>
          <w:b/>
          <w:bCs/>
          <w:smallCaps w:val="0"/>
          <w:color w:val="17328B" w:themeColor="accent6"/>
          <w:spacing w:val="0"/>
        </w:rPr>
      </w:pPr>
      <w:r w:rsidRPr="00B50E62">
        <w:rPr>
          <w:rStyle w:val="IntenseReference"/>
          <w:b/>
          <w:bCs/>
          <w:smallCaps w:val="0"/>
          <w:color w:val="17328B" w:themeColor="accent6"/>
          <w:spacing w:val="0"/>
        </w:rPr>
        <w:t xml:space="preserve">Jess from </w:t>
      </w:r>
      <w:r w:rsidR="00296B1D">
        <w:rPr>
          <w:rStyle w:val="IntenseReference"/>
          <w:b/>
          <w:bCs/>
          <w:smallCaps w:val="0"/>
          <w:color w:val="17328B" w:themeColor="accent6"/>
          <w:spacing w:val="0"/>
        </w:rPr>
        <w:t>Warrnambool</w:t>
      </w:r>
    </w:p>
    <w:p w14:paraId="18334E96" w14:textId="2A592AA6" w:rsidR="000E7FE3" w:rsidRPr="000E7FE3" w:rsidRDefault="00212F1E" w:rsidP="000E7FE3">
      <w:r>
        <w:t xml:space="preserve">Young people clearly identify that existing models of social housing are targets for stigmatisation. </w:t>
      </w:r>
      <w:r w:rsidR="00C043D2">
        <w:t xml:space="preserve">They argue that building smaller projects, dispersed throughout the community </w:t>
      </w:r>
      <w:r w:rsidR="00906905">
        <w:t xml:space="preserve">is one </w:t>
      </w:r>
      <w:r w:rsidR="00BA1A5B">
        <w:t xml:space="preserve">option </w:t>
      </w:r>
      <w:r w:rsidR="00906905">
        <w:t xml:space="preserve">of </w:t>
      </w:r>
      <w:r w:rsidR="00C043D2">
        <w:t>reduc</w:t>
      </w:r>
      <w:r w:rsidR="00906905">
        <w:t xml:space="preserve">ing </w:t>
      </w:r>
      <w:r w:rsidR="00C043D2">
        <w:t xml:space="preserve">stigma. </w:t>
      </w:r>
      <w:r w:rsidR="00304C18">
        <w:t xml:space="preserve">Ongoing maintenance of social and affordable housing properties and a concerted </w:t>
      </w:r>
      <w:r w:rsidR="005E7EC4">
        <w:t xml:space="preserve">public-facing </w:t>
      </w:r>
      <w:r w:rsidR="00304C18">
        <w:t xml:space="preserve">campaign on the benefits of social housing </w:t>
      </w:r>
      <w:r w:rsidR="00EE69C5">
        <w:t>would also contribute to reducing the stigma.</w:t>
      </w:r>
      <w:r w:rsidR="0015246D">
        <w:rPr>
          <w:rStyle w:val="EndnoteReference"/>
        </w:rPr>
        <w:endnoteReference w:id="37"/>
      </w:r>
    </w:p>
    <w:p w14:paraId="14B3C465" w14:textId="77777777" w:rsidR="00D1663F" w:rsidRDefault="00D1663F" w:rsidP="00851589">
      <w:pPr>
        <w:pStyle w:val="RecommendationHeading"/>
      </w:pPr>
    </w:p>
    <w:p w14:paraId="630956A7" w14:textId="49D53DE1" w:rsidR="0029507F" w:rsidRPr="00BA1A5B" w:rsidRDefault="0029507F" w:rsidP="00851589">
      <w:pPr>
        <w:pStyle w:val="RecommendationHeading"/>
      </w:pPr>
      <w:r w:rsidRPr="00BA1A5B">
        <w:t xml:space="preserve">Recommendation </w:t>
      </w:r>
      <w:r w:rsidR="00851589">
        <w:t>10</w:t>
      </w:r>
      <w:r w:rsidRPr="00BA1A5B">
        <w:t>:</w:t>
      </w:r>
    </w:p>
    <w:p w14:paraId="6FAA65DD" w14:textId="0A5E0CAA" w:rsidR="008E3A1A" w:rsidRDefault="008E3A1A" w:rsidP="001F0230">
      <w:pPr>
        <w:pStyle w:val="Recommendation"/>
      </w:pPr>
      <w:r>
        <w:t xml:space="preserve">Reduce the stigma of social </w:t>
      </w:r>
      <w:r w:rsidR="001E5E04">
        <w:t xml:space="preserve">and affordable </w:t>
      </w:r>
      <w:r>
        <w:t xml:space="preserve">housing </w:t>
      </w:r>
      <w:r w:rsidR="00990E8D">
        <w:t xml:space="preserve">and support thriving communities </w:t>
      </w:r>
      <w:r>
        <w:t>by:</w:t>
      </w:r>
    </w:p>
    <w:p w14:paraId="3DBC07BE" w14:textId="24DCD253" w:rsidR="0029507F" w:rsidRDefault="0029507F" w:rsidP="001F0230">
      <w:pPr>
        <w:pStyle w:val="Recommendation"/>
        <w:numPr>
          <w:ilvl w:val="0"/>
          <w:numId w:val="36"/>
        </w:numPr>
      </w:pPr>
      <w:r>
        <w:t>Build</w:t>
      </w:r>
      <w:r w:rsidR="008E3A1A">
        <w:t xml:space="preserve">ing </w:t>
      </w:r>
      <w:r>
        <w:t>or buy</w:t>
      </w:r>
      <w:r w:rsidR="008E3A1A">
        <w:t xml:space="preserve">ing </w:t>
      </w:r>
      <w:r>
        <w:t xml:space="preserve">properties </w:t>
      </w:r>
      <w:r w:rsidR="00C870E1">
        <w:t xml:space="preserve">geographically </w:t>
      </w:r>
      <w:r>
        <w:t>dispersed throughout communities</w:t>
      </w:r>
    </w:p>
    <w:p w14:paraId="03B1B2AF" w14:textId="6C842C15" w:rsidR="00B845C3" w:rsidRDefault="008E3A1A" w:rsidP="001F0230">
      <w:pPr>
        <w:pStyle w:val="Recommendation"/>
        <w:numPr>
          <w:ilvl w:val="0"/>
          <w:numId w:val="36"/>
        </w:numPr>
      </w:pPr>
      <w:r>
        <w:t>Commit</w:t>
      </w:r>
      <w:r w:rsidR="00BB5495">
        <w:t>ting</w:t>
      </w:r>
      <w:r>
        <w:t xml:space="preserve"> to ongoing maintenance of social housing properties</w:t>
      </w:r>
    </w:p>
    <w:p w14:paraId="1A2D3A34" w14:textId="73DBCDB3" w:rsidR="00E20212" w:rsidRDefault="005A3C87" w:rsidP="001F0230">
      <w:pPr>
        <w:pStyle w:val="Recommendation"/>
        <w:numPr>
          <w:ilvl w:val="0"/>
          <w:numId w:val="36"/>
        </w:numPr>
      </w:pPr>
      <w:r>
        <w:t xml:space="preserve">Working with local communities </w:t>
      </w:r>
      <w:r w:rsidR="007F2DB4">
        <w:t xml:space="preserve">and local governments to deliver projects that </w:t>
      </w:r>
      <w:r w:rsidR="00E244B4">
        <w:t>respond to place and</w:t>
      </w:r>
      <w:r w:rsidR="00BB5495">
        <w:t xml:space="preserve"> are</w:t>
      </w:r>
      <w:r w:rsidR="00E244B4">
        <w:t xml:space="preserve"> enmeshed within communities. Support local governments to foster connections between housing providers, local services and local communities</w:t>
      </w:r>
    </w:p>
    <w:p w14:paraId="2F12F43E" w14:textId="21DA7A46" w:rsidR="00294928" w:rsidRDefault="0015246D" w:rsidP="001F0230">
      <w:pPr>
        <w:pStyle w:val="Recommendation"/>
        <w:numPr>
          <w:ilvl w:val="0"/>
          <w:numId w:val="36"/>
        </w:numPr>
      </w:pPr>
      <w:r>
        <w:t>Initiate and resource an awareness campaign</w:t>
      </w:r>
      <w:r w:rsidR="00DF0AD0">
        <w:t>, meaningfully involving people with lived experience,</w:t>
      </w:r>
      <w:r>
        <w:t xml:space="preserve"> on the benefits of social and affordable housing for residents and communities</w:t>
      </w:r>
      <w:r w:rsidR="00533E73">
        <w:t>.</w:t>
      </w:r>
    </w:p>
    <w:p w14:paraId="7B0225E1" w14:textId="77777777" w:rsidR="00294928" w:rsidRDefault="00294928" w:rsidP="00294928"/>
    <w:p w14:paraId="33C34E42" w14:textId="77777777" w:rsidR="00687694" w:rsidRDefault="00687694">
      <w:pPr>
        <w:spacing w:line="240" w:lineRule="auto"/>
        <w:rPr>
          <w:rFonts w:eastAsiaTheme="majorEastAsia" w:cstheme="majorBidi"/>
          <w:b/>
          <w:color w:val="000000" w:themeColor="text1"/>
        </w:rPr>
      </w:pPr>
      <w:r>
        <w:br w:type="page"/>
      </w:r>
    </w:p>
    <w:p w14:paraId="3BB6632E" w14:textId="1F48A636" w:rsidR="00736A1C" w:rsidRDefault="00736A1C" w:rsidP="00AB112E">
      <w:pPr>
        <w:pStyle w:val="Heading3"/>
      </w:pPr>
      <w:bookmarkStart w:id="19" w:name="_Toc68764799"/>
      <w:r>
        <w:lastRenderedPageBreak/>
        <w:t>Apprentice Hours</w:t>
      </w:r>
      <w:r w:rsidR="00AF683E">
        <w:t xml:space="preserve"> for Young People</w:t>
      </w:r>
      <w:bookmarkEnd w:id="19"/>
    </w:p>
    <w:p w14:paraId="3DFE4CAE" w14:textId="47F613C3" w:rsidR="002C377D" w:rsidRDefault="009F12E7" w:rsidP="00736A1C">
      <w:r>
        <w:t>The 10-Year Social and Affordable Housing Strategy and the Big Housing Build is an unmissable opportunity to create employment opportunities for young people across the state</w:t>
      </w:r>
      <w:r w:rsidR="000043EE">
        <w:t>,</w:t>
      </w:r>
      <w:r>
        <w:t xml:space="preserve"> </w:t>
      </w:r>
      <w:r w:rsidR="000043EE">
        <w:t>during a time</w:t>
      </w:r>
      <w:r>
        <w:t xml:space="preserve"> of massive youth un</w:t>
      </w:r>
      <w:r w:rsidR="00111040">
        <w:t>employment</w:t>
      </w:r>
      <w:r>
        <w:t xml:space="preserve"> and underemployment. </w:t>
      </w:r>
      <w:r w:rsidR="00EC222A">
        <w:t>YACVic welcomes the</w:t>
      </w:r>
      <w:r w:rsidR="002C377D">
        <w:t xml:space="preserve"> </w:t>
      </w:r>
      <w:r w:rsidR="006B1341">
        <w:t>G</w:t>
      </w:r>
      <w:r w:rsidR="002C377D">
        <w:t>overnment’s</w:t>
      </w:r>
      <w:r w:rsidR="00EC222A">
        <w:t xml:space="preserve"> commitment</w:t>
      </w:r>
      <w:r w:rsidR="001E2CE4">
        <w:t xml:space="preserve"> </w:t>
      </w:r>
      <w:r w:rsidR="00EC222A">
        <w:t xml:space="preserve">to hiring apprentices, trainees and cadets </w:t>
      </w:r>
      <w:r w:rsidR="00331277">
        <w:t xml:space="preserve">on social housing projects. </w:t>
      </w:r>
      <w:r w:rsidR="006B1341">
        <w:t>The Minister for Housing</w:t>
      </w:r>
      <w:r w:rsidR="00D76BC8">
        <w:t xml:space="preserve"> suggests that</w:t>
      </w:r>
      <w:r w:rsidR="007C2B22">
        <w:t xml:space="preserve"> </w:t>
      </w:r>
      <w:r w:rsidR="00CB6ED2">
        <w:t>‘</w:t>
      </w:r>
      <w:r w:rsidR="00D76BC8">
        <w:t xml:space="preserve">10 </w:t>
      </w:r>
      <w:r w:rsidR="00736A1C">
        <w:t>per cent of</w:t>
      </w:r>
      <w:r w:rsidR="00D76BC8">
        <w:t xml:space="preserve"> the work on major projects to be done by </w:t>
      </w:r>
      <w:r w:rsidR="00D76BC8" w:rsidRPr="008C16D9">
        <w:t>apprentices, cadets, trainees, Aboriginal Victorians and women</w:t>
      </w:r>
      <w:r w:rsidR="008472E1" w:rsidRPr="00E31379">
        <w:t>’</w:t>
      </w:r>
      <w:r w:rsidR="00D76BC8">
        <w:t xml:space="preserve"> while </w:t>
      </w:r>
      <w:r w:rsidR="00CB6ED2">
        <w:t>Homes Victoria suggests that only ‘</w:t>
      </w:r>
      <w:r w:rsidR="00CB6ED2" w:rsidRPr="007C2B22">
        <w:rPr>
          <w:i/>
          <w:iCs/>
        </w:rPr>
        <w:t>up to</w:t>
      </w:r>
      <w:r w:rsidR="00CB6ED2">
        <w:t xml:space="preserve"> 10 per cent of all the hours worked on large projects’ will be completed by apprentices, trainees and cadets</w:t>
      </w:r>
      <w:r w:rsidR="007C2B22">
        <w:t xml:space="preserve"> [emphasis added].</w:t>
      </w:r>
      <w:r w:rsidR="00CB6ED2" w:rsidRPr="00EC222A">
        <w:rPr>
          <w:rStyle w:val="EndnoteReference"/>
        </w:rPr>
        <w:endnoteReference w:id="38"/>
      </w:r>
      <w:r w:rsidR="00EC222A" w:rsidRPr="00EC222A">
        <w:rPr>
          <w:vertAlign w:val="superscript"/>
        </w:rPr>
        <w:t>,</w:t>
      </w:r>
      <w:r w:rsidR="00CB6ED2">
        <w:t xml:space="preserve"> </w:t>
      </w:r>
      <w:r w:rsidR="00CB6ED2">
        <w:rPr>
          <w:rStyle w:val="EndnoteReference"/>
        </w:rPr>
        <w:endnoteReference w:id="39"/>
      </w:r>
      <w:r w:rsidR="00245B45">
        <w:t xml:space="preserve"> </w:t>
      </w:r>
    </w:p>
    <w:p w14:paraId="5E4BE7B6" w14:textId="77777777" w:rsidR="002C377D" w:rsidRDefault="002C377D" w:rsidP="00736A1C"/>
    <w:p w14:paraId="07CC2A5E" w14:textId="0B440D7E" w:rsidR="00910091" w:rsidRDefault="005F4B50" w:rsidP="00736A1C">
      <w:r>
        <w:t>In Victoria, youth un</w:t>
      </w:r>
      <w:r w:rsidR="006B1341">
        <w:t>employment</w:t>
      </w:r>
      <w:r>
        <w:t xml:space="preserve"> and underemployment remain </w:t>
      </w:r>
      <w:r w:rsidR="00FE1E3F">
        <w:t>high,</w:t>
      </w:r>
      <w:r>
        <w:t xml:space="preserve"> and the economic impacts of COVID-19 </w:t>
      </w:r>
      <w:r w:rsidR="0029562F">
        <w:t xml:space="preserve">is </w:t>
      </w:r>
      <w:r>
        <w:t xml:space="preserve">likely </w:t>
      </w:r>
      <w:r w:rsidR="0029562F">
        <w:t xml:space="preserve">to </w:t>
      </w:r>
      <w:r w:rsidR="00FE1E3F">
        <w:t>scar</w:t>
      </w:r>
      <w:r>
        <w:t xml:space="preserve"> </w:t>
      </w:r>
      <w:r w:rsidR="00231E3F">
        <w:t xml:space="preserve">the careers of </w:t>
      </w:r>
      <w:r>
        <w:t>this generation of young people for the remainder of their working lives.</w:t>
      </w:r>
      <w:r>
        <w:rPr>
          <w:rStyle w:val="EndnoteReference"/>
        </w:rPr>
        <w:endnoteReference w:id="40"/>
      </w:r>
      <w:r>
        <w:t xml:space="preserve"> Further, the </w:t>
      </w:r>
      <w:r w:rsidR="005B1E7B">
        <w:t xml:space="preserve">capacity of the </w:t>
      </w:r>
      <w:r w:rsidR="0093117A">
        <w:t xml:space="preserve">Victorian </w:t>
      </w:r>
      <w:r>
        <w:t xml:space="preserve">building industry </w:t>
      </w:r>
      <w:r w:rsidR="0093117A">
        <w:t xml:space="preserve">is already under strain </w:t>
      </w:r>
      <w:r w:rsidR="0057455F">
        <w:t>and experiencing</w:t>
      </w:r>
      <w:r w:rsidR="001A1C04">
        <w:t xml:space="preserve"> rising demand due to federal government building and renovation grants.</w:t>
      </w:r>
      <w:r w:rsidR="008472E1">
        <w:rPr>
          <w:rStyle w:val="EndnoteReference"/>
        </w:rPr>
        <w:endnoteReference w:id="41"/>
      </w:r>
    </w:p>
    <w:p w14:paraId="4E388F7D" w14:textId="6AE598BB" w:rsidR="00722273" w:rsidRDefault="00722273" w:rsidP="00736A1C"/>
    <w:p w14:paraId="4BF2EF89" w14:textId="74972693" w:rsidR="00375849" w:rsidRDefault="009867D1" w:rsidP="00736A1C">
      <w:r>
        <w:t xml:space="preserve">A </w:t>
      </w:r>
      <w:r w:rsidR="00722273">
        <w:t xml:space="preserve">stronger commitment to apprentices, trainees and cadets </w:t>
      </w:r>
      <w:r w:rsidR="006E455F">
        <w:t>on all projects across Victoria</w:t>
      </w:r>
      <w:r w:rsidR="00722273">
        <w:t xml:space="preserve"> would </w:t>
      </w:r>
      <w:r>
        <w:t>address workforce capacity issues and youth un</w:t>
      </w:r>
      <w:r w:rsidR="00DA44CB">
        <w:t>employment</w:t>
      </w:r>
      <w:r>
        <w:t xml:space="preserve"> and underemployment</w:t>
      </w:r>
      <w:r w:rsidR="00BE6469">
        <w:t xml:space="preserve"> by providing good quality, meaningful jobs </w:t>
      </w:r>
      <w:r w:rsidR="004F036C">
        <w:t xml:space="preserve">and career prospects </w:t>
      </w:r>
      <w:r w:rsidR="00BE6469">
        <w:t>for young people.</w:t>
      </w:r>
    </w:p>
    <w:p w14:paraId="608B4D43" w14:textId="77777777" w:rsidR="00B83B90" w:rsidRDefault="00B83B90" w:rsidP="00736A1C"/>
    <w:p w14:paraId="3B420F29" w14:textId="4D0BA8D8" w:rsidR="00375849" w:rsidRPr="00F45163" w:rsidRDefault="005915E3" w:rsidP="00475BC3">
      <w:pPr>
        <w:pStyle w:val="RecommendationHeading"/>
      </w:pPr>
      <w:r>
        <w:br w:type="column"/>
      </w:r>
      <w:r w:rsidR="00375849" w:rsidRPr="00F45163">
        <w:t xml:space="preserve">Recommendation </w:t>
      </w:r>
      <w:r w:rsidR="00475BC3">
        <w:t>11</w:t>
      </w:r>
      <w:r w:rsidR="00375849" w:rsidRPr="00F45163">
        <w:t>:</w:t>
      </w:r>
    </w:p>
    <w:p w14:paraId="218D48D3" w14:textId="01858113" w:rsidR="00375849" w:rsidRDefault="00375849" w:rsidP="001F0230">
      <w:pPr>
        <w:pStyle w:val="Recommendation"/>
      </w:pPr>
      <w:r>
        <w:t xml:space="preserve">Mandate that at least </w:t>
      </w:r>
      <w:r w:rsidR="0047231B">
        <w:t>15</w:t>
      </w:r>
      <w:r>
        <w:t xml:space="preserve"> per cent of hours on all projects </w:t>
      </w:r>
      <w:r w:rsidR="008C16D9">
        <w:t xml:space="preserve">completed under the 10-Year Social and Affordable Housing Strategy </w:t>
      </w:r>
      <w:r>
        <w:t xml:space="preserve">are </w:t>
      </w:r>
      <w:r w:rsidR="00DF3451">
        <w:t xml:space="preserve">allocated to </w:t>
      </w:r>
      <w:r>
        <w:t xml:space="preserve">apprentices, </w:t>
      </w:r>
      <w:r w:rsidR="00433BC9">
        <w:t>trainees and cadets</w:t>
      </w:r>
      <w:r w:rsidR="002D6DED">
        <w:t xml:space="preserve">. This commitment should be separate from the welcome </w:t>
      </w:r>
      <w:r w:rsidR="00F90316">
        <w:t>initiative of minimum hours for Aboriginal</w:t>
      </w:r>
      <w:r w:rsidR="00F45163">
        <w:t xml:space="preserve"> and Torres Strait Islander people and women</w:t>
      </w:r>
      <w:r w:rsidR="002C4599">
        <w:t>.</w:t>
      </w:r>
    </w:p>
    <w:p w14:paraId="7CC0B618" w14:textId="77777777" w:rsidR="00CD3F3D" w:rsidRPr="00736A1C" w:rsidRDefault="00CD3F3D" w:rsidP="00736A1C"/>
    <w:p w14:paraId="4FDF3EBE" w14:textId="77777777" w:rsidR="004D3996" w:rsidRDefault="004D3996">
      <w:pPr>
        <w:spacing w:line="240" w:lineRule="auto"/>
        <w:rPr>
          <w:rFonts w:eastAsiaTheme="majorEastAsia" w:cstheme="majorBidi"/>
          <w:b/>
          <w:color w:val="000000" w:themeColor="text1"/>
        </w:rPr>
      </w:pPr>
      <w:r>
        <w:br w:type="page"/>
      </w:r>
    </w:p>
    <w:p w14:paraId="331ACCC9" w14:textId="26E94D28" w:rsidR="00C33998" w:rsidRDefault="009D3EAC" w:rsidP="00AB112E">
      <w:pPr>
        <w:pStyle w:val="Heading3"/>
      </w:pPr>
      <w:bookmarkStart w:id="20" w:name="_Toc68764800"/>
      <w:r>
        <w:lastRenderedPageBreak/>
        <w:t xml:space="preserve">Enforce </w:t>
      </w:r>
      <w:r w:rsidR="0000736D">
        <w:t xml:space="preserve">and Expand </w:t>
      </w:r>
      <w:r w:rsidR="000511C8">
        <w:t xml:space="preserve">the </w:t>
      </w:r>
      <w:r w:rsidR="009E737E">
        <w:t>Vacant Property Tax</w:t>
      </w:r>
      <w:bookmarkEnd w:id="20"/>
    </w:p>
    <w:p w14:paraId="66E5D068" w14:textId="6B014A08" w:rsidR="000E055F" w:rsidRDefault="00F12E85" w:rsidP="00152CDD">
      <w:r>
        <w:t xml:space="preserve">To meet the necessary demand for social housing, the government should </w:t>
      </w:r>
      <w:r w:rsidR="00731703">
        <w:t>raise revenue through</w:t>
      </w:r>
      <w:r w:rsidR="00523A1B">
        <w:t xml:space="preserve"> </w:t>
      </w:r>
      <w:r>
        <w:t>broaden</w:t>
      </w:r>
      <w:r w:rsidR="00523A1B">
        <w:t>ing</w:t>
      </w:r>
      <w:r>
        <w:t xml:space="preserve"> and strongly enforc</w:t>
      </w:r>
      <w:r w:rsidR="00523A1B">
        <w:t>ing</w:t>
      </w:r>
      <w:r>
        <w:t xml:space="preserve"> the </w:t>
      </w:r>
      <w:r w:rsidR="00DE4720">
        <w:t>Vacant Property Ta</w:t>
      </w:r>
      <w:r w:rsidR="006E2B1B">
        <w:t xml:space="preserve">x. </w:t>
      </w:r>
      <w:r w:rsidR="003C2B99">
        <w:t xml:space="preserve">Young people experiencing homelessness told YACVic that they regularly </w:t>
      </w:r>
      <w:r w:rsidR="008F0267">
        <w:t>walk by</w:t>
      </w:r>
      <w:r w:rsidR="003C2B99">
        <w:t xml:space="preserve"> empty houses and suggested taxing owners to raise necessary revenue to provide support. </w:t>
      </w:r>
      <w:r w:rsidR="00012E1B">
        <w:t xml:space="preserve">The Tax </w:t>
      </w:r>
      <w:r w:rsidR="00287F68">
        <w:t>is collected by t</w:t>
      </w:r>
      <w:r w:rsidR="00251E8B">
        <w:t xml:space="preserve">he State Revenue Office </w:t>
      </w:r>
      <w:r w:rsidR="00916389">
        <w:t xml:space="preserve">(SRO) </w:t>
      </w:r>
      <w:r w:rsidR="00251E8B">
        <w:t xml:space="preserve">from property-owners who leave their investment properties </w:t>
      </w:r>
      <w:r w:rsidR="00BF1275">
        <w:t xml:space="preserve">in certain postcodes of Melbourne </w:t>
      </w:r>
      <w:r w:rsidR="00251E8B">
        <w:t>empty</w:t>
      </w:r>
      <w:r w:rsidR="00BF1275">
        <w:t xml:space="preserve">. The </w:t>
      </w:r>
      <w:r w:rsidR="00EB4BDF">
        <w:t xml:space="preserve">Tax </w:t>
      </w:r>
      <w:r w:rsidR="00BF1275">
        <w:t xml:space="preserve">aims to deter landlords from willingly </w:t>
      </w:r>
      <w:r w:rsidR="00360BEB">
        <w:t>allowing</w:t>
      </w:r>
      <w:r w:rsidR="00586CFB">
        <w:t xml:space="preserve"> a property </w:t>
      </w:r>
      <w:r w:rsidR="004872EE">
        <w:t xml:space="preserve">to </w:t>
      </w:r>
      <w:r w:rsidR="00CC108A">
        <w:t xml:space="preserve">stay empty. </w:t>
      </w:r>
      <w:r w:rsidR="00713FCE">
        <w:t xml:space="preserve">However, the </w:t>
      </w:r>
      <w:r w:rsidR="00EB4BDF">
        <w:t xml:space="preserve">Tax </w:t>
      </w:r>
      <w:r w:rsidR="00713FCE">
        <w:t xml:space="preserve">relies on investors self-reporting empty homes and </w:t>
      </w:r>
      <w:r w:rsidR="005977E5">
        <w:t>is not strictly enforced.</w:t>
      </w:r>
      <w:r w:rsidR="00DC6481">
        <w:rPr>
          <w:rStyle w:val="EndnoteReference"/>
        </w:rPr>
        <w:endnoteReference w:id="42"/>
      </w:r>
    </w:p>
    <w:p w14:paraId="3A8B40DC" w14:textId="4276DA23" w:rsidR="00EC09FB" w:rsidRDefault="00EC09FB">
      <w:pPr>
        <w:spacing w:line="240" w:lineRule="auto"/>
      </w:pPr>
    </w:p>
    <w:p w14:paraId="6503C458" w14:textId="11D1D955" w:rsidR="00D858F7" w:rsidRDefault="008E6C31" w:rsidP="00152CDD">
      <w:r>
        <w:t xml:space="preserve">Analysis of </w:t>
      </w:r>
      <w:r w:rsidR="007A73C9">
        <w:t xml:space="preserve">water usage in </w:t>
      </w:r>
      <w:r>
        <w:t>properties in</w:t>
      </w:r>
      <w:r w:rsidR="00D858F7">
        <w:t xml:space="preserve"> </w:t>
      </w:r>
      <w:r w:rsidR="007A73C9">
        <w:t>Melbourne shows that</w:t>
      </w:r>
      <w:r w:rsidR="00D858F7">
        <w:t xml:space="preserve"> </w:t>
      </w:r>
      <w:r w:rsidR="00833EBC">
        <w:t>69,004 properties were vacant in 2019</w:t>
      </w:r>
      <w:r w:rsidR="009C029C">
        <w:t xml:space="preserve"> which could have housed 185,000 people</w:t>
      </w:r>
      <w:r w:rsidR="009B0926">
        <w:t>.</w:t>
      </w:r>
      <w:r w:rsidR="00DC6481">
        <w:rPr>
          <w:rStyle w:val="EndnoteReference"/>
        </w:rPr>
        <w:endnoteReference w:id="43"/>
      </w:r>
      <w:r w:rsidR="009B0926">
        <w:t xml:space="preserve"> </w:t>
      </w:r>
      <w:r w:rsidR="00D97A58">
        <w:t xml:space="preserve">Only 2.6 per cent of </w:t>
      </w:r>
      <w:r w:rsidR="00D86E52">
        <w:t xml:space="preserve">the </w:t>
      </w:r>
      <w:r w:rsidR="00D858F7">
        <w:t xml:space="preserve">properties </w:t>
      </w:r>
      <w:r w:rsidR="00D86E52">
        <w:t xml:space="preserve">that </w:t>
      </w:r>
      <w:r w:rsidR="00A261B0">
        <w:t xml:space="preserve">could </w:t>
      </w:r>
      <w:r w:rsidR="00D86E52">
        <w:t>be taxed had any tax applied</w:t>
      </w:r>
      <w:r w:rsidR="00D858F7">
        <w:t>,</w:t>
      </w:r>
      <w:r w:rsidR="00916389">
        <w:t xml:space="preserve"> because the SRO relies on</w:t>
      </w:r>
      <w:r w:rsidR="0064416B">
        <w:t xml:space="preserve"> self-</w:t>
      </w:r>
      <w:r w:rsidR="00916389">
        <w:t xml:space="preserve">reporting and </w:t>
      </w:r>
      <w:r w:rsidR="00771261">
        <w:t>has no enforcement power</w:t>
      </w:r>
      <w:r w:rsidR="0004726C">
        <w:t>.</w:t>
      </w:r>
      <w:r w:rsidR="00214532">
        <w:t xml:space="preserve"> </w:t>
      </w:r>
      <w:r w:rsidR="0004726C">
        <w:t>N</w:t>
      </w:r>
      <w:r w:rsidR="00313BC7">
        <w:t xml:space="preserve">o fines have been levied against non-declaring </w:t>
      </w:r>
      <w:r w:rsidR="002926E3">
        <w:t xml:space="preserve">owners. The Government could </w:t>
      </w:r>
      <w:r w:rsidR="001A7D6C">
        <w:t>collect at least $160</w:t>
      </w:r>
      <w:r w:rsidR="00106733">
        <w:t xml:space="preserve"> million </w:t>
      </w:r>
      <w:r w:rsidR="001A7D6C">
        <w:t>per year from</w:t>
      </w:r>
      <w:r w:rsidR="00106733">
        <w:t xml:space="preserve"> </w:t>
      </w:r>
      <w:r w:rsidR="001D48BA">
        <w:t xml:space="preserve">properly enforcing </w:t>
      </w:r>
      <w:r w:rsidR="004F701B">
        <w:t>the Vacant Property Tax</w:t>
      </w:r>
      <w:r w:rsidR="00D87229">
        <w:t>,</w:t>
      </w:r>
      <w:r w:rsidR="004F701B">
        <w:t xml:space="preserve"> which could be used to build </w:t>
      </w:r>
      <w:r w:rsidR="00771261">
        <w:t xml:space="preserve">at least 350 </w:t>
      </w:r>
      <w:r w:rsidR="00BF12AA">
        <w:t>social housing properties</w:t>
      </w:r>
      <w:r w:rsidR="002465B3">
        <w:t>, and/or act as an incentive for landlords to make their properties available for the very tight private rental market</w:t>
      </w:r>
      <w:r w:rsidR="00BF12AA">
        <w:t>.</w:t>
      </w:r>
      <w:r w:rsidR="00381530">
        <w:rPr>
          <w:rStyle w:val="EndnoteReference"/>
        </w:rPr>
        <w:endnoteReference w:id="44"/>
      </w:r>
    </w:p>
    <w:p w14:paraId="0EA60558" w14:textId="77777777" w:rsidR="00106733" w:rsidRDefault="00106733" w:rsidP="007C7881"/>
    <w:p w14:paraId="32AA3BCB" w14:textId="1B88C825" w:rsidR="007C7881" w:rsidRDefault="00F319D4" w:rsidP="007C7881">
      <w:r>
        <w:br w:type="column"/>
      </w:r>
      <w:r w:rsidR="0082693A">
        <w:t xml:space="preserve">The Tax currently only applies to inner and middle Melbourne </w:t>
      </w:r>
      <w:r w:rsidR="00B87126">
        <w:t>postcodes, but h</w:t>
      </w:r>
      <w:r w:rsidR="007C7881">
        <w:t>omelessness and the need for social housing exists in every postcode in Victoria.</w:t>
      </w:r>
      <w:r w:rsidR="007C7881">
        <w:rPr>
          <w:rStyle w:val="EndnoteReference"/>
        </w:rPr>
        <w:endnoteReference w:id="45"/>
      </w:r>
      <w:r w:rsidR="007C7881">
        <w:t xml:space="preserve"> </w:t>
      </w:r>
      <w:r w:rsidR="00BF544A">
        <w:t>Young people in rural and regional Victoria, especially in coastal holiday regions</w:t>
      </w:r>
      <w:r w:rsidR="00393AC1">
        <w:t xml:space="preserve"> which are now experiencing massive increases in rental prices</w:t>
      </w:r>
      <w:r w:rsidR="00BF544A">
        <w:t>,</w:t>
      </w:r>
      <w:r w:rsidR="009029B6">
        <w:rPr>
          <w:rStyle w:val="EndnoteReference"/>
        </w:rPr>
        <w:endnoteReference w:id="46"/>
      </w:r>
      <w:r w:rsidR="00BF544A">
        <w:t xml:space="preserve"> identified that many homes in their town are left </w:t>
      </w:r>
      <w:r w:rsidR="001261F7">
        <w:t xml:space="preserve">deliberately </w:t>
      </w:r>
      <w:r w:rsidR="00BF544A">
        <w:t>vacant by owners</w:t>
      </w:r>
      <w:r w:rsidR="00785AA3">
        <w:t>,</w:t>
      </w:r>
      <w:r w:rsidR="00BF544A">
        <w:t xml:space="preserve"> which directly impacts </w:t>
      </w:r>
      <w:r w:rsidR="00772235">
        <w:t xml:space="preserve">housing </w:t>
      </w:r>
      <w:r w:rsidR="008F358F">
        <w:t>affordability.</w:t>
      </w:r>
      <w:r w:rsidR="001A463D">
        <w:t xml:space="preserve"> Broadening the </w:t>
      </w:r>
      <w:r w:rsidR="00B87126">
        <w:t>T</w:t>
      </w:r>
      <w:r w:rsidR="001A463D">
        <w:t xml:space="preserve">ax to apply across all </w:t>
      </w:r>
      <w:r w:rsidR="00336069">
        <w:t>of</w:t>
      </w:r>
      <w:r w:rsidR="001A463D">
        <w:t xml:space="preserve"> Victoria would </w:t>
      </w:r>
      <w:r w:rsidR="00046D63">
        <w:t xml:space="preserve">help </w:t>
      </w:r>
      <w:r w:rsidR="001572A3">
        <w:t>address</w:t>
      </w:r>
      <w:r w:rsidR="001A463D">
        <w:t xml:space="preserve"> the </w:t>
      </w:r>
      <w:r w:rsidR="001572A3">
        <w:t>lack</w:t>
      </w:r>
      <w:r w:rsidR="001A463D">
        <w:t xml:space="preserve"> of </w:t>
      </w:r>
      <w:r w:rsidR="001572A3">
        <w:t>housing</w:t>
      </w:r>
      <w:r w:rsidR="001A463D">
        <w:t xml:space="preserve"> </w:t>
      </w:r>
      <w:r w:rsidR="00531CE3">
        <w:t xml:space="preserve">across the state </w:t>
      </w:r>
      <w:r w:rsidR="001A463D">
        <w:t>and</w:t>
      </w:r>
      <w:r w:rsidR="00046D63">
        <w:t>/or</w:t>
      </w:r>
      <w:r w:rsidR="001A463D">
        <w:t xml:space="preserve"> raise resources</w:t>
      </w:r>
      <w:r w:rsidR="00531CE3">
        <w:t xml:space="preserve"> </w:t>
      </w:r>
      <w:r w:rsidR="00EE106F">
        <w:t>necessary</w:t>
      </w:r>
      <w:r w:rsidR="00531CE3">
        <w:t xml:space="preserve"> </w:t>
      </w:r>
      <w:r w:rsidR="00C87955">
        <w:t xml:space="preserve">for the </w:t>
      </w:r>
      <w:r w:rsidR="00FB25A2">
        <w:t xml:space="preserve">ongoing </w:t>
      </w:r>
      <w:r w:rsidR="00C87955">
        <w:t>growth of social housing.</w:t>
      </w:r>
    </w:p>
    <w:p w14:paraId="691249E8" w14:textId="7DAA419D" w:rsidR="00785AA3" w:rsidRDefault="00785AA3" w:rsidP="007C7881"/>
    <w:p w14:paraId="07A4194D" w14:textId="12C424FB" w:rsidR="00785AA3" w:rsidRPr="00785AA3" w:rsidRDefault="00785AA3" w:rsidP="008F5E2C">
      <w:pPr>
        <w:pStyle w:val="RecommendationHeading"/>
      </w:pPr>
      <w:r w:rsidRPr="00785AA3">
        <w:t xml:space="preserve">Recommendation </w:t>
      </w:r>
      <w:r w:rsidR="008F5E2C">
        <w:t>12</w:t>
      </w:r>
      <w:r w:rsidRPr="00785AA3">
        <w:t>:</w:t>
      </w:r>
    </w:p>
    <w:p w14:paraId="1C54A195" w14:textId="37A67B5D" w:rsidR="001E739E" w:rsidRPr="000E3A72" w:rsidRDefault="00D21302" w:rsidP="008F5E2C">
      <w:pPr>
        <w:pStyle w:val="RecommendationHeading"/>
        <w:rPr>
          <w:b w:val="0"/>
        </w:rPr>
      </w:pPr>
      <w:r w:rsidRPr="000E3A72">
        <w:rPr>
          <w:b w:val="0"/>
        </w:rPr>
        <w:t>Effectively e</w:t>
      </w:r>
      <w:r w:rsidR="00785AA3" w:rsidRPr="000E3A72">
        <w:rPr>
          <w:b w:val="0"/>
        </w:rPr>
        <w:t xml:space="preserve">nforce </w:t>
      </w:r>
      <w:r w:rsidR="00BE36D8" w:rsidRPr="000E3A72">
        <w:rPr>
          <w:b w:val="0"/>
        </w:rPr>
        <w:t xml:space="preserve">the </w:t>
      </w:r>
      <w:r w:rsidR="00785AA3" w:rsidRPr="000E3A72">
        <w:rPr>
          <w:b w:val="0"/>
        </w:rPr>
        <w:t>Vacant Property Tax</w:t>
      </w:r>
      <w:r w:rsidR="00AB096E" w:rsidRPr="000E3A72">
        <w:rPr>
          <w:b w:val="0"/>
        </w:rPr>
        <w:t>,</w:t>
      </w:r>
      <w:r w:rsidR="00785AA3" w:rsidRPr="000E3A72">
        <w:rPr>
          <w:b w:val="0"/>
        </w:rPr>
        <w:t xml:space="preserve"> </w:t>
      </w:r>
      <w:r w:rsidRPr="000E3A72">
        <w:rPr>
          <w:b w:val="0"/>
        </w:rPr>
        <w:t xml:space="preserve">and extend it to all </w:t>
      </w:r>
      <w:r w:rsidR="00FC454F" w:rsidRPr="000E3A72">
        <w:rPr>
          <w:b w:val="0"/>
        </w:rPr>
        <w:t>Victorian local government areas</w:t>
      </w:r>
      <w:r w:rsidR="00AB096E" w:rsidRPr="000E3A72">
        <w:rPr>
          <w:b w:val="0"/>
        </w:rPr>
        <w:t xml:space="preserve">, to </w:t>
      </w:r>
      <w:r w:rsidR="00093543" w:rsidRPr="000E3A72">
        <w:rPr>
          <w:b w:val="0"/>
        </w:rPr>
        <w:t>incentivise</w:t>
      </w:r>
      <w:r w:rsidR="00AB096E" w:rsidRPr="000E3A72">
        <w:rPr>
          <w:b w:val="0"/>
        </w:rPr>
        <w:t xml:space="preserve"> availability of properties for the private rental market, and/or</w:t>
      </w:r>
      <w:r w:rsidR="00FC454F" w:rsidRPr="000E3A72">
        <w:rPr>
          <w:b w:val="0"/>
        </w:rPr>
        <w:t xml:space="preserve"> </w:t>
      </w:r>
      <w:r w:rsidR="00785AA3" w:rsidRPr="000E3A72">
        <w:rPr>
          <w:b w:val="0"/>
        </w:rPr>
        <w:t xml:space="preserve">to </w:t>
      </w:r>
      <w:r w:rsidR="00093543" w:rsidRPr="000E3A72">
        <w:rPr>
          <w:b w:val="0"/>
        </w:rPr>
        <w:t xml:space="preserve">raise revenue to </w:t>
      </w:r>
      <w:r w:rsidR="00450D76" w:rsidRPr="000E3A72">
        <w:rPr>
          <w:b w:val="0"/>
        </w:rPr>
        <w:t>fund more</w:t>
      </w:r>
      <w:r w:rsidR="00093543" w:rsidRPr="000E3A72">
        <w:rPr>
          <w:b w:val="0"/>
        </w:rPr>
        <w:t xml:space="preserve"> </w:t>
      </w:r>
      <w:r w:rsidR="00853951" w:rsidRPr="000E3A72">
        <w:rPr>
          <w:b w:val="0"/>
        </w:rPr>
        <w:t>long-term growth of social and affordable housing.</w:t>
      </w:r>
    </w:p>
    <w:p w14:paraId="20C6E6C1" w14:textId="77777777" w:rsidR="00FD1C4C" w:rsidRDefault="00FD1C4C" w:rsidP="00991E54"/>
    <w:p w14:paraId="676A9365" w14:textId="77777777" w:rsidR="004D3996" w:rsidRDefault="004D3996">
      <w:pPr>
        <w:spacing w:line="240" w:lineRule="auto"/>
        <w:rPr>
          <w:rFonts w:eastAsiaTheme="majorEastAsia" w:cstheme="majorBidi"/>
          <w:b/>
          <w:color w:val="000000" w:themeColor="text1"/>
        </w:rPr>
      </w:pPr>
      <w:r>
        <w:br w:type="page"/>
      </w:r>
    </w:p>
    <w:p w14:paraId="0CC73F6D" w14:textId="1101EEC7" w:rsidR="00D96412" w:rsidRDefault="00F423CD" w:rsidP="00D96412">
      <w:pPr>
        <w:pStyle w:val="Heading3"/>
      </w:pPr>
      <w:bookmarkStart w:id="21" w:name="_Toc68764801"/>
      <w:r>
        <w:lastRenderedPageBreak/>
        <w:t xml:space="preserve">The Case for </w:t>
      </w:r>
      <w:r w:rsidR="00D96412">
        <w:t>Inclusionary Zoning</w:t>
      </w:r>
      <w:bookmarkEnd w:id="21"/>
    </w:p>
    <w:p w14:paraId="2A50D6CE" w14:textId="072F8246" w:rsidR="000A7B20" w:rsidRDefault="00D96412" w:rsidP="00FD1C4C">
      <w:r>
        <w:t xml:space="preserve">Legislating that all new developments must include </w:t>
      </w:r>
      <w:r w:rsidR="008F610E">
        <w:t xml:space="preserve">a percentage of </w:t>
      </w:r>
      <w:r>
        <w:t xml:space="preserve">affordable and/or social housing units is an effective way to meet demand for social housing in Victoria. Young people </w:t>
      </w:r>
      <w:r w:rsidR="00E96F02">
        <w:t xml:space="preserve">who have lived experience of homelessness told YACVic that they </w:t>
      </w:r>
      <w:r w:rsidR="00207247">
        <w:t xml:space="preserve">want the government to </w:t>
      </w:r>
      <w:r w:rsidR="00CE2F5B">
        <w:t xml:space="preserve">implement inclusionary zoning laws to increase the availability of social and affordable housing. </w:t>
      </w:r>
      <w:r w:rsidR="00E50DA5">
        <w:t xml:space="preserve">They </w:t>
      </w:r>
      <w:r w:rsidR="007A1D6A">
        <w:t xml:space="preserve">talked about seeing major development projects increase the number of available rental properties in their suburb or town, only for </w:t>
      </w:r>
      <w:r w:rsidR="006A3E9F">
        <w:t>all of the new homes be completely unaffordable on their incomes.</w:t>
      </w:r>
    </w:p>
    <w:p w14:paraId="056D6373" w14:textId="77777777" w:rsidR="000A7B20" w:rsidRDefault="000A7B20" w:rsidP="00FD1C4C"/>
    <w:p w14:paraId="3945AC13" w14:textId="155A9EF0" w:rsidR="00CD077D" w:rsidRDefault="00B93B42" w:rsidP="00FD1C4C">
      <w:r>
        <w:t>I</w:t>
      </w:r>
      <w:r w:rsidR="00FD1C4C">
        <w:t xml:space="preserve">nclusionary zoning </w:t>
      </w:r>
      <w:r w:rsidR="003F7D94">
        <w:t>scheme</w:t>
      </w:r>
      <w:r>
        <w:t>s</w:t>
      </w:r>
      <w:r w:rsidR="00FD1C4C">
        <w:t xml:space="preserve"> require </w:t>
      </w:r>
      <w:r w:rsidR="008A3F8E">
        <w:t xml:space="preserve">new </w:t>
      </w:r>
      <w:r w:rsidR="00FD1C4C">
        <w:t>development plan</w:t>
      </w:r>
      <w:r w:rsidR="008A3F8E">
        <w:t>s</w:t>
      </w:r>
      <w:r w:rsidR="00FD1C4C">
        <w:t xml:space="preserve"> </w:t>
      </w:r>
      <w:r w:rsidR="00EA6217">
        <w:t xml:space="preserve">to </w:t>
      </w:r>
      <w:r w:rsidR="00E94C02">
        <w:t>include</w:t>
      </w:r>
      <w:r w:rsidR="008312C0">
        <w:t xml:space="preserve"> a minimum</w:t>
      </w:r>
      <w:r w:rsidR="00FD1C4C">
        <w:t xml:space="preserve"> number of affordable homes.</w:t>
      </w:r>
      <w:r w:rsidR="00FD1C4C">
        <w:rPr>
          <w:rStyle w:val="EndnoteReference"/>
        </w:rPr>
        <w:endnoteReference w:id="47"/>
      </w:r>
      <w:r w:rsidR="006B6591">
        <w:t xml:space="preserve"> </w:t>
      </w:r>
      <w:r w:rsidR="000E3A72">
        <w:t>Inclusionary zoning schemes</w:t>
      </w:r>
      <w:r w:rsidR="00C756E9">
        <w:t xml:space="preserve"> </w:t>
      </w:r>
      <w:r w:rsidR="008312C0">
        <w:t xml:space="preserve">could </w:t>
      </w:r>
      <w:r w:rsidR="00C756E9">
        <w:t xml:space="preserve">be targeted such that </w:t>
      </w:r>
      <w:r w:rsidR="008312C0">
        <w:t xml:space="preserve">a </w:t>
      </w:r>
      <w:r w:rsidR="00C756E9">
        <w:t xml:space="preserve">proportion </w:t>
      </w:r>
      <w:r w:rsidR="008312C0">
        <w:t xml:space="preserve">of </w:t>
      </w:r>
      <w:r w:rsidR="00EA6217">
        <w:t xml:space="preserve">these </w:t>
      </w:r>
      <w:r w:rsidR="006B2830">
        <w:t xml:space="preserve">affordable </w:t>
      </w:r>
      <w:r w:rsidR="002C02A8">
        <w:t xml:space="preserve">homes are reserved for </w:t>
      </w:r>
      <w:r w:rsidR="00726FC3">
        <w:t xml:space="preserve">priority </w:t>
      </w:r>
      <w:r w:rsidR="002C02A8">
        <w:t>groups</w:t>
      </w:r>
      <w:r w:rsidR="00565BE1">
        <w:t xml:space="preserve">, </w:t>
      </w:r>
      <w:r w:rsidR="00FE0A91">
        <w:t xml:space="preserve">including </w:t>
      </w:r>
      <w:r w:rsidR="001F32D8">
        <w:t xml:space="preserve">young people. </w:t>
      </w:r>
      <w:r w:rsidR="00CD077D">
        <w:t>For example, i</w:t>
      </w:r>
      <w:r w:rsidR="001F32D8">
        <w:t>n South Australia,</w:t>
      </w:r>
      <w:r w:rsidR="000C535C">
        <w:t xml:space="preserve"> </w:t>
      </w:r>
      <w:r w:rsidR="00A4515C">
        <w:t xml:space="preserve">the </w:t>
      </w:r>
      <w:r w:rsidR="00AD711F">
        <w:t xml:space="preserve">Inclusionary Zoning Scheme requires that new significant developments </w:t>
      </w:r>
      <w:r w:rsidR="00272027">
        <w:t>include 15 per cent affordable dwellings, 5</w:t>
      </w:r>
      <w:r w:rsidR="008464E1">
        <w:t xml:space="preserve"> </w:t>
      </w:r>
      <w:r w:rsidR="00272027">
        <w:t>per cent of which are reserved for high needs groups.</w:t>
      </w:r>
      <w:r w:rsidR="00272027">
        <w:rPr>
          <w:rStyle w:val="EndnoteReference"/>
        </w:rPr>
        <w:endnoteReference w:id="48"/>
      </w:r>
      <w:r w:rsidR="009A469E">
        <w:t xml:space="preserve"> </w:t>
      </w:r>
      <w:r w:rsidR="00CD077D">
        <w:t xml:space="preserve">This strategy has produced </w:t>
      </w:r>
      <w:r w:rsidR="00026EE2">
        <w:t xml:space="preserve">over 5,000 affordable </w:t>
      </w:r>
      <w:r w:rsidR="008464E1">
        <w:t xml:space="preserve">housing </w:t>
      </w:r>
      <w:r w:rsidR="008A770B">
        <w:t xml:space="preserve">properties </w:t>
      </w:r>
      <w:r w:rsidR="008464E1">
        <w:t>in the past 10 years.</w:t>
      </w:r>
      <w:r w:rsidR="00ED1511">
        <w:rPr>
          <w:rStyle w:val="EndnoteReference"/>
        </w:rPr>
        <w:endnoteReference w:id="49"/>
      </w:r>
    </w:p>
    <w:p w14:paraId="58CD7FD9" w14:textId="065415D2" w:rsidR="00C96920" w:rsidRDefault="00222177" w:rsidP="00FD1C4C">
      <w:r>
        <w:br w:type="column"/>
      </w:r>
      <w:r w:rsidR="00C96920">
        <w:t>A</w:t>
      </w:r>
      <w:r w:rsidR="00AA0C30">
        <w:t xml:space="preserve"> commitment to </w:t>
      </w:r>
      <w:r w:rsidR="00260E97">
        <w:t>inclusionary</w:t>
      </w:r>
      <w:r w:rsidR="00C96920">
        <w:t xml:space="preserve"> </w:t>
      </w:r>
      <w:r w:rsidR="00AA0C30">
        <w:t>z</w:t>
      </w:r>
      <w:r w:rsidR="00C96920">
        <w:t xml:space="preserve">oning </w:t>
      </w:r>
      <w:r w:rsidR="00AA0C30">
        <w:t xml:space="preserve">through the 10-Year Social and Affordable Housing Strategy </w:t>
      </w:r>
      <w:r w:rsidR="00C96920">
        <w:t xml:space="preserve">in Victoria could also </w:t>
      </w:r>
      <w:r w:rsidR="005B46A3">
        <w:t>incorporate developer</w:t>
      </w:r>
      <w:r w:rsidR="00F37E13">
        <w:t xml:space="preserve"> incentive</w:t>
      </w:r>
      <w:r w:rsidR="008E06B3">
        <w:t>s such as tax concession</w:t>
      </w:r>
      <w:r w:rsidR="00C44A18">
        <w:t>s</w:t>
      </w:r>
      <w:r w:rsidR="008E06B3">
        <w:t xml:space="preserve"> or fast-tracked planning </w:t>
      </w:r>
      <w:r w:rsidR="00B9686F">
        <w:t>approval to</w:t>
      </w:r>
      <w:r w:rsidR="00EB459B">
        <w:t xml:space="preserve"> reward the inclusion of </w:t>
      </w:r>
      <w:r w:rsidR="00284E04">
        <w:t>affordable</w:t>
      </w:r>
      <w:r w:rsidR="00EB459B">
        <w:t xml:space="preserve"> housing in development plans.</w:t>
      </w:r>
      <w:r w:rsidR="00125378">
        <w:rPr>
          <w:rStyle w:val="EndnoteReference"/>
        </w:rPr>
        <w:endnoteReference w:id="50"/>
      </w:r>
      <w:r w:rsidR="00AE420D">
        <w:t xml:space="preserve"> </w:t>
      </w:r>
      <w:r w:rsidR="00EA6217">
        <w:t>T</w:t>
      </w:r>
      <w:r w:rsidR="00564D6D">
        <w:t xml:space="preserve">his approach would </w:t>
      </w:r>
      <w:r w:rsidR="00D60D0F">
        <w:t xml:space="preserve">generate </w:t>
      </w:r>
      <w:r w:rsidR="00D72D30">
        <w:t xml:space="preserve">greater investment in affordable housing and </w:t>
      </w:r>
      <w:r w:rsidR="00F073AC">
        <w:t>accelerate construction</w:t>
      </w:r>
      <w:r w:rsidR="002C3A8B">
        <w:t xml:space="preserve"> to meet demand.</w:t>
      </w:r>
    </w:p>
    <w:p w14:paraId="0A38DEC0" w14:textId="77777777" w:rsidR="004D4E74" w:rsidRDefault="004D4E74" w:rsidP="00FD1C4C"/>
    <w:p w14:paraId="28AA5C0C" w14:textId="1050B4CE" w:rsidR="0087095B" w:rsidRDefault="0087095B" w:rsidP="007613CF">
      <w:pPr>
        <w:pStyle w:val="RecommendationHeading"/>
      </w:pPr>
      <w:r>
        <w:t>Recommendati</w:t>
      </w:r>
      <w:r w:rsidR="008A3F8E">
        <w:t xml:space="preserve">on </w:t>
      </w:r>
      <w:r w:rsidR="007613CF">
        <w:t>13</w:t>
      </w:r>
      <w:r w:rsidR="008A3F8E">
        <w:t>:</w:t>
      </w:r>
    </w:p>
    <w:p w14:paraId="43AD8DEE" w14:textId="0257BC32" w:rsidR="002541FC" w:rsidRDefault="002F043C" w:rsidP="003F6A76">
      <w:pPr>
        <w:pStyle w:val="Recommendation"/>
        <w:sectPr w:rsidR="002541FC" w:rsidSect="002541FC">
          <w:endnotePr>
            <w:numFmt w:val="decimal"/>
          </w:endnotePr>
          <w:type w:val="continuous"/>
          <w:pgSz w:w="11900" w:h="16840"/>
          <w:pgMar w:top="1440" w:right="1440" w:bottom="1440" w:left="1440" w:header="708" w:footer="708" w:gutter="0"/>
          <w:cols w:num="2" w:space="708"/>
          <w:titlePg/>
          <w:docGrid w:linePitch="360"/>
        </w:sectPr>
      </w:pPr>
      <w:r>
        <w:t>Incorporate an i</w:t>
      </w:r>
      <w:r w:rsidR="00857F18">
        <w:t xml:space="preserve">nclusionary </w:t>
      </w:r>
      <w:r>
        <w:t>z</w:t>
      </w:r>
      <w:r w:rsidR="00857F18">
        <w:t xml:space="preserve">oning </w:t>
      </w:r>
      <w:r>
        <w:t xml:space="preserve">scheme which </w:t>
      </w:r>
      <w:r w:rsidR="001A21E9">
        <w:t xml:space="preserve">include </w:t>
      </w:r>
      <w:r w:rsidR="00254340">
        <w:t xml:space="preserve">specific targets </w:t>
      </w:r>
      <w:r w:rsidR="008057F7">
        <w:t xml:space="preserve">for </w:t>
      </w:r>
      <w:r>
        <w:t xml:space="preserve">social and </w:t>
      </w:r>
      <w:r w:rsidR="008057F7">
        <w:t xml:space="preserve">affordable homes </w:t>
      </w:r>
      <w:r>
        <w:t xml:space="preserve">for </w:t>
      </w:r>
      <w:r w:rsidR="008057F7">
        <w:t>young people</w:t>
      </w:r>
    </w:p>
    <w:p w14:paraId="1137011E" w14:textId="77777777" w:rsidR="005915E3" w:rsidRDefault="005915E3">
      <w:pPr>
        <w:spacing w:line="240" w:lineRule="auto"/>
        <w:rPr>
          <w:rFonts w:ascii="Merriweather" w:eastAsiaTheme="majorEastAsia" w:hAnsi="Merriweather" w:cstheme="majorBidi"/>
          <w:color w:val="EC0A42" w:themeColor="accent1"/>
          <w:sz w:val="44"/>
          <w:szCs w:val="32"/>
        </w:rPr>
      </w:pPr>
      <w:r>
        <w:br w:type="page"/>
      </w:r>
    </w:p>
    <w:p w14:paraId="5C27F291" w14:textId="5F90FC87" w:rsidR="005F1976" w:rsidRPr="00C63CB1" w:rsidRDefault="005F1976" w:rsidP="00C63CB1">
      <w:pPr>
        <w:pStyle w:val="Heading1A"/>
      </w:pPr>
      <w:bookmarkStart w:id="22" w:name="_Toc68764802"/>
      <w:r w:rsidRPr="00C63CB1">
        <w:lastRenderedPageBreak/>
        <w:t>Summary of Recommendations</w:t>
      </w:r>
      <w:bookmarkEnd w:id="22"/>
    </w:p>
    <w:p w14:paraId="518170D8" w14:textId="77777777" w:rsidR="005B76BD" w:rsidRPr="00770DB8" w:rsidRDefault="005B76BD" w:rsidP="005B76BD">
      <w:pPr>
        <w:pStyle w:val="RecommendationHeading"/>
      </w:pPr>
      <w:r w:rsidRPr="00770DB8">
        <w:t xml:space="preserve">Recommendation </w:t>
      </w:r>
      <w:r>
        <w:t>1</w:t>
      </w:r>
      <w:r w:rsidRPr="00770DB8">
        <w:t>:</w:t>
      </w:r>
    </w:p>
    <w:p w14:paraId="6DD2FC63" w14:textId="4F62A648" w:rsidR="005B76BD" w:rsidRPr="001F0230" w:rsidRDefault="005B76BD" w:rsidP="001F0230">
      <w:pPr>
        <w:pStyle w:val="Recommendation"/>
      </w:pPr>
      <w:r w:rsidRPr="001F0230">
        <w:t>Proudly identify young people as a priority cohort when designing and delivering social and affordable housing. Commit to removing existing barriers to young people accessing social and affordable housing.</w:t>
      </w:r>
    </w:p>
    <w:p w14:paraId="52294DB6" w14:textId="77777777" w:rsidR="005B76BD" w:rsidRDefault="005B76BD" w:rsidP="005B76BD"/>
    <w:p w14:paraId="159720C0" w14:textId="77777777" w:rsidR="005B76BD" w:rsidRPr="00770DB8" w:rsidRDefault="005B76BD" w:rsidP="005B76BD">
      <w:pPr>
        <w:pStyle w:val="RecommendationHeading"/>
      </w:pPr>
      <w:r w:rsidRPr="00770DB8">
        <w:t xml:space="preserve">Recommendation </w:t>
      </w:r>
      <w:r>
        <w:t>2</w:t>
      </w:r>
      <w:r w:rsidRPr="00770DB8">
        <w:t>:</w:t>
      </w:r>
    </w:p>
    <w:p w14:paraId="61D03339" w14:textId="6D10DD55" w:rsidR="005B76BD" w:rsidRPr="001F0230" w:rsidRDefault="005B76BD" w:rsidP="001F0230">
      <w:pPr>
        <w:pStyle w:val="Recommendation"/>
      </w:pPr>
      <w:r w:rsidRPr="001F0230">
        <w:t>Meaningfully involve young people in the design, delivery, governance, monitoring, and evaluation of the Big Housing Build and the 10-Year Social and Affordable Housing Strategy through the following actions:</w:t>
      </w:r>
    </w:p>
    <w:p w14:paraId="0B4A0ADF" w14:textId="77777777" w:rsidR="005B76BD" w:rsidRPr="001F0230" w:rsidRDefault="005B76BD" w:rsidP="001F0230">
      <w:pPr>
        <w:pStyle w:val="Recommendation"/>
        <w:numPr>
          <w:ilvl w:val="0"/>
          <w:numId w:val="32"/>
        </w:numPr>
      </w:pPr>
      <w:r w:rsidRPr="001F0230">
        <w:t>Support young people with diverse lived experience to be members of all reference groups and decision-making bodies, equally alongside other stakeholders</w:t>
      </w:r>
    </w:p>
    <w:p w14:paraId="328FB579" w14:textId="77777777" w:rsidR="005B76BD" w:rsidRPr="001F0230" w:rsidRDefault="005B76BD" w:rsidP="001F0230">
      <w:pPr>
        <w:pStyle w:val="Recommendation"/>
        <w:numPr>
          <w:ilvl w:val="0"/>
          <w:numId w:val="32"/>
        </w:numPr>
      </w:pPr>
      <w:r w:rsidRPr="001F0230">
        <w:t>Establish a specific youth reference group, made up of young people with diverse lived experience, to provide advice to Homes Victoria, the Minister for Housing, other consultative groups, builders, architects and other stakeholders.</w:t>
      </w:r>
    </w:p>
    <w:p w14:paraId="4E31C018" w14:textId="77777777" w:rsidR="005B76BD" w:rsidRDefault="005B76BD" w:rsidP="005B76BD">
      <w:pPr>
        <w:pStyle w:val="RecommendationHeading"/>
      </w:pPr>
    </w:p>
    <w:p w14:paraId="65A32A17" w14:textId="77777777" w:rsidR="005B76BD" w:rsidRPr="003B09C1" w:rsidRDefault="005B76BD" w:rsidP="005B76BD">
      <w:pPr>
        <w:pStyle w:val="RecommendationHeading"/>
      </w:pPr>
      <w:r w:rsidRPr="003B09C1">
        <w:t xml:space="preserve">Recommendation </w:t>
      </w:r>
      <w:r>
        <w:t>3</w:t>
      </w:r>
      <w:r w:rsidRPr="003B09C1">
        <w:t>:</w:t>
      </w:r>
    </w:p>
    <w:p w14:paraId="3F92983C" w14:textId="77777777" w:rsidR="005B76BD" w:rsidRPr="001F0230" w:rsidRDefault="005B76BD" w:rsidP="001F0230">
      <w:pPr>
        <w:pStyle w:val="Recommendation"/>
      </w:pPr>
      <w:r w:rsidRPr="001F0230">
        <w:t>Set a target for ongoing growth of social and affordable housing to meet demand and end the waitlist. Build at least 6,000 properties per year for at least the next 10 years.</w:t>
      </w:r>
    </w:p>
    <w:p w14:paraId="75E71481" w14:textId="77777777" w:rsidR="005B76BD" w:rsidRDefault="005B76BD" w:rsidP="005B76BD">
      <w:pPr>
        <w:pStyle w:val="RecommendationHeading"/>
      </w:pPr>
    </w:p>
    <w:p w14:paraId="3D0A897B" w14:textId="77777777" w:rsidR="005B76BD" w:rsidRPr="001F0230" w:rsidRDefault="005B76BD" w:rsidP="001F0230">
      <w:pPr>
        <w:pStyle w:val="Recommendation"/>
      </w:pPr>
      <w:r w:rsidRPr="00501286">
        <w:t xml:space="preserve">Recommendation </w:t>
      </w:r>
      <w:r>
        <w:t>4</w:t>
      </w:r>
      <w:r w:rsidRPr="00501286">
        <w:t>:</w:t>
      </w:r>
      <w:r>
        <w:br/>
      </w:r>
      <w:r w:rsidRPr="001F0230">
        <w:t>Implement young people’s existing recommendations on the most important features of social and affordable housing, including, but not limited to:</w:t>
      </w:r>
    </w:p>
    <w:p w14:paraId="58490DD2" w14:textId="77777777" w:rsidR="005B76BD" w:rsidRPr="001F0230" w:rsidRDefault="005B76BD" w:rsidP="001F0230">
      <w:pPr>
        <w:pStyle w:val="Recommendation"/>
        <w:numPr>
          <w:ilvl w:val="0"/>
          <w:numId w:val="31"/>
        </w:numPr>
      </w:pPr>
      <w:r w:rsidRPr="001F0230">
        <w:t>near public transport</w:t>
      </w:r>
    </w:p>
    <w:p w14:paraId="05A41ED7" w14:textId="77777777" w:rsidR="005B76BD" w:rsidRPr="001F0230" w:rsidRDefault="005B76BD" w:rsidP="001F0230">
      <w:pPr>
        <w:pStyle w:val="Recommendation"/>
        <w:numPr>
          <w:ilvl w:val="0"/>
          <w:numId w:val="31"/>
        </w:numPr>
      </w:pPr>
      <w:r w:rsidRPr="001F0230">
        <w:t>near education options (high schools, alternative high schools, TAFEs, universities)</w:t>
      </w:r>
    </w:p>
    <w:p w14:paraId="043FC0A7" w14:textId="77777777" w:rsidR="005B76BD" w:rsidRPr="001F0230" w:rsidRDefault="005B76BD" w:rsidP="001F0230">
      <w:pPr>
        <w:pStyle w:val="Recommendation"/>
        <w:numPr>
          <w:ilvl w:val="0"/>
          <w:numId w:val="31"/>
        </w:numPr>
      </w:pPr>
      <w:r w:rsidRPr="001F0230">
        <w:t>with access to green open spaces</w:t>
      </w:r>
    </w:p>
    <w:p w14:paraId="1CCE7008" w14:textId="77777777" w:rsidR="005B76BD" w:rsidRPr="001F0230" w:rsidRDefault="005B76BD" w:rsidP="001F0230">
      <w:pPr>
        <w:pStyle w:val="Recommendation"/>
        <w:numPr>
          <w:ilvl w:val="0"/>
          <w:numId w:val="31"/>
        </w:numPr>
      </w:pPr>
      <w:r w:rsidRPr="001F0230">
        <w:t>with access to workplaces, including workplaces with entry level positions</w:t>
      </w:r>
    </w:p>
    <w:p w14:paraId="545165B7" w14:textId="77777777" w:rsidR="006C7EE5" w:rsidRPr="001F0230" w:rsidRDefault="005B76BD" w:rsidP="001F0230">
      <w:pPr>
        <w:pStyle w:val="Recommendation"/>
        <w:numPr>
          <w:ilvl w:val="0"/>
          <w:numId w:val="31"/>
        </w:numPr>
      </w:pPr>
      <w:r w:rsidRPr="001F0230">
        <w:t>with access to communal areas and facilities like barbeques, parks and playgrounds</w:t>
      </w:r>
    </w:p>
    <w:p w14:paraId="36ACA093" w14:textId="7FBB4D7E" w:rsidR="005B76BD" w:rsidRPr="001F0230" w:rsidRDefault="006C7EE5" w:rsidP="001F0230">
      <w:pPr>
        <w:pStyle w:val="Recommendation"/>
        <w:numPr>
          <w:ilvl w:val="0"/>
          <w:numId w:val="31"/>
        </w:numPr>
      </w:pPr>
      <w:r w:rsidRPr="001F0230">
        <w:t>located in local communities throughout Victoria</w:t>
      </w:r>
      <w:r w:rsidR="005B76BD" w:rsidRPr="001F0230">
        <w:t>.</w:t>
      </w:r>
    </w:p>
    <w:p w14:paraId="1798EDB0" w14:textId="77777777" w:rsidR="005B76BD" w:rsidRDefault="005B76BD" w:rsidP="005B76BD">
      <w:pPr>
        <w:pStyle w:val="RecommendationHeading"/>
      </w:pPr>
    </w:p>
    <w:p w14:paraId="60E33AF3" w14:textId="77777777" w:rsidR="005B76BD" w:rsidRPr="00770DB8" w:rsidRDefault="005B76BD" w:rsidP="005B76BD">
      <w:pPr>
        <w:pStyle w:val="RecommendationHeading"/>
      </w:pPr>
      <w:r w:rsidRPr="00770DB8">
        <w:t xml:space="preserve">Recommendation </w:t>
      </w:r>
      <w:r>
        <w:t>5</w:t>
      </w:r>
      <w:r w:rsidRPr="00770DB8">
        <w:t>:</w:t>
      </w:r>
    </w:p>
    <w:p w14:paraId="08595718" w14:textId="77777777" w:rsidR="005B76BD" w:rsidRPr="001F0230" w:rsidRDefault="005B76BD" w:rsidP="001F0230">
      <w:pPr>
        <w:pStyle w:val="Recommendation"/>
      </w:pPr>
      <w:r w:rsidRPr="001F0230">
        <w:t>Build housing with a diversity of configurations, including a substantial number of single bedroom properties, to enable single young people to access social housing.</w:t>
      </w:r>
    </w:p>
    <w:p w14:paraId="666EECE3" w14:textId="77777777" w:rsidR="005B76BD" w:rsidRDefault="005B76BD" w:rsidP="005B76BD">
      <w:pPr>
        <w:pStyle w:val="Heading1A"/>
      </w:pPr>
    </w:p>
    <w:p w14:paraId="4882B102" w14:textId="77777777" w:rsidR="005B76BD" w:rsidRDefault="005B76BD" w:rsidP="005B76BD">
      <w:pPr>
        <w:pStyle w:val="RecommendationHeading"/>
      </w:pPr>
      <w:r w:rsidRPr="005F2677">
        <w:t xml:space="preserve">Recommendation </w:t>
      </w:r>
      <w:r>
        <w:t>6</w:t>
      </w:r>
      <w:r w:rsidRPr="005F2677">
        <w:t>:</w:t>
      </w:r>
    </w:p>
    <w:p w14:paraId="58CD6CD2" w14:textId="77777777" w:rsidR="005B76BD" w:rsidRPr="001F0230" w:rsidRDefault="005B76BD" w:rsidP="001F0230">
      <w:pPr>
        <w:pStyle w:val="Recommendation"/>
      </w:pPr>
      <w:r w:rsidRPr="001F0230">
        <w:t>Deliver a diversity of homes through both public and community housing sectors that specifically meet the needs of young people who have experienced trauma, young people with complex needs and young people with behaviours of concern. Pair the provision of housing with the delivery of ongoing, long-term and targeted support.</w:t>
      </w:r>
    </w:p>
    <w:p w14:paraId="06E41C91" w14:textId="77777777" w:rsidR="005B76BD" w:rsidRDefault="005B76BD" w:rsidP="005B76BD">
      <w:pPr>
        <w:pStyle w:val="RecommendationHeading"/>
      </w:pPr>
    </w:p>
    <w:p w14:paraId="7828932E" w14:textId="77777777" w:rsidR="005B76BD" w:rsidRPr="000B615E" w:rsidRDefault="005B76BD" w:rsidP="005B76BD">
      <w:pPr>
        <w:pStyle w:val="RecommendationHeading"/>
      </w:pPr>
      <w:r w:rsidRPr="000B615E">
        <w:t xml:space="preserve">Recommendation </w:t>
      </w:r>
      <w:r>
        <w:t>7</w:t>
      </w:r>
      <w:r w:rsidRPr="000B615E">
        <w:t>:</w:t>
      </w:r>
    </w:p>
    <w:p w14:paraId="47A347DE" w14:textId="77777777" w:rsidR="005B76BD" w:rsidRPr="001F0230" w:rsidRDefault="005B76BD" w:rsidP="001F0230">
      <w:pPr>
        <w:pStyle w:val="Recommendation"/>
      </w:pPr>
      <w:r w:rsidRPr="001F0230">
        <w:t xml:space="preserve">Ensure sources of evidence used to make decisions about type, location, volume and target cohorts for social housing effectively capture the data and experiences of young people. </w:t>
      </w:r>
    </w:p>
    <w:p w14:paraId="5E08E8BD" w14:textId="77777777" w:rsidR="005B76BD" w:rsidRDefault="005B76BD" w:rsidP="005B76BD">
      <w:pPr>
        <w:pStyle w:val="RecommendationHeading"/>
      </w:pPr>
    </w:p>
    <w:p w14:paraId="16D57361" w14:textId="77777777" w:rsidR="005B76BD" w:rsidRPr="00A54266" w:rsidRDefault="005B76BD" w:rsidP="005B76BD">
      <w:pPr>
        <w:pStyle w:val="RecommendationHeading"/>
      </w:pPr>
      <w:r w:rsidRPr="00A54266">
        <w:t xml:space="preserve">Recommendation </w:t>
      </w:r>
      <w:r>
        <w:t>8</w:t>
      </w:r>
      <w:r w:rsidRPr="00A54266">
        <w:t>:</w:t>
      </w:r>
    </w:p>
    <w:p w14:paraId="15B8061D" w14:textId="77777777" w:rsidR="005B76BD" w:rsidRPr="001F0230" w:rsidRDefault="005B76BD" w:rsidP="001F0230">
      <w:pPr>
        <w:pStyle w:val="Recommendation"/>
      </w:pPr>
      <w:r w:rsidRPr="001F0230">
        <w:t>Review the community housing model to both:</w:t>
      </w:r>
    </w:p>
    <w:p w14:paraId="4FCF5103" w14:textId="77777777" w:rsidR="005B76BD" w:rsidRPr="001F0230" w:rsidRDefault="005B76BD" w:rsidP="001F0230">
      <w:pPr>
        <w:pStyle w:val="Recommendation"/>
        <w:numPr>
          <w:ilvl w:val="0"/>
          <w:numId w:val="30"/>
        </w:numPr>
      </w:pPr>
      <w:r w:rsidRPr="001F0230">
        <w:t>incentivise community housing providers to lease to young people by subsidising rent payments of people on lower income support payments like Youth Allowance; and</w:t>
      </w:r>
    </w:p>
    <w:p w14:paraId="5F63CF0F" w14:textId="68F7118E" w:rsidR="005B76BD" w:rsidRPr="001F0230" w:rsidRDefault="005C5A66" w:rsidP="001F0230">
      <w:pPr>
        <w:pStyle w:val="Recommendation"/>
        <w:numPr>
          <w:ilvl w:val="0"/>
          <w:numId w:val="30"/>
        </w:numPr>
      </w:pPr>
      <w:r w:rsidRPr="001F0230">
        <w:t>allocate</w:t>
      </w:r>
      <w:r w:rsidR="005B76BD" w:rsidRPr="001F0230">
        <w:t xml:space="preserve"> funding for community housing providers to build homes for young people, through either a specific funding round or quotas for young people in all initiatives.</w:t>
      </w:r>
    </w:p>
    <w:p w14:paraId="130B4CAA" w14:textId="77777777" w:rsidR="005B76BD" w:rsidRDefault="005B76BD" w:rsidP="005B76BD">
      <w:pPr>
        <w:pStyle w:val="RecommendationHeading"/>
      </w:pPr>
    </w:p>
    <w:p w14:paraId="3388E3E9" w14:textId="77777777" w:rsidR="005B76BD" w:rsidRPr="006437F1" w:rsidRDefault="005B76BD" w:rsidP="005B76BD">
      <w:pPr>
        <w:pStyle w:val="RecommendationHeading"/>
      </w:pPr>
      <w:r w:rsidRPr="006437F1">
        <w:t xml:space="preserve">Recommendation </w:t>
      </w:r>
      <w:r>
        <w:t>9</w:t>
      </w:r>
      <w:r w:rsidRPr="006437F1">
        <w:t>:</w:t>
      </w:r>
    </w:p>
    <w:p w14:paraId="259C266E" w14:textId="77777777" w:rsidR="005B76BD" w:rsidRPr="001F0230" w:rsidRDefault="005B76BD" w:rsidP="001F0230">
      <w:pPr>
        <w:pStyle w:val="Recommendation"/>
      </w:pPr>
      <w:r w:rsidRPr="001F0230">
        <w:t>Establish a high-level housing forum through which relevant Ministers, departments, local governments, community housing providers, specialist homelessness services, community services organisations (youth, mental health, alcohol and other drug, family violence), tenant advocates, the private sector and, most importantly, young people with lived experience, work together to co-ordinate all responses to youth homelessness and identify methods of ongoing collaboration.</w:t>
      </w:r>
    </w:p>
    <w:p w14:paraId="727B1A0E" w14:textId="77777777" w:rsidR="005B76BD" w:rsidRDefault="005B76BD" w:rsidP="005B76BD">
      <w:pPr>
        <w:pStyle w:val="RecommendationHeading"/>
      </w:pPr>
    </w:p>
    <w:p w14:paraId="50C74566" w14:textId="77777777" w:rsidR="005B76BD" w:rsidRDefault="005B76BD">
      <w:pPr>
        <w:spacing w:line="240" w:lineRule="auto"/>
        <w:rPr>
          <w:b/>
          <w:noProof/>
          <w:color w:val="404041" w:themeColor="text2"/>
        </w:rPr>
      </w:pPr>
      <w:r>
        <w:br w:type="page"/>
      </w:r>
    </w:p>
    <w:p w14:paraId="2694ACF8" w14:textId="77777777" w:rsidR="005B76BD" w:rsidRDefault="005B76BD" w:rsidP="005B76BD">
      <w:pPr>
        <w:pStyle w:val="Heading1A"/>
      </w:pPr>
    </w:p>
    <w:p w14:paraId="77A391F4" w14:textId="07BE3219" w:rsidR="005B76BD" w:rsidRPr="00BA1A5B" w:rsidRDefault="005B76BD" w:rsidP="005B76BD">
      <w:pPr>
        <w:pStyle w:val="RecommendationHeading"/>
      </w:pPr>
      <w:r w:rsidRPr="00BA1A5B">
        <w:t xml:space="preserve">Recommendation </w:t>
      </w:r>
      <w:r>
        <w:t>10</w:t>
      </w:r>
      <w:r w:rsidRPr="00BA1A5B">
        <w:t>:</w:t>
      </w:r>
    </w:p>
    <w:p w14:paraId="59233C0B" w14:textId="77777777" w:rsidR="005B76BD" w:rsidRPr="0020489A" w:rsidRDefault="005B76BD" w:rsidP="003F6A76">
      <w:pPr>
        <w:pStyle w:val="Recommendation"/>
      </w:pPr>
      <w:r w:rsidRPr="003F6A76">
        <w:t>Reduce the stigma of social and affordable housing and support thriving communities by:</w:t>
      </w:r>
    </w:p>
    <w:p w14:paraId="37C35C52" w14:textId="77777777" w:rsidR="005B76BD" w:rsidRPr="0020489A" w:rsidRDefault="005B76BD" w:rsidP="003F6A76">
      <w:pPr>
        <w:pStyle w:val="Recommendation"/>
        <w:numPr>
          <w:ilvl w:val="0"/>
          <w:numId w:val="37"/>
        </w:numPr>
      </w:pPr>
      <w:r w:rsidRPr="0020489A">
        <w:t>Building or buying properties geographically dispersed throughout communities</w:t>
      </w:r>
    </w:p>
    <w:p w14:paraId="5CB985F6" w14:textId="77777777" w:rsidR="005B76BD" w:rsidRPr="0020489A" w:rsidRDefault="005B76BD" w:rsidP="003F6A76">
      <w:pPr>
        <w:pStyle w:val="Recommendation"/>
        <w:numPr>
          <w:ilvl w:val="0"/>
          <w:numId w:val="37"/>
        </w:numPr>
      </w:pPr>
      <w:r w:rsidRPr="0020489A">
        <w:t>Committing to ongoing maintenance of social housing properties</w:t>
      </w:r>
    </w:p>
    <w:p w14:paraId="545515D8" w14:textId="77777777" w:rsidR="005B76BD" w:rsidRPr="0020489A" w:rsidRDefault="005B76BD" w:rsidP="003F6A76">
      <w:pPr>
        <w:pStyle w:val="Recommendation"/>
        <w:numPr>
          <w:ilvl w:val="0"/>
          <w:numId w:val="37"/>
        </w:numPr>
      </w:pPr>
      <w:r w:rsidRPr="0020489A">
        <w:t>Working with local communities and local governments to deliver projects that respond to place and are enmeshed within communities. Support local governments to foster connections between housing providers, local services and local communities</w:t>
      </w:r>
    </w:p>
    <w:p w14:paraId="5F33D363" w14:textId="77777777" w:rsidR="005B76BD" w:rsidRPr="0020489A" w:rsidRDefault="005B76BD" w:rsidP="003F6A76">
      <w:pPr>
        <w:pStyle w:val="Recommendation"/>
        <w:numPr>
          <w:ilvl w:val="0"/>
          <w:numId w:val="37"/>
        </w:numPr>
      </w:pPr>
      <w:r w:rsidRPr="0020489A">
        <w:t>Initiate and resource an awareness campaign, meaningfully involving people with lived experience, on the benefits of social and affordable housing for residents and communities.</w:t>
      </w:r>
    </w:p>
    <w:p w14:paraId="62416796" w14:textId="77777777" w:rsidR="005B76BD" w:rsidRDefault="005B76BD" w:rsidP="005B76BD">
      <w:pPr>
        <w:pStyle w:val="RecommendationHeading"/>
      </w:pPr>
    </w:p>
    <w:p w14:paraId="022FD18B" w14:textId="77777777" w:rsidR="005B76BD" w:rsidRPr="00F45163" w:rsidRDefault="005B76BD" w:rsidP="005B76BD">
      <w:pPr>
        <w:pStyle w:val="RecommendationHeading"/>
      </w:pPr>
      <w:r w:rsidRPr="00F45163">
        <w:t xml:space="preserve">Recommendation </w:t>
      </w:r>
      <w:r>
        <w:t>11</w:t>
      </w:r>
      <w:r w:rsidRPr="00F45163">
        <w:t>:</w:t>
      </w:r>
    </w:p>
    <w:p w14:paraId="7F86721F" w14:textId="74F17851" w:rsidR="005B76BD" w:rsidRPr="0020489A" w:rsidRDefault="005B76BD" w:rsidP="003F6A76">
      <w:pPr>
        <w:pStyle w:val="Recommendation"/>
      </w:pPr>
      <w:r w:rsidRPr="003F6A76">
        <w:t xml:space="preserve">Mandate that at least 15 per cent of hours on all projects completed under the 10-Year Social and Affordable Housing Strategy are </w:t>
      </w:r>
      <w:r w:rsidR="00E07FAC" w:rsidRPr="0020489A">
        <w:t>allocated to</w:t>
      </w:r>
      <w:r w:rsidRPr="0020489A">
        <w:t xml:space="preserve"> apprentices, trainees and cadets. This commitment should be separate from the welcome initiative of minimum hours for Aboriginal and Torres Strait Islander people and women.</w:t>
      </w:r>
    </w:p>
    <w:p w14:paraId="63D50B0B" w14:textId="77777777" w:rsidR="005B76BD" w:rsidRDefault="005B76BD" w:rsidP="005B76BD">
      <w:pPr>
        <w:pStyle w:val="RecommendationHeading"/>
      </w:pPr>
    </w:p>
    <w:p w14:paraId="7F15989B" w14:textId="77777777" w:rsidR="005B76BD" w:rsidRPr="00785AA3" w:rsidRDefault="005B76BD" w:rsidP="005B76BD">
      <w:pPr>
        <w:pStyle w:val="RecommendationHeading"/>
      </w:pPr>
      <w:r w:rsidRPr="00785AA3">
        <w:t xml:space="preserve">Recommendation </w:t>
      </w:r>
      <w:r>
        <w:t>12</w:t>
      </w:r>
      <w:r w:rsidRPr="00785AA3">
        <w:t>:</w:t>
      </w:r>
    </w:p>
    <w:p w14:paraId="7A8C7CEC" w14:textId="77777777" w:rsidR="005B76BD" w:rsidRPr="0020489A" w:rsidRDefault="005B76BD" w:rsidP="003F6A76">
      <w:pPr>
        <w:pStyle w:val="Recommendation"/>
      </w:pPr>
      <w:r w:rsidRPr="003F6A76">
        <w:t>Effectively enforce the Vacant Property Tax, and extend it to all Victorian local government areas, to incentivise availability of properties for the private rental mark</w:t>
      </w:r>
      <w:r w:rsidRPr="0020489A">
        <w:t>et, and/or to raise revenue to fund more long-term growth of social and affordable housing.</w:t>
      </w:r>
    </w:p>
    <w:p w14:paraId="7AA16B6F" w14:textId="77777777" w:rsidR="005B76BD" w:rsidRDefault="005B76BD" w:rsidP="005B76BD">
      <w:pPr>
        <w:pStyle w:val="RecommendationHeading"/>
      </w:pPr>
    </w:p>
    <w:p w14:paraId="1DA36B5A" w14:textId="77777777" w:rsidR="005B76BD" w:rsidRDefault="005B76BD" w:rsidP="005B76BD">
      <w:pPr>
        <w:pStyle w:val="RecommendationHeading"/>
      </w:pPr>
      <w:r>
        <w:t>Recommendation 13:</w:t>
      </w:r>
    </w:p>
    <w:p w14:paraId="215A1013" w14:textId="77777777" w:rsidR="005B76BD" w:rsidRPr="0020489A" w:rsidRDefault="005B76BD" w:rsidP="003F6A76">
      <w:pPr>
        <w:pStyle w:val="Recommendation"/>
      </w:pPr>
      <w:r w:rsidRPr="003F6A76">
        <w:t xml:space="preserve">Incorporate an inclusionary zoning scheme which include specific targets for social and affordable homes for young people. </w:t>
      </w:r>
    </w:p>
    <w:p w14:paraId="4111AC5E" w14:textId="3E0B45A8" w:rsidR="00C63CB1" w:rsidRDefault="00C63CB1">
      <w:pPr>
        <w:spacing w:line="240" w:lineRule="auto"/>
        <w:rPr>
          <w:rFonts w:ascii="Merriweather" w:eastAsiaTheme="majorEastAsia" w:hAnsi="Merriweather" w:cstheme="majorBidi"/>
          <w:color w:val="EC0A42" w:themeColor="accent1"/>
          <w:sz w:val="44"/>
          <w:szCs w:val="32"/>
        </w:rPr>
      </w:pPr>
      <w:r>
        <w:br w:type="page"/>
      </w:r>
    </w:p>
    <w:p w14:paraId="3C043D5D" w14:textId="4E88AB25" w:rsidR="005E507C" w:rsidRDefault="007A3F02" w:rsidP="00A3392F">
      <w:pPr>
        <w:pStyle w:val="Heading1A"/>
      </w:pPr>
      <w:bookmarkStart w:id="23" w:name="_Toc68764803"/>
      <w:r>
        <w:lastRenderedPageBreak/>
        <w:t>Conclusion</w:t>
      </w:r>
      <w:bookmarkEnd w:id="23"/>
    </w:p>
    <w:p w14:paraId="7B091FA3" w14:textId="77777777" w:rsidR="008F3246" w:rsidRDefault="008F3246" w:rsidP="008F3246">
      <w:pPr>
        <w:sectPr w:rsidR="008F3246" w:rsidSect="00EC4611">
          <w:endnotePr>
            <w:numFmt w:val="decimal"/>
          </w:endnotePr>
          <w:type w:val="continuous"/>
          <w:pgSz w:w="11900" w:h="16840"/>
          <w:pgMar w:top="1440" w:right="1440" w:bottom="1440" w:left="1440" w:header="708" w:footer="708" w:gutter="0"/>
          <w:cols w:space="708"/>
          <w:titlePg/>
          <w:docGrid w:linePitch="360"/>
        </w:sectPr>
      </w:pPr>
    </w:p>
    <w:p w14:paraId="55592489" w14:textId="79EEDEEF" w:rsidR="00604CEB" w:rsidRDefault="00604CEB" w:rsidP="008F3246">
      <w:r w:rsidRPr="000928BE">
        <w:t>The real cause of homelessness is an acute lack of affordable housing for young people in both the private rental market and the social housing system.</w:t>
      </w:r>
    </w:p>
    <w:p w14:paraId="7AAEEC26" w14:textId="77777777" w:rsidR="008F3246" w:rsidRDefault="008F3246" w:rsidP="003F6A76"/>
    <w:p w14:paraId="47A737A8" w14:textId="35658306" w:rsidR="001C0D8C" w:rsidRDefault="005E507C" w:rsidP="008F3246">
      <w:r>
        <w:t xml:space="preserve">YACVic welcomes the </w:t>
      </w:r>
      <w:r w:rsidR="00D7374E">
        <w:t xml:space="preserve">Victorian </w:t>
      </w:r>
      <w:r>
        <w:t>Government’s commitment to social housing</w:t>
      </w:r>
      <w:r w:rsidR="00F57675">
        <w:t xml:space="preserve">. </w:t>
      </w:r>
      <w:r w:rsidR="00015434">
        <w:t xml:space="preserve">The Big Housing Build and the 10-Year Social and Affordable Housing Strategy </w:t>
      </w:r>
      <w:r w:rsidR="00AA52F9">
        <w:t xml:space="preserve">demonstrate that the Government is </w:t>
      </w:r>
      <w:r w:rsidR="00AE1091">
        <w:t>listening to the voices of young people experiencing homelessnes</w:t>
      </w:r>
      <w:r w:rsidR="009E1216">
        <w:t>s</w:t>
      </w:r>
      <w:r w:rsidR="00042262">
        <w:t>.</w:t>
      </w:r>
    </w:p>
    <w:p w14:paraId="3FB7F86D" w14:textId="77777777" w:rsidR="008F3246" w:rsidRDefault="008F3246" w:rsidP="003F6A76"/>
    <w:p w14:paraId="1629DFA6" w14:textId="6102E8BB" w:rsidR="00F2687C" w:rsidRDefault="009E1216" w:rsidP="003F6A76">
      <w:r>
        <w:t xml:space="preserve">Together, these initiatives can effectively address Victoria’s youth </w:t>
      </w:r>
      <w:r w:rsidR="00D23FBB">
        <w:t>homelessness</w:t>
      </w:r>
      <w:r>
        <w:t xml:space="preserve"> crisis. </w:t>
      </w:r>
      <w:r w:rsidR="00D23FBB">
        <w:t xml:space="preserve">YACVic strongly urges that the 10-Year Strategy includes a meaningful focus </w:t>
      </w:r>
      <w:r w:rsidR="00396A58">
        <w:t xml:space="preserve">on young people </w:t>
      </w:r>
      <w:r w:rsidR="008730ED">
        <w:t xml:space="preserve">and commits to </w:t>
      </w:r>
      <w:r w:rsidR="005401A7">
        <w:t xml:space="preserve">embedding </w:t>
      </w:r>
      <w:r w:rsidR="008730ED">
        <w:t xml:space="preserve">youth </w:t>
      </w:r>
      <w:r w:rsidR="00E62900">
        <w:t>participation</w:t>
      </w:r>
      <w:r w:rsidR="00952402">
        <w:t xml:space="preserve"> in all processes</w:t>
      </w:r>
      <w:r w:rsidR="00E62900">
        <w:t>.</w:t>
      </w:r>
    </w:p>
    <w:p w14:paraId="722AEE30" w14:textId="616D84BF" w:rsidR="00A3392F" w:rsidRDefault="008F3246" w:rsidP="008F3246">
      <w:r>
        <w:br w:type="column"/>
      </w:r>
      <w:r w:rsidR="008B7AE8">
        <w:t xml:space="preserve">The recommendations made in this report </w:t>
      </w:r>
      <w:r w:rsidR="00163BBF">
        <w:t xml:space="preserve">must be implemented </w:t>
      </w:r>
      <w:r w:rsidR="008B7AE8">
        <w:t xml:space="preserve">to ensure </w:t>
      </w:r>
      <w:r w:rsidR="00952402">
        <w:t xml:space="preserve">social and affordable housing works for young people. </w:t>
      </w:r>
      <w:r w:rsidR="00F2687C">
        <w:t>Without action</w:t>
      </w:r>
      <w:r w:rsidR="000928BE">
        <w:t xml:space="preserve"> now</w:t>
      </w:r>
      <w:r w:rsidR="00F2687C">
        <w:t>, thousands more young people experiencing or at risk of homelessness will continue to be locked out of social housing.</w:t>
      </w:r>
    </w:p>
    <w:p w14:paraId="2B6C432A" w14:textId="77777777" w:rsidR="008F3246" w:rsidRDefault="008F3246" w:rsidP="003F6A76"/>
    <w:p w14:paraId="3D793B16" w14:textId="16CC65E9" w:rsidR="00D7374E" w:rsidRPr="00D7374E" w:rsidRDefault="005B0D8F" w:rsidP="003F6A76">
      <w:r>
        <w:t>YACVic looks forward to working with Homes Victoria, the Victorian Government and, most importantly, young people, to ensure that Victoria’s social housing works for young people.</w:t>
      </w:r>
    </w:p>
    <w:p w14:paraId="7AC7E372" w14:textId="77777777" w:rsidR="008F3246" w:rsidRDefault="008F3246" w:rsidP="005E507C">
      <w:pPr>
        <w:pStyle w:val="Subtitle"/>
        <w:sectPr w:rsidR="008F3246" w:rsidSect="0020489A">
          <w:endnotePr>
            <w:numFmt w:val="decimal"/>
          </w:endnotePr>
          <w:type w:val="continuous"/>
          <w:pgSz w:w="11900" w:h="16840"/>
          <w:pgMar w:top="1440" w:right="1440" w:bottom="1440" w:left="1440" w:header="708" w:footer="708" w:gutter="0"/>
          <w:cols w:num="2" w:space="708"/>
          <w:titlePg/>
          <w:docGrid w:linePitch="360"/>
        </w:sectPr>
      </w:pPr>
    </w:p>
    <w:p w14:paraId="5F918F23" w14:textId="280FA208" w:rsidR="00F11F90" w:rsidRDefault="00F11F90" w:rsidP="005E507C">
      <w:pPr>
        <w:pStyle w:val="Subtitle"/>
      </w:pPr>
      <w:r>
        <w:br w:type="page"/>
      </w:r>
    </w:p>
    <w:p w14:paraId="7539203A" w14:textId="51D7D19F" w:rsidR="00F03BF8" w:rsidRDefault="00BB6F95" w:rsidP="00AC2CF7">
      <w:pPr>
        <w:pStyle w:val="Heading1A"/>
      </w:pPr>
      <w:bookmarkStart w:id="24" w:name="_Toc68764804"/>
      <w:r>
        <w:lastRenderedPageBreak/>
        <w:t>Citations</w:t>
      </w:r>
      <w:bookmarkEnd w:id="24"/>
    </w:p>
    <w:sectPr w:rsidR="00F03BF8" w:rsidSect="00EC4611">
      <w:endnotePr>
        <w:numFmt w:val="decimal"/>
      </w:endnotePr>
      <w:type w:val="continuous"/>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CE9EE" w14:textId="77777777" w:rsidR="00844332" w:rsidRDefault="00844332" w:rsidP="00F03BF8">
      <w:pPr>
        <w:spacing w:line="240" w:lineRule="auto"/>
      </w:pPr>
    </w:p>
  </w:endnote>
  <w:endnote w:type="continuationSeparator" w:id="0">
    <w:p w14:paraId="15BE3C74" w14:textId="77777777" w:rsidR="00844332" w:rsidRDefault="00844332" w:rsidP="00F03BF8">
      <w:pPr>
        <w:spacing w:line="240" w:lineRule="auto"/>
      </w:pPr>
      <w:r>
        <w:continuationSeparator/>
      </w:r>
    </w:p>
  </w:endnote>
  <w:endnote w:type="continuationNotice" w:id="1">
    <w:p w14:paraId="3554D683" w14:textId="77777777" w:rsidR="00844332" w:rsidRDefault="00844332">
      <w:pPr>
        <w:spacing w:line="240" w:lineRule="auto"/>
      </w:pPr>
    </w:p>
  </w:endnote>
  <w:endnote w:id="2">
    <w:p w14:paraId="72C3C8C7" w14:textId="46234435" w:rsidR="00CA1995" w:rsidRDefault="00CA1995" w:rsidP="00A751C1">
      <w:pPr>
        <w:pStyle w:val="EndnoteText"/>
        <w:ind w:left="284" w:hanging="284"/>
      </w:pPr>
      <w:r>
        <w:rPr>
          <w:rStyle w:val="EndnoteReference"/>
        </w:rPr>
        <w:endnoteRef/>
      </w:r>
      <w:r>
        <w:t xml:space="preserve"> </w:t>
      </w:r>
      <w:r w:rsidR="00397BCA">
        <w:tab/>
      </w:r>
      <w:r w:rsidR="005533F6">
        <w:rPr>
          <w:lang w:val="en-GB"/>
        </w:rPr>
        <w:t xml:space="preserve">Australian Bureau of Statistics. (2016). Census of Population and Housing: Estimating Homelessness. </w:t>
      </w:r>
      <w:r w:rsidR="005533F6">
        <w:t xml:space="preserve">Retrieved from </w:t>
      </w:r>
      <w:hyperlink r:id="rId1" w:history="1">
        <w:r w:rsidR="005533F6" w:rsidRPr="00972B10">
          <w:rPr>
            <w:rStyle w:val="Hyperlink"/>
          </w:rPr>
          <w:t>https://www.abs.gov.au/statistics/people/housing/census-population-and-housing-estimating-homelessness/2016/20490do002_2016.xls</w:t>
        </w:r>
      </w:hyperlink>
    </w:p>
  </w:endnote>
  <w:endnote w:id="3">
    <w:p w14:paraId="113043F9" w14:textId="55D54CC4" w:rsidR="00E44C12" w:rsidRPr="00E44C12" w:rsidRDefault="00E44C12" w:rsidP="00A751C1">
      <w:pPr>
        <w:pStyle w:val="EndnoteText"/>
        <w:ind w:left="284" w:hanging="284"/>
        <w:rPr>
          <w:lang w:val="en-GB"/>
        </w:rPr>
      </w:pPr>
      <w:r>
        <w:rPr>
          <w:rStyle w:val="EndnoteReference"/>
        </w:rPr>
        <w:endnoteRef/>
      </w:r>
      <w:r>
        <w:t xml:space="preserve"> </w:t>
      </w:r>
      <w:r w:rsidR="00397BCA">
        <w:tab/>
      </w:r>
      <w:r w:rsidR="006B336D">
        <w:t xml:space="preserve">Youth Affairs Council Victoria (2020). </w:t>
      </w:r>
      <w:r>
        <w:rPr>
          <w:lang w:val="en-GB"/>
        </w:rPr>
        <w:t>Ending Youth Homelessness</w:t>
      </w:r>
      <w:r w:rsidR="006B336D">
        <w:rPr>
          <w:lang w:val="en-GB"/>
        </w:rPr>
        <w:t>: The solutions from young people. Retrieved from</w:t>
      </w:r>
      <w:r w:rsidR="0074111B">
        <w:rPr>
          <w:lang w:val="en-GB"/>
        </w:rPr>
        <w:t xml:space="preserve"> </w:t>
      </w:r>
      <w:hyperlink r:id="rId2" w:history="1">
        <w:r w:rsidR="0074111B" w:rsidRPr="00045B3F">
          <w:rPr>
            <w:rStyle w:val="Hyperlink"/>
            <w:lang w:val="en-GB"/>
          </w:rPr>
          <w:t>https://www.yacvic.org.au/advocacy/end-youth-homelessness-vic-2020/</w:t>
        </w:r>
      </w:hyperlink>
    </w:p>
  </w:endnote>
  <w:endnote w:id="4">
    <w:p w14:paraId="18591A72" w14:textId="113D235D" w:rsidR="00E80A56" w:rsidRPr="00E80A56" w:rsidRDefault="00E80A56" w:rsidP="00A751C1">
      <w:pPr>
        <w:pStyle w:val="EndnoteText"/>
        <w:ind w:left="284" w:hanging="284"/>
        <w:rPr>
          <w:lang w:val="en-GB"/>
        </w:rPr>
      </w:pPr>
      <w:r>
        <w:rPr>
          <w:rStyle w:val="EndnoteReference"/>
        </w:rPr>
        <w:endnoteRef/>
      </w:r>
      <w:r>
        <w:t xml:space="preserve"> </w:t>
      </w:r>
      <w:r w:rsidR="00397BCA">
        <w:tab/>
      </w:r>
      <w:r>
        <w:rPr>
          <w:lang w:val="en-GB"/>
        </w:rPr>
        <w:t>A</w:t>
      </w:r>
      <w:r w:rsidR="00A56079">
        <w:rPr>
          <w:lang w:val="en-GB"/>
        </w:rPr>
        <w:t>ustralian Bureau of Statistic</w:t>
      </w:r>
      <w:r w:rsidR="007C46F7">
        <w:rPr>
          <w:lang w:val="en-GB"/>
        </w:rPr>
        <w:t>s</w:t>
      </w:r>
      <w:r w:rsidR="00A56079">
        <w:rPr>
          <w:lang w:val="en-GB"/>
        </w:rPr>
        <w:t xml:space="preserve"> (2012). </w:t>
      </w:r>
      <w:r w:rsidR="002515C6" w:rsidRPr="002515C6">
        <w:rPr>
          <w:lang w:val="en-GB"/>
        </w:rPr>
        <w:t>Information Paper - Methodology for Estimating Homelessness from the Census of Population and Housing</w:t>
      </w:r>
      <w:r w:rsidR="002515C6">
        <w:rPr>
          <w:lang w:val="en-GB"/>
        </w:rPr>
        <w:t>. Retrieved from</w:t>
      </w:r>
      <w:r w:rsidR="002515C6" w:rsidRPr="002515C6">
        <w:t xml:space="preserve"> </w:t>
      </w:r>
      <w:hyperlink r:id="rId3" w:history="1">
        <w:r w:rsidR="002515C6" w:rsidRPr="00045B3F">
          <w:rPr>
            <w:rStyle w:val="Hyperlink"/>
            <w:lang w:val="en-GB"/>
          </w:rPr>
          <w:t>https://www.abs.gov.au/ausstats/abs@.nsf/Latestproducts/2049.0.55.001Main%20Features42012?opendocument&amp;tabname=Summary&amp;prodno=2049.0.55.001&amp;issue=2012&amp;num=&amp;view=</w:t>
        </w:r>
      </w:hyperlink>
    </w:p>
  </w:endnote>
  <w:endnote w:id="5">
    <w:p w14:paraId="1C6103BA" w14:textId="2C48570C" w:rsidR="00C77077" w:rsidRPr="002326B6" w:rsidRDefault="00C77077" w:rsidP="00A751C1">
      <w:pPr>
        <w:pStyle w:val="EndnoteText"/>
        <w:ind w:left="284" w:hanging="284"/>
        <w:rPr>
          <w:lang w:val="en-GB"/>
        </w:rPr>
      </w:pPr>
      <w:r>
        <w:rPr>
          <w:rStyle w:val="EndnoteReference"/>
        </w:rPr>
        <w:endnoteRef/>
      </w:r>
      <w:r>
        <w:t xml:space="preserve"> </w:t>
      </w:r>
      <w:r w:rsidR="00397BCA">
        <w:tab/>
      </w:r>
      <w:r w:rsidR="002515C6">
        <w:t xml:space="preserve">Youth Affairs Council Victoria (2020). </w:t>
      </w:r>
      <w:r w:rsidR="002515C6">
        <w:rPr>
          <w:lang w:val="en-GB"/>
        </w:rPr>
        <w:t xml:space="preserve">Ending Youth Homelessness: The solutions from young people. Retrieved from </w:t>
      </w:r>
      <w:hyperlink r:id="rId4" w:history="1">
        <w:r w:rsidR="002515C6" w:rsidRPr="00045B3F">
          <w:rPr>
            <w:rStyle w:val="Hyperlink"/>
            <w:lang w:val="en-GB"/>
          </w:rPr>
          <w:t>https://www.yacvic.org.au/advocacy/end-youth-homelessness-vic-2020/</w:t>
        </w:r>
      </w:hyperlink>
    </w:p>
  </w:endnote>
  <w:endnote w:id="6">
    <w:p w14:paraId="3D84683B" w14:textId="3B17D947" w:rsidR="00736EA0" w:rsidRPr="00CB3168" w:rsidRDefault="00736EA0" w:rsidP="00A751C1">
      <w:pPr>
        <w:pStyle w:val="EndnoteText"/>
        <w:ind w:left="284" w:hanging="284"/>
        <w:rPr>
          <w:lang w:val="en-GB"/>
        </w:rPr>
      </w:pPr>
      <w:r>
        <w:rPr>
          <w:rStyle w:val="EndnoteReference"/>
        </w:rPr>
        <w:endnoteRef/>
      </w:r>
      <w:r>
        <w:t xml:space="preserve"> </w:t>
      </w:r>
      <w:r w:rsidR="00397BCA">
        <w:tab/>
      </w:r>
      <w:r>
        <w:rPr>
          <w:lang w:val="en-GB"/>
        </w:rPr>
        <w:t xml:space="preserve">Australian Housing and Urban Research Institute. (2020). Redesign of a homelessness service system for young people. Retrieved from </w:t>
      </w:r>
      <w:hyperlink r:id="rId5" w:history="1">
        <w:r w:rsidRPr="007F31DC">
          <w:rPr>
            <w:rStyle w:val="Hyperlink"/>
            <w:lang w:val="en-GB"/>
          </w:rPr>
          <w:t>https://www.ahuri.edu.au/__data/assets/pdf_file/0016/60631/AHURI-Final-Report-327-Redesign-of-a-homelessness-service-system-for-young-people.pdf</w:t>
        </w:r>
      </w:hyperlink>
      <w:r>
        <w:rPr>
          <w:lang w:val="en-GB"/>
        </w:rPr>
        <w:t xml:space="preserve"> </w:t>
      </w:r>
    </w:p>
  </w:endnote>
  <w:endnote w:id="7">
    <w:p w14:paraId="6B603494" w14:textId="1CF75422" w:rsidR="00415DFA" w:rsidRPr="00415DFA" w:rsidRDefault="00415DFA" w:rsidP="00A751C1">
      <w:pPr>
        <w:pStyle w:val="EndnoteText"/>
        <w:ind w:left="284" w:hanging="284"/>
        <w:rPr>
          <w:lang w:val="en-GB"/>
        </w:rPr>
      </w:pPr>
      <w:r>
        <w:rPr>
          <w:rStyle w:val="EndnoteReference"/>
        </w:rPr>
        <w:endnoteRef/>
      </w:r>
      <w:r w:rsidR="00F321BD">
        <w:t xml:space="preserve"> </w:t>
      </w:r>
      <w:r w:rsidR="00397BCA">
        <w:tab/>
      </w:r>
      <w:r w:rsidR="00F321BD">
        <w:rPr>
          <w:lang w:val="en-GB"/>
        </w:rPr>
        <w:t xml:space="preserve">Australian Institute of Health and Welfare. (2020). Health of people experiencing homelessness. Retrieved from </w:t>
      </w:r>
      <w:hyperlink r:id="rId6" w:history="1">
        <w:r w:rsidR="00F321BD" w:rsidRPr="00972B10">
          <w:rPr>
            <w:rStyle w:val="Hyperlink"/>
            <w:lang w:val="en-GB"/>
          </w:rPr>
          <w:t>https://www.aihw.gov.au/reports/australias-health/health-of-people-experiencing-homelessness</w:t>
        </w:r>
      </w:hyperlink>
      <w:r w:rsidR="00F321BD">
        <w:rPr>
          <w:lang w:val="en-GB"/>
        </w:rPr>
        <w:t xml:space="preserve"> </w:t>
      </w:r>
    </w:p>
  </w:endnote>
  <w:endnote w:id="8">
    <w:p w14:paraId="7B5804D8" w14:textId="6373F3A7" w:rsidR="00CB67E5" w:rsidRPr="00106C15" w:rsidRDefault="00CB67E5" w:rsidP="00106C15">
      <w:pPr>
        <w:pStyle w:val="EndnoteText"/>
        <w:ind w:left="284" w:hanging="284"/>
        <w:rPr>
          <w:lang w:val="en-GB"/>
        </w:rPr>
      </w:pPr>
      <w:r>
        <w:rPr>
          <w:rStyle w:val="EndnoteReference"/>
        </w:rPr>
        <w:endnoteRef/>
      </w:r>
      <w:r>
        <w:t xml:space="preserve"> </w:t>
      </w:r>
      <w:r w:rsidR="00397BCA">
        <w:tab/>
      </w:r>
      <w:r w:rsidR="00B00301">
        <w:rPr>
          <w:lang w:val="en-GB"/>
        </w:rPr>
        <w:t xml:space="preserve">Parliament of Victoria Legislative Council Legal and Social Issues Committee. (2021). Inquiry into Homelessness in Victoria Interim Report. Retrieved from </w:t>
      </w:r>
      <w:hyperlink r:id="rId7" w:history="1">
        <w:r w:rsidR="00106C15" w:rsidRPr="00045B3F">
          <w:rPr>
            <w:rStyle w:val="Hyperlink"/>
          </w:rPr>
          <w:t>https://www.parliament.vic.gov.au/lsic-lc/article/4287</w:t>
        </w:r>
      </w:hyperlink>
    </w:p>
  </w:endnote>
  <w:endnote w:id="9">
    <w:p w14:paraId="575BDDB3" w14:textId="21CA14B3" w:rsidR="00FB388E" w:rsidRDefault="00FB388E" w:rsidP="00A751C1">
      <w:pPr>
        <w:pStyle w:val="EndnoteText"/>
        <w:ind w:left="284" w:hanging="284"/>
      </w:pPr>
      <w:r>
        <w:rPr>
          <w:rStyle w:val="EndnoteReference"/>
        </w:rPr>
        <w:endnoteRef/>
      </w:r>
      <w:r>
        <w:t xml:space="preserve"> </w:t>
      </w:r>
      <w:r w:rsidR="00397BCA">
        <w:tab/>
      </w:r>
      <w:r>
        <w:t xml:space="preserve">Anglicare </w:t>
      </w:r>
      <w:r w:rsidR="004D67A1">
        <w:t>(2020). R</w:t>
      </w:r>
      <w:r>
        <w:t xml:space="preserve">ental </w:t>
      </w:r>
      <w:r w:rsidR="004D67A1">
        <w:t>A</w:t>
      </w:r>
      <w:r>
        <w:t xml:space="preserve">ffordability </w:t>
      </w:r>
      <w:r w:rsidR="004D67A1">
        <w:t>S</w:t>
      </w:r>
      <w:r>
        <w:t>napshot</w:t>
      </w:r>
      <w:r w:rsidR="004D67A1">
        <w:t xml:space="preserve"> 2020. Retrieved from </w:t>
      </w:r>
      <w:hyperlink r:id="rId8" w:history="1">
        <w:r w:rsidR="004D67A1" w:rsidRPr="00045B3F">
          <w:rPr>
            <w:rStyle w:val="Hyperlink"/>
          </w:rPr>
          <w:t>https://www.anglicare.asn.au/research-advocacy/the-rental-affordability-snapshot</w:t>
        </w:r>
      </w:hyperlink>
    </w:p>
  </w:endnote>
  <w:endnote w:id="10">
    <w:p w14:paraId="3BAFAA9A" w14:textId="5F4D13F0" w:rsidR="00FB6C3F" w:rsidRPr="00A751C1" w:rsidRDefault="00FB6C3F" w:rsidP="00A751C1">
      <w:pPr>
        <w:pStyle w:val="EndnoteText"/>
        <w:ind w:left="284" w:hanging="284"/>
        <w:rPr>
          <w:lang w:val="en-GB"/>
        </w:rPr>
      </w:pPr>
      <w:r>
        <w:rPr>
          <w:rStyle w:val="EndnoteReference"/>
        </w:rPr>
        <w:endnoteRef/>
      </w:r>
      <w:r>
        <w:t xml:space="preserve"> </w:t>
      </w:r>
      <w:r w:rsidR="00A33659">
        <w:tab/>
      </w:r>
      <w:r w:rsidR="007E2168">
        <w:rPr>
          <w:lang w:val="en-GB"/>
        </w:rPr>
        <w:t xml:space="preserve">Australian </w:t>
      </w:r>
      <w:r w:rsidR="00A33659">
        <w:rPr>
          <w:lang w:val="en-GB"/>
        </w:rPr>
        <w:t>B</w:t>
      </w:r>
      <w:r w:rsidR="007E2168">
        <w:rPr>
          <w:lang w:val="en-GB"/>
        </w:rPr>
        <w:t>ureau of Statistics</w:t>
      </w:r>
      <w:r w:rsidR="00ED5696">
        <w:rPr>
          <w:lang w:val="en-GB"/>
        </w:rPr>
        <w:t xml:space="preserve"> (February 2021) ‘Table 22</w:t>
      </w:r>
      <w:r w:rsidR="00C53D7E">
        <w:rPr>
          <w:lang w:val="en-GB"/>
        </w:rPr>
        <w:t xml:space="preserve">: Underutilised persons by age and sex – trend, seasonally adjusted and original </w:t>
      </w:r>
      <w:r w:rsidR="006F28CC">
        <w:rPr>
          <w:lang w:val="en-GB"/>
        </w:rPr>
        <w:t xml:space="preserve">[data set] </w:t>
      </w:r>
      <w:hyperlink r:id="rId9" w:anchor="data-downloads" w:history="1">
        <w:r w:rsidR="006F28CC" w:rsidRPr="00D43ABD">
          <w:rPr>
            <w:rStyle w:val="Hyperlink"/>
            <w:i/>
            <w:iCs/>
            <w:lang w:val="en-GB"/>
          </w:rPr>
          <w:t>Labour Force</w:t>
        </w:r>
        <w:r w:rsidR="002E797E" w:rsidRPr="00D43ABD">
          <w:rPr>
            <w:rStyle w:val="Hyperlink"/>
            <w:i/>
            <w:iCs/>
            <w:lang w:val="en-GB"/>
          </w:rPr>
          <w:t xml:space="preserve">, </w:t>
        </w:r>
        <w:r w:rsidR="002E797E" w:rsidRPr="00F524BB">
          <w:rPr>
            <w:rStyle w:val="Hyperlink"/>
            <w:lang w:val="en-GB"/>
          </w:rPr>
          <w:t>Australia</w:t>
        </w:r>
      </w:hyperlink>
      <w:r w:rsidR="00F524BB">
        <w:rPr>
          <w:lang w:val="en-GB"/>
        </w:rPr>
        <w:t>. R</w:t>
      </w:r>
      <w:r w:rsidR="00760FDC" w:rsidRPr="00F524BB">
        <w:rPr>
          <w:lang w:val="en-GB"/>
        </w:rPr>
        <w:t>etrieved</w:t>
      </w:r>
      <w:r w:rsidR="00760FDC">
        <w:rPr>
          <w:lang w:val="en-GB"/>
        </w:rPr>
        <w:t xml:space="preserve"> from </w:t>
      </w:r>
      <w:hyperlink r:id="rId10" w:history="1">
        <w:r w:rsidR="00C04F51" w:rsidRPr="00045B3F">
          <w:rPr>
            <w:rStyle w:val="Hyperlink"/>
            <w:lang w:val="en-GB"/>
          </w:rPr>
          <w:t>https://www.abs.gov.au/statistics/labour/employment-and-unemployment/labour-force-australia/feb-2021/6202022.xls</w:t>
        </w:r>
      </w:hyperlink>
    </w:p>
  </w:endnote>
  <w:endnote w:id="11">
    <w:p w14:paraId="1A0118A9" w14:textId="12FB5D3D" w:rsidR="000F3612" w:rsidRPr="000F3612" w:rsidRDefault="000F3612" w:rsidP="00A751C1">
      <w:pPr>
        <w:pStyle w:val="EndnoteText"/>
        <w:ind w:left="284" w:hanging="284"/>
        <w:rPr>
          <w:lang w:val="en-GB"/>
        </w:rPr>
      </w:pPr>
      <w:r>
        <w:rPr>
          <w:rStyle w:val="EndnoteReference"/>
        </w:rPr>
        <w:endnoteRef/>
      </w:r>
      <w:r>
        <w:t xml:space="preserve"> </w:t>
      </w:r>
      <w:r w:rsidR="00397BCA">
        <w:tab/>
      </w:r>
      <w:r>
        <w:rPr>
          <w:lang w:val="en-GB"/>
        </w:rPr>
        <w:t>F</w:t>
      </w:r>
      <w:r w:rsidR="00E63F49">
        <w:rPr>
          <w:lang w:val="en-GB"/>
        </w:rPr>
        <w:t xml:space="preserve">oundation for Young Australians </w:t>
      </w:r>
      <w:r w:rsidR="005F6C98">
        <w:rPr>
          <w:lang w:val="en-GB"/>
        </w:rPr>
        <w:t>(2017)</w:t>
      </w:r>
      <w:r w:rsidR="000E5C5B">
        <w:rPr>
          <w:lang w:val="en-GB"/>
        </w:rPr>
        <w:t xml:space="preserve">. The New Work Order: Ensuring young Australians have the skills and experience for the jobs of the future, not the past. </w:t>
      </w:r>
      <w:r w:rsidR="00026789">
        <w:rPr>
          <w:lang w:val="en-GB"/>
        </w:rPr>
        <w:t xml:space="preserve">Retrieved from </w:t>
      </w:r>
      <w:hyperlink r:id="rId11" w:history="1">
        <w:r w:rsidR="00026789" w:rsidRPr="00045B3F">
          <w:rPr>
            <w:rStyle w:val="Hyperlink"/>
            <w:lang w:val="en-GB"/>
          </w:rPr>
          <w:t>http://www.fya.org.au/wp-content/uploads/2015/08/fya-future-of-work-report-final-lr.pdf</w:t>
        </w:r>
      </w:hyperlink>
      <w:r w:rsidR="00026789">
        <w:rPr>
          <w:lang w:val="en-GB"/>
        </w:rPr>
        <w:t xml:space="preserve">. </w:t>
      </w:r>
    </w:p>
  </w:endnote>
  <w:endnote w:id="12">
    <w:p w14:paraId="19F2B674" w14:textId="3833CC8E" w:rsidR="00AB606E" w:rsidRPr="00AB606E" w:rsidRDefault="00AB606E" w:rsidP="0029453A">
      <w:pPr>
        <w:pStyle w:val="EndnoteText"/>
        <w:ind w:left="284" w:hanging="284"/>
        <w:rPr>
          <w:lang w:val="en-GB"/>
        </w:rPr>
      </w:pPr>
      <w:r>
        <w:rPr>
          <w:rStyle w:val="EndnoteReference"/>
        </w:rPr>
        <w:endnoteRef/>
      </w:r>
      <w:r>
        <w:t xml:space="preserve"> </w:t>
      </w:r>
      <w:r w:rsidR="00397BCA">
        <w:tab/>
      </w:r>
      <w:r w:rsidR="0029453A" w:rsidRPr="004F674A">
        <w:rPr>
          <w:lang w:val="en-GB"/>
        </w:rPr>
        <w:t xml:space="preserve">de Fontenay, C., Lampe, B., Nugent, J. and Jomini, P. </w:t>
      </w:r>
      <w:r w:rsidR="0029453A">
        <w:rPr>
          <w:lang w:val="en-GB"/>
        </w:rPr>
        <w:t>(</w:t>
      </w:r>
      <w:r w:rsidR="0029453A" w:rsidRPr="004F674A">
        <w:rPr>
          <w:lang w:val="en-GB"/>
        </w:rPr>
        <w:t>2020</w:t>
      </w:r>
      <w:r w:rsidR="0029453A">
        <w:rPr>
          <w:lang w:val="en-GB"/>
        </w:rPr>
        <w:t>).</w:t>
      </w:r>
      <w:r w:rsidR="0029453A" w:rsidRPr="004F674A">
        <w:rPr>
          <w:lang w:val="en-GB"/>
        </w:rPr>
        <w:t xml:space="preserve"> Climbing the jobs ladder slower: Young people in a weak labour market, Productivity Commission Staff Working Paper, July</w:t>
      </w:r>
      <w:r w:rsidR="0029453A">
        <w:rPr>
          <w:lang w:val="en-GB"/>
        </w:rPr>
        <w:t xml:space="preserve">; Youth Affairs Council Victoria (2020). COVID-19 Recovery Plan for Young People. Retrieved from </w:t>
      </w:r>
      <w:hyperlink r:id="rId12" w:history="1">
        <w:r w:rsidR="00E12193" w:rsidRPr="00045B3F">
          <w:rPr>
            <w:rStyle w:val="Hyperlink"/>
            <w:lang w:val="en-GB"/>
          </w:rPr>
          <w:t>https://www.yacvic.org.au/advocacy/covid-19-recovery/</w:t>
        </w:r>
      </w:hyperlink>
    </w:p>
  </w:endnote>
  <w:endnote w:id="13">
    <w:p w14:paraId="2E5C3B93" w14:textId="27A57602" w:rsidR="008574C9" w:rsidRPr="00502796" w:rsidRDefault="008574C9" w:rsidP="00F53273">
      <w:pPr>
        <w:pStyle w:val="EndnoteText"/>
        <w:ind w:left="284" w:hanging="284"/>
        <w:rPr>
          <w:lang w:val="en-GB"/>
        </w:rPr>
      </w:pPr>
      <w:r w:rsidRPr="00502796">
        <w:rPr>
          <w:rStyle w:val="EndnoteReference"/>
        </w:rPr>
        <w:endnoteRef/>
      </w:r>
      <w:r w:rsidR="00F53273" w:rsidRPr="00502796">
        <w:rPr>
          <w:lang w:val="en-GB"/>
        </w:rPr>
        <w:t xml:space="preserve"> </w:t>
      </w:r>
      <w:r w:rsidR="00F53273" w:rsidRPr="00502796">
        <w:rPr>
          <w:lang w:val="en-GB"/>
        </w:rPr>
        <w:tab/>
      </w:r>
      <w:r w:rsidRPr="00502796">
        <w:rPr>
          <w:lang w:val="en-GB"/>
        </w:rPr>
        <w:t>Coalition of Housing Peaks</w:t>
      </w:r>
      <w:r w:rsidR="00B30494" w:rsidRPr="00502796">
        <w:rPr>
          <w:lang w:val="en-GB"/>
        </w:rPr>
        <w:t xml:space="preserve"> (</w:t>
      </w:r>
      <w:r w:rsidR="00F95101" w:rsidRPr="00502796">
        <w:rPr>
          <w:lang w:val="en-GB"/>
        </w:rPr>
        <w:t xml:space="preserve">2020). Make Social Housing Work: A framework for Victoria’s public and community housing. Retrieved from </w:t>
      </w:r>
      <w:hyperlink r:id="rId13" w:history="1">
        <w:r w:rsidR="00502796" w:rsidRPr="00502796">
          <w:rPr>
            <w:rStyle w:val="Hyperlink"/>
            <w:lang w:val="en-GB"/>
          </w:rPr>
          <w:t>https://apo.org.au/node/303828</w:t>
        </w:r>
      </w:hyperlink>
    </w:p>
  </w:endnote>
  <w:endnote w:id="14">
    <w:p w14:paraId="7F08BEEC" w14:textId="175F937D" w:rsidR="00364A09" w:rsidRPr="00A751C1" w:rsidRDefault="00364A09" w:rsidP="00F53273">
      <w:pPr>
        <w:pStyle w:val="EndnoteText"/>
        <w:ind w:left="284" w:hanging="284"/>
        <w:rPr>
          <w:lang w:val="en-GB"/>
        </w:rPr>
      </w:pPr>
      <w:r w:rsidRPr="00502796">
        <w:rPr>
          <w:rStyle w:val="EndnoteReference"/>
        </w:rPr>
        <w:endnoteRef/>
      </w:r>
      <w:r w:rsidR="008574C9" w:rsidRPr="00502796">
        <w:rPr>
          <w:lang w:val="en-GB"/>
        </w:rPr>
        <w:t>.</w:t>
      </w:r>
      <w:r w:rsidR="008439A3" w:rsidRPr="00502796">
        <w:rPr>
          <w:lang w:val="en-GB"/>
        </w:rPr>
        <w:t xml:space="preserve"> </w:t>
      </w:r>
      <w:r w:rsidR="00F53273" w:rsidRPr="00502796">
        <w:rPr>
          <w:lang w:val="en-GB"/>
        </w:rPr>
        <w:tab/>
      </w:r>
      <w:r w:rsidR="00A762A8">
        <w:rPr>
          <w:lang w:val="en-GB"/>
        </w:rPr>
        <w:t>Ibid.</w:t>
      </w:r>
    </w:p>
  </w:endnote>
  <w:endnote w:id="15">
    <w:p w14:paraId="4F8697A5" w14:textId="6B480C18" w:rsidR="00580C54" w:rsidRPr="00580C54" w:rsidRDefault="00580C54" w:rsidP="00026789">
      <w:pPr>
        <w:pStyle w:val="EndnoteText"/>
        <w:ind w:left="284" w:hanging="284"/>
        <w:rPr>
          <w:lang w:val="en-GB"/>
        </w:rPr>
      </w:pPr>
      <w:r>
        <w:rPr>
          <w:rStyle w:val="EndnoteReference"/>
        </w:rPr>
        <w:endnoteRef/>
      </w:r>
      <w:r w:rsidR="00982F6E">
        <w:rPr>
          <w:lang w:val="en-GB"/>
        </w:rPr>
        <w:t xml:space="preserve"> </w:t>
      </w:r>
      <w:r w:rsidR="00397BCA">
        <w:rPr>
          <w:lang w:val="en-GB"/>
        </w:rPr>
        <w:tab/>
      </w:r>
      <w:r w:rsidR="00982F6E">
        <w:rPr>
          <w:lang w:val="en-GB"/>
        </w:rPr>
        <w:t xml:space="preserve">Australian Bureau of Statistics. </w:t>
      </w:r>
      <w:r w:rsidR="00A331CC">
        <w:rPr>
          <w:lang w:val="en-GB"/>
        </w:rPr>
        <w:t xml:space="preserve">(2016). Census of </w:t>
      </w:r>
      <w:r w:rsidR="00B268AF">
        <w:rPr>
          <w:lang w:val="en-GB"/>
        </w:rPr>
        <w:t>Population and Housing: Estimating Homelessness</w:t>
      </w:r>
      <w:r w:rsidR="008B10F9">
        <w:rPr>
          <w:lang w:val="en-GB"/>
        </w:rPr>
        <w:t xml:space="preserve">. </w:t>
      </w:r>
      <w:r w:rsidR="002211C1">
        <w:t xml:space="preserve">Retrieved from </w:t>
      </w:r>
      <w:hyperlink r:id="rId14" w:history="1">
        <w:r w:rsidR="002211C1" w:rsidRPr="00972B10">
          <w:rPr>
            <w:rStyle w:val="Hyperlink"/>
          </w:rPr>
          <w:t>https://www.abs.gov.au/statistics/people/housing/census-population-and-housing-estimating-homelessness/2016/20490do002_2016.xls</w:t>
        </w:r>
      </w:hyperlink>
      <w:r w:rsidR="002211C1">
        <w:t xml:space="preserve"> </w:t>
      </w:r>
    </w:p>
  </w:endnote>
  <w:endnote w:id="16">
    <w:p w14:paraId="221556F6" w14:textId="21C9C535" w:rsidR="00E9646C" w:rsidRPr="00E9646C" w:rsidRDefault="00E9646C" w:rsidP="00A751C1">
      <w:pPr>
        <w:pStyle w:val="EndnoteText"/>
        <w:ind w:left="284" w:hanging="284"/>
        <w:rPr>
          <w:lang w:val="en-GB"/>
        </w:rPr>
      </w:pPr>
      <w:r>
        <w:rPr>
          <w:rStyle w:val="EndnoteReference"/>
        </w:rPr>
        <w:endnoteRef/>
      </w:r>
      <w:r>
        <w:t xml:space="preserve"> </w:t>
      </w:r>
      <w:r w:rsidR="000B14CE">
        <w:tab/>
      </w:r>
      <w:r w:rsidR="006E6E25">
        <w:rPr>
          <w:lang w:val="en-GB"/>
        </w:rPr>
        <w:t xml:space="preserve">Australian Institute of Health and Welfare. (2019). Housing assistance in Australia. </w:t>
      </w:r>
      <w:r w:rsidR="00C70571">
        <w:rPr>
          <w:lang w:val="en-GB"/>
        </w:rPr>
        <w:t xml:space="preserve">Retrieved from </w:t>
      </w:r>
      <w:hyperlink r:id="rId15" w:history="1">
        <w:r w:rsidR="00C70571" w:rsidRPr="00972B10">
          <w:rPr>
            <w:rStyle w:val="Hyperlink"/>
            <w:lang w:val="en-GB"/>
          </w:rPr>
          <w:t xml:space="preserve">https://www.aihw.gov.au/reports/housing-assistance/housing-assistance-in-australia-2019/contents/social-housing-dwellings </w:t>
        </w:r>
      </w:hyperlink>
      <w:r>
        <w:rPr>
          <w:lang w:val="en-GB"/>
        </w:rPr>
        <w:t xml:space="preserve"> </w:t>
      </w:r>
    </w:p>
  </w:endnote>
  <w:endnote w:id="17">
    <w:p w14:paraId="28DE7893" w14:textId="622AF3F9" w:rsidR="003A54D1" w:rsidRPr="00A751C1" w:rsidRDefault="003A54D1" w:rsidP="00A751C1">
      <w:pPr>
        <w:pStyle w:val="EndnoteText"/>
        <w:ind w:left="284" w:hanging="284"/>
        <w:rPr>
          <w:lang w:val="en-GB"/>
        </w:rPr>
      </w:pPr>
      <w:r>
        <w:rPr>
          <w:rStyle w:val="EndnoteReference"/>
        </w:rPr>
        <w:endnoteRef/>
      </w:r>
      <w:r w:rsidR="00734515">
        <w:t xml:space="preserve"> </w:t>
      </w:r>
      <w:r w:rsidR="000B535D">
        <w:tab/>
      </w:r>
      <w:r w:rsidR="002B7AB1">
        <w:t>Housing Victoria. (</w:t>
      </w:r>
      <w:r w:rsidR="00CF17A4">
        <w:t xml:space="preserve">2021). </w:t>
      </w:r>
      <w:r w:rsidR="00955FFC">
        <w:t xml:space="preserve">Market rent and rental rebates. Retrieved from </w:t>
      </w:r>
      <w:hyperlink r:id="rId16" w:history="1">
        <w:r w:rsidR="00F95101" w:rsidRPr="00045B3F">
          <w:rPr>
            <w:rStyle w:val="Hyperlink"/>
          </w:rPr>
          <w:t>https://www.housing.vic.gov.au/market-rent-and-rental-rebates</w:t>
        </w:r>
      </w:hyperlink>
    </w:p>
  </w:endnote>
  <w:endnote w:id="18">
    <w:p w14:paraId="7592DD6C" w14:textId="549F495C" w:rsidR="00CB73B2" w:rsidRPr="00CB73B2" w:rsidRDefault="00CB73B2" w:rsidP="00A751C1">
      <w:pPr>
        <w:pStyle w:val="EndnoteText"/>
        <w:ind w:left="284" w:hanging="284"/>
        <w:rPr>
          <w:lang w:val="en-GB"/>
        </w:rPr>
      </w:pPr>
      <w:r>
        <w:rPr>
          <w:rStyle w:val="EndnoteReference"/>
        </w:rPr>
        <w:endnoteRef/>
      </w:r>
      <w:r>
        <w:t xml:space="preserve"> </w:t>
      </w:r>
      <w:r w:rsidR="000B14CE">
        <w:tab/>
      </w:r>
      <w:r w:rsidR="001D6A84">
        <w:rPr>
          <w:lang w:val="en-GB"/>
        </w:rPr>
        <w:t xml:space="preserve">Parliament of Victoria Legislative Council </w:t>
      </w:r>
      <w:r w:rsidR="006152BC">
        <w:rPr>
          <w:lang w:val="en-GB"/>
        </w:rPr>
        <w:t xml:space="preserve">Legal and </w:t>
      </w:r>
      <w:r w:rsidR="0003182A">
        <w:rPr>
          <w:lang w:val="en-GB"/>
        </w:rPr>
        <w:t>Social Issues Committee. (2021). Inquiry into Homelessness in Victoria</w:t>
      </w:r>
      <w:r w:rsidR="006B7301">
        <w:rPr>
          <w:lang w:val="en-GB"/>
        </w:rPr>
        <w:t xml:space="preserve">. Retrieved from </w:t>
      </w:r>
      <w:hyperlink r:id="rId17" w:history="1">
        <w:r w:rsidR="00587FE5" w:rsidRPr="00972B10">
          <w:rPr>
            <w:rStyle w:val="Hyperlink"/>
            <w:lang w:val="en-GB"/>
          </w:rPr>
          <w:t>https://www.parliament.vic.gov.au/images/stories/committees/SCLSI/Inquiry_into_Homelessness_in_Victoria/Report/LCLSIC_59-06_Homelessness_in_Vic_Final_report.pdf</w:t>
        </w:r>
      </w:hyperlink>
      <w:r w:rsidR="00587FE5">
        <w:rPr>
          <w:lang w:val="en-GB"/>
        </w:rPr>
        <w:t xml:space="preserve"> </w:t>
      </w:r>
    </w:p>
  </w:endnote>
  <w:endnote w:id="19">
    <w:p w14:paraId="7BBBEF9B" w14:textId="2993B722" w:rsidR="0014774A" w:rsidRPr="0037494C" w:rsidRDefault="0014774A" w:rsidP="00A751C1">
      <w:pPr>
        <w:pStyle w:val="EndnoteText"/>
        <w:ind w:left="284" w:hanging="284"/>
        <w:rPr>
          <w:lang w:val="en-GB"/>
        </w:rPr>
      </w:pPr>
      <w:r>
        <w:rPr>
          <w:rStyle w:val="EndnoteReference"/>
        </w:rPr>
        <w:endnoteRef/>
      </w:r>
      <w:r>
        <w:t xml:space="preserve"> </w:t>
      </w:r>
      <w:r w:rsidR="000B14CE">
        <w:tab/>
      </w:r>
      <w:r>
        <w:t xml:space="preserve">Mackenzie, D., Flatau, P., Steen, A., Thielking, M. (2016). The cost of youth homelessness in Australia: Research briefing. Retrieved from </w:t>
      </w:r>
      <w:hyperlink r:id="rId18" w:history="1">
        <w:r w:rsidRPr="001A515F">
          <w:rPr>
            <w:rStyle w:val="Hyperlink"/>
          </w:rPr>
          <w:t>https://apo.org.au/sites/default/files/resource-files/2016-04/apo-nid63479.pdf</w:t>
        </w:r>
      </w:hyperlink>
    </w:p>
  </w:endnote>
  <w:endnote w:id="20">
    <w:p w14:paraId="73E40D95" w14:textId="2E0D7566" w:rsidR="0014774A" w:rsidRPr="00D01EBA" w:rsidRDefault="0014774A" w:rsidP="00A751C1">
      <w:pPr>
        <w:pStyle w:val="EndnoteText"/>
        <w:ind w:left="284" w:hanging="284"/>
        <w:rPr>
          <w:lang w:val="en-GB"/>
        </w:rPr>
      </w:pPr>
      <w:r>
        <w:rPr>
          <w:rStyle w:val="EndnoteReference"/>
        </w:rPr>
        <w:endnoteRef/>
      </w:r>
      <w:r>
        <w:t xml:space="preserve"> </w:t>
      </w:r>
      <w:r w:rsidR="000B14CE">
        <w:tab/>
      </w:r>
      <w:r>
        <w:rPr>
          <w:lang w:val="en-GB"/>
        </w:rPr>
        <w:t>Ibid.</w:t>
      </w:r>
    </w:p>
  </w:endnote>
  <w:endnote w:id="21">
    <w:p w14:paraId="0EEA0C23" w14:textId="515F3EBD" w:rsidR="0014774A" w:rsidRPr="007200BB" w:rsidRDefault="0014774A" w:rsidP="00A751C1">
      <w:pPr>
        <w:pStyle w:val="EndnoteText"/>
        <w:ind w:left="284" w:hanging="284"/>
        <w:rPr>
          <w:lang w:val="en-GB"/>
        </w:rPr>
      </w:pPr>
      <w:r>
        <w:rPr>
          <w:rStyle w:val="EndnoteReference"/>
        </w:rPr>
        <w:endnoteRef/>
      </w:r>
      <w:r>
        <w:t xml:space="preserve"> </w:t>
      </w:r>
      <w:r w:rsidR="000B14CE">
        <w:tab/>
      </w:r>
      <w:r>
        <w:rPr>
          <w:lang w:val="en-GB"/>
        </w:rPr>
        <w:t xml:space="preserve">Australian Institute of Family Studies. (2020). Early intervention strategies to prevent youth homelessness. Retrieved from </w:t>
      </w:r>
      <w:hyperlink r:id="rId19" w:anchor="footnote-0019-backlink" w:history="1">
        <w:r w:rsidRPr="00A45E33">
          <w:rPr>
            <w:rStyle w:val="Hyperlink"/>
            <w:lang w:val="en-GB"/>
          </w:rPr>
          <w:t>https://aifs.gov.au/cfca/2020/10/15/early-intervention-strategies-prevent-youth-homelessness#footnote-0019-backlink</w:t>
        </w:r>
      </w:hyperlink>
    </w:p>
  </w:endnote>
  <w:endnote w:id="22">
    <w:p w14:paraId="50E3EAE6" w14:textId="29FBA76E" w:rsidR="009F3747" w:rsidRPr="009F3747" w:rsidRDefault="009F3747" w:rsidP="00A751C1">
      <w:pPr>
        <w:pStyle w:val="EndnoteText"/>
        <w:ind w:left="284" w:hanging="284"/>
        <w:rPr>
          <w:lang w:val="en-GB"/>
        </w:rPr>
      </w:pPr>
      <w:r>
        <w:rPr>
          <w:rStyle w:val="EndnoteReference"/>
        </w:rPr>
        <w:endnoteRef/>
      </w:r>
      <w:r>
        <w:t xml:space="preserve"> </w:t>
      </w:r>
      <w:r w:rsidR="000B14CE">
        <w:tab/>
      </w:r>
      <w:r>
        <w:rPr>
          <w:lang w:val="en-GB"/>
        </w:rPr>
        <w:t>Y</w:t>
      </w:r>
      <w:r w:rsidR="004F1F57">
        <w:rPr>
          <w:lang w:val="en-GB"/>
        </w:rPr>
        <w:t xml:space="preserve">outh Affairs Council Victoria (2021). Yerp. Retrieved from </w:t>
      </w:r>
      <w:hyperlink r:id="rId20" w:history="1">
        <w:r w:rsidR="000E265C" w:rsidRPr="00045B3F">
          <w:rPr>
            <w:rStyle w:val="Hyperlink"/>
            <w:lang w:val="en-GB"/>
          </w:rPr>
          <w:t>https://yerp.yacvic.org.au</w:t>
        </w:r>
      </w:hyperlink>
    </w:p>
  </w:endnote>
  <w:endnote w:id="23">
    <w:p w14:paraId="5CFC0721" w14:textId="0C6FA712" w:rsidR="00385B8A" w:rsidRPr="00385B8A" w:rsidRDefault="00385B8A" w:rsidP="00A751C1">
      <w:pPr>
        <w:pStyle w:val="EndnoteText"/>
        <w:ind w:left="284" w:hanging="284"/>
        <w:rPr>
          <w:lang w:val="en-GB"/>
        </w:rPr>
      </w:pPr>
      <w:r>
        <w:rPr>
          <w:rStyle w:val="EndnoteReference"/>
        </w:rPr>
        <w:endnoteRef/>
      </w:r>
      <w:r>
        <w:t xml:space="preserve"> </w:t>
      </w:r>
      <w:r w:rsidR="000B14CE">
        <w:tab/>
      </w:r>
      <w:r w:rsidR="001D67F0" w:rsidRPr="001D67F0">
        <w:rPr>
          <w:i/>
          <w:iCs/>
        </w:rPr>
        <w:t>Convention on the Rights of the Child</w:t>
      </w:r>
      <w:r w:rsidR="001D67F0">
        <w:t>, opened for signature 20 November 1989, 1577 UNTS 3 (entered into force 2 September 1990).</w:t>
      </w:r>
    </w:p>
  </w:endnote>
  <w:endnote w:id="24">
    <w:p w14:paraId="0FCE0651" w14:textId="2E8A8C2F" w:rsidR="00A96BD8" w:rsidRPr="00A96BD8" w:rsidRDefault="00A96BD8" w:rsidP="00A751C1">
      <w:pPr>
        <w:pStyle w:val="EndnoteText"/>
        <w:ind w:left="284" w:hanging="284"/>
        <w:rPr>
          <w:lang w:val="en-GB"/>
        </w:rPr>
      </w:pPr>
      <w:r>
        <w:rPr>
          <w:rStyle w:val="EndnoteReference"/>
        </w:rPr>
        <w:endnoteRef/>
      </w:r>
      <w:r>
        <w:t xml:space="preserve"> </w:t>
      </w:r>
      <w:r w:rsidR="000B14CE">
        <w:tab/>
      </w:r>
      <w:r w:rsidR="005F7B18">
        <w:rPr>
          <w:lang w:val="en-GB"/>
        </w:rPr>
        <w:t xml:space="preserve">Coalition of Housing Peaks (2020). Make Social Housing Work: A framework for Victoria’s public and community housing. Retrieved from </w:t>
      </w:r>
      <w:hyperlink r:id="rId21" w:history="1">
        <w:r w:rsidR="005F7B18" w:rsidRPr="00045B3F">
          <w:rPr>
            <w:rStyle w:val="Hyperlink"/>
            <w:lang w:val="en-GB"/>
          </w:rPr>
          <w:t>https://apo.org.au/node/303828</w:t>
        </w:r>
      </w:hyperlink>
    </w:p>
  </w:endnote>
  <w:endnote w:id="25">
    <w:p w14:paraId="37611F78" w14:textId="462DF3BD" w:rsidR="006265B9" w:rsidRPr="006265B9" w:rsidRDefault="006265B9" w:rsidP="00A751C1">
      <w:pPr>
        <w:pStyle w:val="EndnoteText"/>
        <w:ind w:left="284" w:hanging="284"/>
        <w:rPr>
          <w:lang w:val="en-GB"/>
        </w:rPr>
      </w:pPr>
      <w:r>
        <w:rPr>
          <w:rStyle w:val="EndnoteReference"/>
        </w:rPr>
        <w:endnoteRef/>
      </w:r>
      <w:r>
        <w:t xml:space="preserve"> </w:t>
      </w:r>
      <w:r w:rsidR="000B14CE">
        <w:tab/>
      </w:r>
      <w:r w:rsidR="005F7B18">
        <w:t xml:space="preserve">Youth Affairs Council Victoria (2020). </w:t>
      </w:r>
      <w:r w:rsidR="005F7B18">
        <w:rPr>
          <w:lang w:val="en-GB"/>
        </w:rPr>
        <w:t xml:space="preserve">Ending Youth Homelessness: The solutions from young people. Retrieved from </w:t>
      </w:r>
      <w:hyperlink r:id="rId22" w:history="1">
        <w:r w:rsidR="005F7B18" w:rsidRPr="00045B3F">
          <w:rPr>
            <w:rStyle w:val="Hyperlink"/>
            <w:lang w:val="en-GB"/>
          </w:rPr>
          <w:t>https://www.yacvic.org.au/advocacy/end-youth-homelessness-vic-2020/</w:t>
        </w:r>
      </w:hyperlink>
      <w:r w:rsidR="005F7B18">
        <w:rPr>
          <w:lang w:val="en-GB"/>
        </w:rPr>
        <w:t>;</w:t>
      </w:r>
      <w:r>
        <w:rPr>
          <w:lang w:val="en-GB"/>
        </w:rPr>
        <w:t xml:space="preserve"> MCM </w:t>
      </w:r>
      <w:r w:rsidR="00E512DD">
        <w:rPr>
          <w:lang w:val="en-GB"/>
        </w:rPr>
        <w:t xml:space="preserve">(2020). </w:t>
      </w:r>
      <w:r w:rsidR="00806761" w:rsidRPr="00806761">
        <w:rPr>
          <w:lang w:val="en-GB"/>
        </w:rPr>
        <w:t>Submission to the Inquiry into Homelessness in Victoria</w:t>
      </w:r>
      <w:r w:rsidR="00E512DD">
        <w:rPr>
          <w:lang w:val="en-GB"/>
        </w:rPr>
        <w:t xml:space="preserve">. Retrieved from </w:t>
      </w:r>
      <w:hyperlink r:id="rId23" w:history="1">
        <w:r w:rsidR="00E512DD" w:rsidRPr="00045B3F">
          <w:rPr>
            <w:rStyle w:val="Hyperlink"/>
            <w:lang w:val="en-GB"/>
          </w:rPr>
          <w:t>https://www.mcm.org.au/-/media/mcm/content-repository-files/submission-to-the-inquiry-into-homelessness-in-victoria.pdf</w:t>
        </w:r>
      </w:hyperlink>
      <w:r w:rsidR="007301C4">
        <w:rPr>
          <w:lang w:val="en-GB"/>
        </w:rPr>
        <w:t xml:space="preserve">; </w:t>
      </w:r>
      <w:r>
        <w:rPr>
          <w:lang w:val="en-GB"/>
        </w:rPr>
        <w:t>Berry St</w:t>
      </w:r>
      <w:r w:rsidR="0087190F">
        <w:rPr>
          <w:lang w:val="en-GB"/>
        </w:rPr>
        <w:t>reet (2020). Homesick. Dreamin’ of a House to Call Home: Y-Change’s Submission to the Inquiry into Homelessness</w:t>
      </w:r>
      <w:r>
        <w:rPr>
          <w:lang w:val="en-GB"/>
        </w:rPr>
        <w:t xml:space="preserve"> </w:t>
      </w:r>
      <w:r w:rsidR="0087190F">
        <w:rPr>
          <w:lang w:val="en-GB"/>
        </w:rPr>
        <w:t xml:space="preserve">in Victoria. Retrieved from </w:t>
      </w:r>
      <w:hyperlink r:id="rId24" w:history="1">
        <w:r w:rsidR="00CF62B9" w:rsidRPr="00045B3F">
          <w:rPr>
            <w:rStyle w:val="Hyperlink"/>
            <w:lang w:val="en-GB"/>
          </w:rPr>
          <w:t>https://www.berrystreet.org.au/what-we-do/advocacy/policy-submissions</w:t>
        </w:r>
      </w:hyperlink>
    </w:p>
  </w:endnote>
  <w:endnote w:id="26">
    <w:p w14:paraId="61D6D738" w14:textId="37A1BA0E" w:rsidR="00DC2649" w:rsidRDefault="00DC2649" w:rsidP="00A751C1">
      <w:pPr>
        <w:pStyle w:val="EndnoteText"/>
        <w:ind w:left="284" w:hanging="284"/>
      </w:pPr>
      <w:r>
        <w:rPr>
          <w:rStyle w:val="EndnoteReference"/>
        </w:rPr>
        <w:endnoteRef/>
      </w:r>
      <w:r>
        <w:t xml:space="preserve"> </w:t>
      </w:r>
      <w:r w:rsidR="000B14CE">
        <w:tab/>
      </w:r>
      <w:r>
        <w:t xml:space="preserve">RACV (2017). Young Adult Licensing Trends – 2017 Update. Retrieved from </w:t>
      </w:r>
      <w:hyperlink r:id="rId25" w:history="1">
        <w:r w:rsidRPr="00CA39CB">
          <w:rPr>
            <w:rStyle w:val="Hyperlink"/>
          </w:rPr>
          <w:t>https://www.racv.com.au/content/dam/racv/images/public-policy/reports/RACV%20Young%20Adult%20Licensing%20Trends%202017.pdf</w:t>
        </w:r>
      </w:hyperlink>
      <w:r>
        <w:t xml:space="preserve"> </w:t>
      </w:r>
    </w:p>
  </w:endnote>
  <w:endnote w:id="27">
    <w:p w14:paraId="663D3BE6" w14:textId="684C7933" w:rsidR="00C01242" w:rsidRPr="00C01242" w:rsidRDefault="00C01242" w:rsidP="000B14CE">
      <w:pPr>
        <w:pStyle w:val="EndnoteText"/>
        <w:ind w:left="284" w:hanging="284"/>
        <w:rPr>
          <w:lang w:val="en-GB"/>
        </w:rPr>
      </w:pPr>
      <w:r>
        <w:rPr>
          <w:rStyle w:val="EndnoteReference"/>
        </w:rPr>
        <w:endnoteRef/>
      </w:r>
      <w:r>
        <w:t xml:space="preserve"> </w:t>
      </w:r>
      <w:r w:rsidR="000B14CE">
        <w:rPr>
          <w:lang w:val="en-GB"/>
        </w:rPr>
        <w:tab/>
      </w:r>
      <w:r w:rsidR="00717426">
        <w:t xml:space="preserve">Youth Affairs Council Victoria (2020). </w:t>
      </w:r>
      <w:r w:rsidR="00717426">
        <w:rPr>
          <w:lang w:val="en-GB"/>
        </w:rPr>
        <w:t xml:space="preserve">Ending Youth Homelessness: The solutions from young people. Retrieved from </w:t>
      </w:r>
      <w:hyperlink r:id="rId26" w:history="1">
        <w:r w:rsidR="00717426" w:rsidRPr="00045B3F">
          <w:rPr>
            <w:rStyle w:val="Hyperlink"/>
            <w:lang w:val="en-GB"/>
          </w:rPr>
          <w:t>https://www.yacvic.org.au/advocacy/end-youth-homelessness-vic-2020/</w:t>
        </w:r>
      </w:hyperlink>
    </w:p>
  </w:endnote>
  <w:endnote w:id="28">
    <w:p w14:paraId="4F685822" w14:textId="1D7EB15C" w:rsidR="00A56F46" w:rsidRPr="00A56F46" w:rsidRDefault="00A56F46" w:rsidP="000B14CE">
      <w:pPr>
        <w:pStyle w:val="EndnoteText"/>
        <w:ind w:left="284" w:hanging="284"/>
        <w:rPr>
          <w:lang w:val="en-GB"/>
        </w:rPr>
      </w:pPr>
      <w:r>
        <w:rPr>
          <w:rStyle w:val="EndnoteReference"/>
        </w:rPr>
        <w:endnoteRef/>
      </w:r>
      <w:r>
        <w:t xml:space="preserve"> </w:t>
      </w:r>
      <w:r w:rsidR="000B14CE">
        <w:rPr>
          <w:lang w:val="en-GB"/>
        </w:rPr>
        <w:tab/>
      </w:r>
      <w:r w:rsidR="00333DD1">
        <w:t>Ibid.</w:t>
      </w:r>
    </w:p>
  </w:endnote>
  <w:endnote w:id="29">
    <w:p w14:paraId="6D9CA058" w14:textId="170C82ED" w:rsidR="000F22AA" w:rsidRPr="000F22AA" w:rsidRDefault="000F22AA" w:rsidP="000B14CE">
      <w:pPr>
        <w:pStyle w:val="EndnoteText"/>
        <w:ind w:left="284" w:hanging="284"/>
        <w:rPr>
          <w:lang w:val="en-GB"/>
        </w:rPr>
      </w:pPr>
      <w:r>
        <w:rPr>
          <w:rStyle w:val="EndnoteReference"/>
        </w:rPr>
        <w:endnoteRef/>
      </w:r>
      <w:r>
        <w:t xml:space="preserve"> </w:t>
      </w:r>
      <w:r w:rsidR="008D1D55">
        <w:rPr>
          <w:lang w:val="en-GB"/>
        </w:rPr>
        <w:tab/>
        <w:t xml:space="preserve">Australian Bureau of Statistics </w:t>
      </w:r>
      <w:r w:rsidR="00154A58">
        <w:rPr>
          <w:lang w:val="en-GB"/>
        </w:rPr>
        <w:t>(</w:t>
      </w:r>
      <w:r w:rsidR="008D1D55">
        <w:rPr>
          <w:lang w:val="en-GB"/>
        </w:rPr>
        <w:t>2015</w:t>
      </w:r>
      <w:r w:rsidR="00154A58">
        <w:rPr>
          <w:lang w:val="en-GB"/>
        </w:rPr>
        <w:t>).</w:t>
      </w:r>
      <w:r w:rsidR="000B14CE">
        <w:rPr>
          <w:lang w:val="en-GB"/>
        </w:rPr>
        <w:t xml:space="preserve"> General Social Survey </w:t>
      </w:r>
      <w:hyperlink r:id="rId27" w:anchor="data-download" w:history="1">
        <w:r w:rsidR="00154A58" w:rsidRPr="00045B3F">
          <w:rPr>
            <w:rStyle w:val="Hyperlink"/>
            <w:lang w:val="en-GB"/>
          </w:rPr>
          <w:t>https://www.abs.gov.au/statistics/people/people-and-communities/general-social-survey-summary-results-australia/latest-release#data-download</w:t>
        </w:r>
      </w:hyperlink>
      <w:r w:rsidR="00154A58">
        <w:rPr>
          <w:lang w:val="en-GB"/>
        </w:rPr>
        <w:t xml:space="preserve"> </w:t>
      </w:r>
    </w:p>
  </w:endnote>
  <w:endnote w:id="30">
    <w:p w14:paraId="1938C9F2" w14:textId="28763A8E" w:rsidR="00B51B90" w:rsidRPr="00B51B90" w:rsidRDefault="00B51B90" w:rsidP="00B51B90">
      <w:pPr>
        <w:pStyle w:val="EndnoteText"/>
        <w:ind w:left="284" w:hanging="284"/>
        <w:rPr>
          <w:lang w:val="en-GB"/>
        </w:rPr>
      </w:pPr>
      <w:r>
        <w:rPr>
          <w:rStyle w:val="EndnoteReference"/>
        </w:rPr>
        <w:endnoteRef/>
      </w:r>
      <w:r>
        <w:t xml:space="preserve"> </w:t>
      </w:r>
      <w:r>
        <w:tab/>
      </w:r>
      <w:r w:rsidR="0037653F">
        <w:rPr>
          <w:lang w:val="en-GB"/>
        </w:rPr>
        <w:t xml:space="preserve">Australian Bureau of Statistics. (2016). Census of Population and Housing: Estimating Homelessness. </w:t>
      </w:r>
      <w:r w:rsidR="0037653F">
        <w:t xml:space="preserve">Retrieved from </w:t>
      </w:r>
      <w:hyperlink r:id="rId28" w:history="1">
        <w:r w:rsidR="0037653F" w:rsidRPr="00972B10">
          <w:rPr>
            <w:rStyle w:val="Hyperlink"/>
          </w:rPr>
          <w:t>https://www.abs.gov.au/statistics/people/housing/census-population-and-housing-estimating-homelessness/2016/20490do002_2016.xls</w:t>
        </w:r>
      </w:hyperlink>
    </w:p>
  </w:endnote>
  <w:endnote w:id="31">
    <w:p w14:paraId="5A0A167A" w14:textId="61CD366E" w:rsidR="00BC3A67" w:rsidRPr="00BC3A67" w:rsidRDefault="00BC3A67" w:rsidP="00BC3A67">
      <w:pPr>
        <w:pStyle w:val="EndnoteText"/>
        <w:ind w:left="284" w:hanging="284"/>
        <w:rPr>
          <w:lang w:val="en-GB"/>
        </w:rPr>
      </w:pPr>
      <w:r>
        <w:rPr>
          <w:rStyle w:val="EndnoteReference"/>
        </w:rPr>
        <w:endnoteRef/>
      </w:r>
      <w:r>
        <w:t xml:space="preserve"> </w:t>
      </w:r>
      <w:r>
        <w:tab/>
      </w:r>
      <w:r w:rsidR="0037653F">
        <w:rPr>
          <w:lang w:val="en-GB"/>
        </w:rPr>
        <w:t>Australian Bureau of Statistic</w:t>
      </w:r>
      <w:r w:rsidR="007C46F7">
        <w:rPr>
          <w:lang w:val="en-GB"/>
        </w:rPr>
        <w:t>s</w:t>
      </w:r>
      <w:r w:rsidR="0037653F">
        <w:rPr>
          <w:lang w:val="en-GB"/>
        </w:rPr>
        <w:t xml:space="preserve"> (2012). </w:t>
      </w:r>
      <w:r w:rsidR="0037653F" w:rsidRPr="002515C6">
        <w:rPr>
          <w:lang w:val="en-GB"/>
        </w:rPr>
        <w:t>Information Paper - Methodology for Estimating Homelessness from the Census of Population and Housing</w:t>
      </w:r>
      <w:r w:rsidR="0037653F">
        <w:rPr>
          <w:lang w:val="en-GB"/>
        </w:rPr>
        <w:t>. Retrieved from</w:t>
      </w:r>
      <w:r w:rsidR="0037653F" w:rsidRPr="002515C6">
        <w:t xml:space="preserve"> </w:t>
      </w:r>
      <w:hyperlink r:id="rId29" w:history="1">
        <w:r w:rsidR="0037653F" w:rsidRPr="00045B3F">
          <w:rPr>
            <w:rStyle w:val="Hyperlink"/>
            <w:lang w:val="en-GB"/>
          </w:rPr>
          <w:t>https://www.abs.gov.au/ausstats/abs@.nsf/Latestproducts/2049.0.55.001Main%20Features42012?opendocument&amp;tabname=Summary&amp;prodno=2049.0.55.001&amp;issue=2012&amp;num=&amp;view=</w:t>
        </w:r>
      </w:hyperlink>
    </w:p>
  </w:endnote>
  <w:endnote w:id="32">
    <w:p w14:paraId="4B7C1524" w14:textId="312661AF" w:rsidR="00286F21" w:rsidRDefault="00286F21" w:rsidP="00A751C1">
      <w:pPr>
        <w:pStyle w:val="EndnoteText"/>
        <w:ind w:left="284" w:hanging="284"/>
      </w:pPr>
      <w:r>
        <w:rPr>
          <w:rStyle w:val="EndnoteReference"/>
        </w:rPr>
        <w:endnoteRef/>
      </w:r>
      <w:r>
        <w:t xml:space="preserve"> </w:t>
      </w:r>
      <w:r w:rsidR="000B14CE">
        <w:tab/>
      </w:r>
      <w:r w:rsidR="007301C4">
        <w:rPr>
          <w:lang w:val="en-GB"/>
        </w:rPr>
        <w:t xml:space="preserve">MCM (2020). </w:t>
      </w:r>
      <w:r w:rsidR="007301C4" w:rsidRPr="00806761">
        <w:rPr>
          <w:lang w:val="en-GB"/>
        </w:rPr>
        <w:t>Submission to the Inquiry into Homelessness in Victoria</w:t>
      </w:r>
      <w:r w:rsidR="007301C4">
        <w:rPr>
          <w:lang w:val="en-GB"/>
        </w:rPr>
        <w:t xml:space="preserve">. Retrieved from </w:t>
      </w:r>
      <w:hyperlink r:id="rId30" w:history="1">
        <w:r w:rsidR="007301C4" w:rsidRPr="00045B3F">
          <w:rPr>
            <w:rStyle w:val="Hyperlink"/>
            <w:lang w:val="en-GB"/>
          </w:rPr>
          <w:t>https://www.mcm.org.au/-/media/mcm/content-repository-files/submission-to-the-inquiry-into-homelessness-in-victoria.pdf</w:t>
        </w:r>
      </w:hyperlink>
    </w:p>
  </w:endnote>
  <w:endnote w:id="33">
    <w:p w14:paraId="59757904" w14:textId="42B06FA4" w:rsidR="002B7767" w:rsidRPr="002B7767" w:rsidRDefault="002B7767" w:rsidP="00A751C1">
      <w:pPr>
        <w:pStyle w:val="EndnoteText"/>
        <w:ind w:left="284" w:hanging="284"/>
        <w:rPr>
          <w:lang w:val="en-GB"/>
        </w:rPr>
      </w:pPr>
      <w:r>
        <w:rPr>
          <w:rStyle w:val="EndnoteReference"/>
        </w:rPr>
        <w:endnoteRef/>
      </w:r>
      <w:r>
        <w:t xml:space="preserve"> </w:t>
      </w:r>
      <w:r w:rsidR="000B14CE">
        <w:tab/>
      </w:r>
      <w:r w:rsidR="002032D0">
        <w:rPr>
          <w:lang w:val="en-GB"/>
        </w:rPr>
        <w:t xml:space="preserve">Services Australia. (2021). </w:t>
      </w:r>
      <w:r w:rsidR="00127497">
        <w:rPr>
          <w:lang w:val="en-GB"/>
        </w:rPr>
        <w:t xml:space="preserve">How much you can get. Retrieved from </w:t>
      </w:r>
      <w:hyperlink r:id="rId31" w:anchor="payment-rates" w:history="1">
        <w:r w:rsidR="00FA52C7" w:rsidRPr="00045B3F">
          <w:rPr>
            <w:rStyle w:val="Hyperlink"/>
            <w:lang w:val="en-GB"/>
          </w:rPr>
          <w:t>https://www.servicesaustralia.gov.au/individuals/services/centrelink/youth-allowance-students-and-australian-apprentices/how-much-you-can-get#payment-rates</w:t>
        </w:r>
      </w:hyperlink>
    </w:p>
  </w:endnote>
  <w:endnote w:id="34">
    <w:p w14:paraId="67819901" w14:textId="6127CE6B" w:rsidR="008815E0" w:rsidRDefault="008815E0" w:rsidP="008815E0">
      <w:pPr>
        <w:pStyle w:val="EndnoteText"/>
        <w:ind w:left="284" w:hanging="284"/>
      </w:pPr>
      <w:r>
        <w:rPr>
          <w:rStyle w:val="EndnoteReference"/>
        </w:rPr>
        <w:endnoteRef/>
      </w:r>
      <w:r>
        <w:t xml:space="preserve"> </w:t>
      </w:r>
      <w:r>
        <w:tab/>
      </w:r>
      <w:r>
        <w:rPr>
          <w:lang w:val="en-GB"/>
        </w:rPr>
        <w:t xml:space="preserve">Parliament of Victoria Legislative Council Legal and Social Issues Committee. (2021). Inquiry into Homelessness in Victoria. Retrieved from </w:t>
      </w:r>
      <w:hyperlink r:id="rId32" w:history="1">
        <w:r w:rsidRPr="00972B10">
          <w:rPr>
            <w:rStyle w:val="Hyperlink"/>
            <w:lang w:val="en-GB"/>
          </w:rPr>
          <w:t>https://www.parliament.vic.gov.au/images/stories/committees/SCLSI/Inquiry_into_Homelessness_in_Victoria/Report/LCLSIC_59-06_Homelessness_in_Vic_Final_report.pdf</w:t>
        </w:r>
      </w:hyperlink>
    </w:p>
  </w:endnote>
  <w:endnote w:id="35">
    <w:p w14:paraId="4D6B9CD3" w14:textId="4FDD63F2" w:rsidR="00A67EFE" w:rsidRPr="00A67EFE" w:rsidRDefault="00A67EFE" w:rsidP="00A751C1">
      <w:pPr>
        <w:pStyle w:val="EndnoteText"/>
        <w:ind w:left="284" w:hanging="284"/>
        <w:rPr>
          <w:lang w:val="en-GB"/>
        </w:rPr>
      </w:pPr>
      <w:r>
        <w:rPr>
          <w:rStyle w:val="EndnoteReference"/>
        </w:rPr>
        <w:endnoteRef/>
      </w:r>
      <w:r>
        <w:t xml:space="preserve"> </w:t>
      </w:r>
      <w:r w:rsidR="000B14CE">
        <w:tab/>
      </w:r>
      <w:r w:rsidR="00313998">
        <w:t xml:space="preserve">Raynor, K., Panza, L., </w:t>
      </w:r>
      <w:r w:rsidR="0099482E">
        <w:t xml:space="preserve">Ordonez, </w:t>
      </w:r>
      <w:r w:rsidR="003541D9">
        <w:t>C., Adamovic</w:t>
      </w:r>
      <w:r w:rsidR="0028626A">
        <w:t xml:space="preserve">, M., Wheeler, M. A. </w:t>
      </w:r>
      <w:r w:rsidR="00501C2C">
        <w:t xml:space="preserve">(2020). </w:t>
      </w:r>
      <w:r w:rsidR="008D09C3">
        <w:t xml:space="preserve">Does social mix reduce </w:t>
      </w:r>
      <w:r w:rsidR="00FD4196">
        <w:t xml:space="preserve">stigma in public housing? A comparative analysis of two housing estates in Melbourne. </w:t>
      </w:r>
      <w:r w:rsidR="00172313">
        <w:rPr>
          <w:i/>
          <w:iCs/>
        </w:rPr>
        <w:t xml:space="preserve">Cities, </w:t>
      </w:r>
      <w:r w:rsidR="00CF5277">
        <w:rPr>
          <w:i/>
          <w:iCs/>
        </w:rPr>
        <w:t>96</w:t>
      </w:r>
      <w:r w:rsidR="00CF5277">
        <w:t>(</w:t>
      </w:r>
      <w:r w:rsidR="003220D5">
        <w:t xml:space="preserve">2020), </w:t>
      </w:r>
      <w:r w:rsidR="00F67197">
        <w:t xml:space="preserve">pp. </w:t>
      </w:r>
      <w:r w:rsidR="006E0DDE">
        <w:t>1 – 14.</w:t>
      </w:r>
      <w:r w:rsidR="00172313">
        <w:t xml:space="preserve"> </w:t>
      </w:r>
      <w:hyperlink r:id="rId33" w:tgtFrame="_blank" w:tooltip="Persistent link using digital object identifier" w:history="1">
        <w:r w:rsidR="0052154E" w:rsidRPr="0052154E">
          <w:rPr>
            <w:rStyle w:val="Hyperlink"/>
          </w:rPr>
          <w:t>https://doi.org/10.1016/j.cities.2019.102458</w:t>
        </w:r>
      </w:hyperlink>
    </w:p>
  </w:endnote>
  <w:endnote w:id="36">
    <w:p w14:paraId="02B143E5" w14:textId="7C6548C1" w:rsidR="00CE3415" w:rsidRPr="00CE3415" w:rsidRDefault="00CE3415" w:rsidP="00A751C1">
      <w:pPr>
        <w:pStyle w:val="EndnoteText"/>
        <w:ind w:left="284" w:hanging="284"/>
        <w:rPr>
          <w:lang w:val="en-GB"/>
        </w:rPr>
      </w:pPr>
      <w:r>
        <w:rPr>
          <w:rStyle w:val="EndnoteReference"/>
        </w:rPr>
        <w:endnoteRef/>
      </w:r>
      <w:r>
        <w:t xml:space="preserve"> </w:t>
      </w:r>
      <w:r w:rsidR="000B14CE">
        <w:tab/>
      </w:r>
      <w:r w:rsidR="00381F37" w:rsidRPr="00381F37">
        <w:t>Arthurson,</w:t>
      </w:r>
      <w:r w:rsidR="00381F37">
        <w:t xml:space="preserve"> K.,</w:t>
      </w:r>
      <w:r w:rsidR="00381F37" w:rsidRPr="00381F37">
        <w:t xml:space="preserve"> Darcy</w:t>
      </w:r>
      <w:r w:rsidR="00381F37">
        <w:t>,</w:t>
      </w:r>
      <w:r w:rsidR="00381F37" w:rsidRPr="00381F37">
        <w:t xml:space="preserve"> M</w:t>
      </w:r>
      <w:r w:rsidR="00381F37">
        <w:t>.</w:t>
      </w:r>
      <w:r w:rsidR="00381F37" w:rsidRPr="00381F37">
        <w:t>, Rogers</w:t>
      </w:r>
      <w:r w:rsidR="00381F37">
        <w:t>,</w:t>
      </w:r>
      <w:r w:rsidR="00381F37" w:rsidRPr="00381F37">
        <w:t xml:space="preserve"> D. </w:t>
      </w:r>
      <w:r w:rsidR="003D44B1">
        <w:t xml:space="preserve">(2014). </w:t>
      </w:r>
      <w:r w:rsidR="00381F37" w:rsidRPr="00381F37">
        <w:t>Televised Territorial Stigma: How Social Housing Tenants Experience the Fictional Media Representation of Estates in Australia. </w:t>
      </w:r>
      <w:r w:rsidR="00381F37" w:rsidRPr="00381F37">
        <w:rPr>
          <w:i/>
          <w:iCs/>
        </w:rPr>
        <w:t>Environment and Planning A</w:t>
      </w:r>
      <w:r w:rsidR="00381F37" w:rsidRPr="00381F37">
        <w:t>.</w:t>
      </w:r>
      <w:r w:rsidR="003D44B1">
        <w:t xml:space="preserve"> </w:t>
      </w:r>
      <w:r w:rsidR="00BA2AEB">
        <w:t xml:space="preserve">Volume </w:t>
      </w:r>
      <w:r w:rsidR="00381F37" w:rsidRPr="00381F37">
        <w:t>46</w:t>
      </w:r>
      <w:r w:rsidR="00BA2AEB">
        <w:t xml:space="preserve">, Number </w:t>
      </w:r>
      <w:r w:rsidR="00381F37" w:rsidRPr="00381F37">
        <w:t>6</w:t>
      </w:r>
      <w:r w:rsidR="00BA2AEB">
        <w:t xml:space="preserve">, Pages </w:t>
      </w:r>
      <w:r w:rsidR="00381F37" w:rsidRPr="00381F37">
        <w:t>1334-1350.</w:t>
      </w:r>
    </w:p>
  </w:endnote>
  <w:endnote w:id="37">
    <w:p w14:paraId="646CD78B" w14:textId="13EBE34F" w:rsidR="0015246D" w:rsidRPr="0015246D" w:rsidRDefault="0015246D" w:rsidP="00A751C1">
      <w:pPr>
        <w:pStyle w:val="EndnoteText"/>
        <w:ind w:left="284" w:hanging="284"/>
        <w:rPr>
          <w:lang w:val="en-GB"/>
        </w:rPr>
      </w:pPr>
      <w:r>
        <w:rPr>
          <w:rStyle w:val="EndnoteReference"/>
        </w:rPr>
        <w:endnoteRef/>
      </w:r>
      <w:r>
        <w:t xml:space="preserve"> </w:t>
      </w:r>
      <w:r w:rsidR="000B14CE">
        <w:tab/>
      </w:r>
      <w:r w:rsidR="005B7C12" w:rsidRPr="005B7C12">
        <w:rPr>
          <w:lang w:val="en-GB"/>
        </w:rPr>
        <w:t>Jacobs, K. and Arthurson, K. (2012) Addressing the stigmatisation of social housing, AHURI Research and Policy Bulletin No. 151, Australian Housing and Urban Research Institute Limited, Melbourne</w:t>
      </w:r>
      <w:r w:rsidR="005B7C12">
        <w:rPr>
          <w:lang w:val="en-GB"/>
        </w:rPr>
        <w:t xml:space="preserve">. Retrieved from </w:t>
      </w:r>
      <w:hyperlink r:id="rId34" w:history="1">
        <w:r w:rsidR="000C55CF" w:rsidRPr="002A5AD6">
          <w:rPr>
            <w:rStyle w:val="Hyperlink"/>
            <w:lang w:val="en-GB"/>
          </w:rPr>
          <w:t>https://www.ahuri.edu.au/research/research-and-policy-bulletins/151</w:t>
        </w:r>
      </w:hyperlink>
    </w:p>
  </w:endnote>
  <w:endnote w:id="38">
    <w:p w14:paraId="30E8AF46" w14:textId="70295B7C" w:rsidR="00CB6ED2" w:rsidRPr="00CB6ED2" w:rsidRDefault="00CB6ED2" w:rsidP="00A751C1">
      <w:pPr>
        <w:pStyle w:val="EndnoteText"/>
        <w:ind w:left="284" w:hanging="284"/>
        <w:rPr>
          <w:lang w:val="en-GB"/>
        </w:rPr>
      </w:pPr>
      <w:r>
        <w:rPr>
          <w:rStyle w:val="EndnoteReference"/>
        </w:rPr>
        <w:endnoteRef/>
      </w:r>
      <w:r>
        <w:t xml:space="preserve"> </w:t>
      </w:r>
      <w:r w:rsidR="000B14CE">
        <w:tab/>
      </w:r>
      <w:r w:rsidR="000D55BA">
        <w:rPr>
          <w:lang w:val="en-GB"/>
        </w:rPr>
        <w:t xml:space="preserve">Hon. </w:t>
      </w:r>
      <w:r w:rsidR="00C020C6">
        <w:rPr>
          <w:lang w:val="en-GB"/>
        </w:rPr>
        <w:t xml:space="preserve">Richard Wynne </w:t>
      </w:r>
      <w:r w:rsidR="00D64C7F">
        <w:rPr>
          <w:lang w:val="en-GB"/>
        </w:rPr>
        <w:t xml:space="preserve">MP Minister for Housing </w:t>
      </w:r>
      <w:r w:rsidR="00C020C6">
        <w:rPr>
          <w:lang w:val="en-GB"/>
        </w:rPr>
        <w:t>(2021</w:t>
      </w:r>
      <w:r w:rsidR="000C2B56">
        <w:rPr>
          <w:lang w:val="en-GB"/>
        </w:rPr>
        <w:t xml:space="preserve">, </w:t>
      </w:r>
      <w:r w:rsidR="00404B10">
        <w:rPr>
          <w:lang w:val="en-GB"/>
        </w:rPr>
        <w:t>Feb 7</w:t>
      </w:r>
      <w:r w:rsidR="00C020C6">
        <w:rPr>
          <w:lang w:val="en-GB"/>
        </w:rPr>
        <w:t xml:space="preserve">). </w:t>
      </w:r>
      <w:r w:rsidR="00454BA6">
        <w:rPr>
          <w:lang w:val="en-GB"/>
        </w:rPr>
        <w:t xml:space="preserve">Letter </w:t>
      </w:r>
      <w:r w:rsidR="00D64C7F">
        <w:rPr>
          <w:lang w:val="en-GB"/>
        </w:rPr>
        <w:t>to Youth Affairs Council Victoria.</w:t>
      </w:r>
    </w:p>
  </w:endnote>
  <w:endnote w:id="39">
    <w:p w14:paraId="0F6CDB5B" w14:textId="50163172" w:rsidR="00CB6ED2" w:rsidRPr="00CB6ED2" w:rsidRDefault="00CB6ED2" w:rsidP="00A751C1">
      <w:pPr>
        <w:pStyle w:val="EndnoteText"/>
        <w:ind w:left="284" w:hanging="284"/>
        <w:rPr>
          <w:lang w:val="en-GB"/>
        </w:rPr>
      </w:pPr>
      <w:r>
        <w:rPr>
          <w:rStyle w:val="EndnoteReference"/>
        </w:rPr>
        <w:endnoteRef/>
      </w:r>
      <w:r>
        <w:t xml:space="preserve"> </w:t>
      </w:r>
      <w:r w:rsidR="000B14CE">
        <w:tab/>
      </w:r>
      <w:r>
        <w:rPr>
          <w:lang w:val="en-GB"/>
        </w:rPr>
        <w:t>Homes Vic</w:t>
      </w:r>
      <w:r w:rsidR="00F54949">
        <w:rPr>
          <w:lang w:val="en-GB"/>
        </w:rPr>
        <w:t>toria (2021).</w:t>
      </w:r>
      <w:r w:rsidR="00A44933">
        <w:rPr>
          <w:lang w:val="en-GB"/>
        </w:rPr>
        <w:t xml:space="preserve"> Jobs and apprenticeships. Retrieved from </w:t>
      </w:r>
      <w:hyperlink r:id="rId35" w:history="1">
        <w:r w:rsidR="004F674A" w:rsidRPr="00045B3F">
          <w:rPr>
            <w:rStyle w:val="Hyperlink"/>
            <w:lang w:val="en-GB"/>
          </w:rPr>
          <w:t>https://www.vic.gov.au/homes-victoria-jobs</w:t>
        </w:r>
      </w:hyperlink>
      <w:r>
        <w:rPr>
          <w:lang w:val="en-GB"/>
        </w:rPr>
        <w:t>. Accessed on 18/03/21</w:t>
      </w:r>
    </w:p>
  </w:endnote>
  <w:endnote w:id="40">
    <w:p w14:paraId="6233F656" w14:textId="6B47720F" w:rsidR="005F4B50" w:rsidRPr="005F4B50" w:rsidRDefault="005F4B50" w:rsidP="00A751C1">
      <w:pPr>
        <w:pStyle w:val="EndnoteText"/>
        <w:ind w:left="284" w:hanging="284"/>
        <w:rPr>
          <w:lang w:val="en-GB"/>
        </w:rPr>
      </w:pPr>
      <w:r>
        <w:rPr>
          <w:rStyle w:val="EndnoteReference"/>
        </w:rPr>
        <w:endnoteRef/>
      </w:r>
      <w:r>
        <w:t xml:space="preserve"> </w:t>
      </w:r>
      <w:r w:rsidR="000B14CE">
        <w:tab/>
      </w:r>
      <w:r w:rsidR="004F674A" w:rsidRPr="004F674A">
        <w:rPr>
          <w:lang w:val="en-GB"/>
        </w:rPr>
        <w:t xml:space="preserve">de Fontenay, C., Lampe, B., Nugent, J. and Jomini, P. </w:t>
      </w:r>
      <w:r w:rsidR="004F674A">
        <w:rPr>
          <w:lang w:val="en-GB"/>
        </w:rPr>
        <w:t>(</w:t>
      </w:r>
      <w:r w:rsidR="004F674A" w:rsidRPr="004F674A">
        <w:rPr>
          <w:lang w:val="en-GB"/>
        </w:rPr>
        <w:t>2020</w:t>
      </w:r>
      <w:r w:rsidR="004F674A">
        <w:rPr>
          <w:lang w:val="en-GB"/>
        </w:rPr>
        <w:t>).</w:t>
      </w:r>
      <w:r w:rsidR="004F674A" w:rsidRPr="004F674A">
        <w:rPr>
          <w:lang w:val="en-GB"/>
        </w:rPr>
        <w:t xml:space="preserve"> Climbing the jobs ladder slower: Young people in a weak labour market, Productivity Commission Staff Working Paper, July.</w:t>
      </w:r>
    </w:p>
  </w:endnote>
  <w:endnote w:id="41">
    <w:p w14:paraId="29E4F7CD" w14:textId="4F40658F" w:rsidR="008472E1" w:rsidRPr="008472E1" w:rsidRDefault="008472E1" w:rsidP="00A751C1">
      <w:pPr>
        <w:pStyle w:val="EndnoteText"/>
        <w:ind w:left="284" w:hanging="284"/>
        <w:rPr>
          <w:lang w:val="en-GB"/>
        </w:rPr>
      </w:pPr>
      <w:r>
        <w:rPr>
          <w:rStyle w:val="EndnoteReference"/>
        </w:rPr>
        <w:endnoteRef/>
      </w:r>
      <w:r>
        <w:t xml:space="preserve"> </w:t>
      </w:r>
      <w:r w:rsidR="000B14CE">
        <w:tab/>
      </w:r>
      <w:r w:rsidR="00FE62EF" w:rsidRPr="00FE62EF">
        <w:rPr>
          <w:lang w:val="en-GB"/>
        </w:rPr>
        <w:t xml:space="preserve">Mawby, N., &amp; Macsmith, J. (2021, Mar 06). HomeBuilder: Grant scheme success could lead to building supplies and tradie shortage in </w:t>
      </w:r>
      <w:r w:rsidR="00447318">
        <w:rPr>
          <w:lang w:val="en-GB"/>
        </w:rPr>
        <w:t>V</w:t>
      </w:r>
      <w:r w:rsidR="00FE62EF" w:rsidRPr="00FE62EF">
        <w:rPr>
          <w:lang w:val="en-GB"/>
        </w:rPr>
        <w:t>ictoria. Herald Sun (Online)</w:t>
      </w:r>
      <w:r w:rsidR="002A3E9F">
        <w:rPr>
          <w:lang w:val="en-GB"/>
        </w:rPr>
        <w:t>.</w:t>
      </w:r>
      <w:r w:rsidR="00FE62EF" w:rsidRPr="00FE62EF">
        <w:rPr>
          <w:lang w:val="en-GB"/>
        </w:rPr>
        <w:t xml:space="preserve"> Retrieved from </w:t>
      </w:r>
      <w:hyperlink r:id="rId36" w:history="1">
        <w:r w:rsidR="001540A4" w:rsidRPr="00045B3F">
          <w:rPr>
            <w:rStyle w:val="Hyperlink"/>
            <w:lang w:val="en-GB"/>
          </w:rPr>
          <w:t>https://search.proquest.com/newspapers/homebuilder-grant-scheme-success-could-lead/docview/2497826709/se-2?accountid=12372</w:t>
        </w:r>
      </w:hyperlink>
    </w:p>
  </w:endnote>
  <w:endnote w:id="42">
    <w:p w14:paraId="2B81F424" w14:textId="76FF6766" w:rsidR="00DC6481" w:rsidRPr="002A5F0F" w:rsidRDefault="00DC6481" w:rsidP="002A5F0F">
      <w:pPr>
        <w:pStyle w:val="EndnoteText"/>
        <w:ind w:left="284" w:hanging="284"/>
      </w:pPr>
      <w:r w:rsidRPr="002A5F0F">
        <w:rPr>
          <w:rStyle w:val="EndnoteReference"/>
        </w:rPr>
        <w:endnoteRef/>
      </w:r>
      <w:r w:rsidRPr="002A5F0F">
        <w:t xml:space="preserve"> </w:t>
      </w:r>
      <w:r w:rsidRPr="002A5F0F">
        <w:tab/>
        <w:t xml:space="preserve">State Revenue Office Victoria (2021). Vacant residential land tax. Retrieved from </w:t>
      </w:r>
      <w:hyperlink r:id="rId37" w:history="1">
        <w:r w:rsidRPr="002A5F0F">
          <w:rPr>
            <w:rStyle w:val="Hyperlink"/>
          </w:rPr>
          <w:t>https://www.sro.vic.gov.au/vacant-residential-land-tax</w:t>
        </w:r>
      </w:hyperlink>
      <w:r w:rsidRPr="002A5F0F">
        <w:t xml:space="preserve"> </w:t>
      </w:r>
    </w:p>
  </w:endnote>
  <w:endnote w:id="43">
    <w:p w14:paraId="2C182155" w14:textId="0A7CC76A" w:rsidR="00DC6481" w:rsidRDefault="00DC6481" w:rsidP="002A5F0F">
      <w:pPr>
        <w:pStyle w:val="EndnoteText"/>
        <w:ind w:left="284" w:hanging="284"/>
      </w:pPr>
      <w:r w:rsidRPr="002A5F0F">
        <w:rPr>
          <w:rStyle w:val="EndnoteReference"/>
        </w:rPr>
        <w:endnoteRef/>
      </w:r>
      <w:r w:rsidRPr="002A5F0F">
        <w:t xml:space="preserve"> </w:t>
      </w:r>
      <w:r w:rsidRPr="002A5F0F">
        <w:tab/>
        <w:t>Prosper Australia (</w:t>
      </w:r>
      <w:r w:rsidR="00DF281E" w:rsidRPr="002A5F0F">
        <w:t>2019). Speculative Vacancies 10: A Persistent Puzzle</w:t>
      </w:r>
      <w:r w:rsidR="00441B71" w:rsidRPr="002A5F0F">
        <w:t xml:space="preserve">. The study of Melbourne’s vacant land and housing. Retrieved from </w:t>
      </w:r>
      <w:hyperlink r:id="rId38" w:history="1">
        <w:r w:rsidR="00D05D9A" w:rsidRPr="002A5F0F">
          <w:rPr>
            <w:rStyle w:val="Hyperlink"/>
          </w:rPr>
          <w:t>https://www.prosper.org.au/wp-content/uploads/2020/12/Prosper_SpeculativeVacancies_FINAL22PRINT.pdf</w:t>
        </w:r>
      </w:hyperlink>
    </w:p>
  </w:endnote>
  <w:endnote w:id="44">
    <w:p w14:paraId="272D737B" w14:textId="264026E7" w:rsidR="00381530" w:rsidRDefault="00381530" w:rsidP="002A5F0F">
      <w:pPr>
        <w:pStyle w:val="EndnoteText"/>
        <w:ind w:left="284" w:hanging="284"/>
      </w:pPr>
      <w:r>
        <w:rPr>
          <w:rStyle w:val="EndnoteReference"/>
        </w:rPr>
        <w:endnoteRef/>
      </w:r>
      <w:r>
        <w:t xml:space="preserve"> </w:t>
      </w:r>
      <w:r w:rsidR="002A5F0F">
        <w:tab/>
      </w:r>
      <w:r>
        <w:t>Ibid.</w:t>
      </w:r>
    </w:p>
  </w:endnote>
  <w:endnote w:id="45">
    <w:p w14:paraId="45CAB3BA" w14:textId="39C270A9" w:rsidR="007C7881" w:rsidRPr="007C7881" w:rsidRDefault="007C7881" w:rsidP="00A751C1">
      <w:pPr>
        <w:pStyle w:val="EndnoteText"/>
        <w:ind w:left="284" w:hanging="284"/>
        <w:rPr>
          <w:lang w:val="en-GB"/>
        </w:rPr>
      </w:pPr>
      <w:r>
        <w:rPr>
          <w:rStyle w:val="EndnoteReference"/>
        </w:rPr>
        <w:endnoteRef/>
      </w:r>
      <w:r>
        <w:t xml:space="preserve"> </w:t>
      </w:r>
      <w:r w:rsidR="000B14CE">
        <w:tab/>
      </w:r>
      <w:r w:rsidR="002C3B50">
        <w:t>Everybody’s Home</w:t>
      </w:r>
      <w:r w:rsidR="004E42F4">
        <w:t xml:space="preserve"> (2021). Homelessness and social housing need: Look up your local federal electorate. </w:t>
      </w:r>
      <w:r w:rsidR="00F0692E">
        <w:t>Retrieved</w:t>
      </w:r>
      <w:r w:rsidR="004E42F4">
        <w:t xml:space="preserve"> from </w:t>
      </w:r>
      <w:hyperlink r:id="rId39" w:history="1">
        <w:r w:rsidR="004E42F4" w:rsidRPr="00045B3F">
          <w:rPr>
            <w:rStyle w:val="Hyperlink"/>
          </w:rPr>
          <w:t>http://everybodyshome.com.au/heat-maps/</w:t>
        </w:r>
      </w:hyperlink>
    </w:p>
  </w:endnote>
  <w:endnote w:id="46">
    <w:p w14:paraId="7F033FD2" w14:textId="5ACC55BC" w:rsidR="009029B6" w:rsidRDefault="009029B6" w:rsidP="00125378">
      <w:pPr>
        <w:pStyle w:val="EndnoteText"/>
        <w:ind w:left="284" w:hanging="284"/>
      </w:pPr>
      <w:r>
        <w:rPr>
          <w:rStyle w:val="EndnoteReference"/>
        </w:rPr>
        <w:endnoteRef/>
      </w:r>
      <w:r>
        <w:t xml:space="preserve"> </w:t>
      </w:r>
      <w:r w:rsidR="002A5F0F">
        <w:tab/>
      </w:r>
      <w:r>
        <w:t>Clayton, R (2021</w:t>
      </w:r>
      <w:r w:rsidR="00447318">
        <w:t>, Jan 13</w:t>
      </w:r>
      <w:r>
        <w:t xml:space="preserve">). </w:t>
      </w:r>
      <w:r w:rsidR="00DF6099" w:rsidRPr="00DF6099">
        <w:t>Regional house prices soaring due to coronavirus exodus from cities but some locals now living in cars</w:t>
      </w:r>
      <w:r w:rsidR="00DF6099">
        <w:t>.</w:t>
      </w:r>
      <w:r w:rsidR="00447318">
        <w:t xml:space="preserve"> Australian Broadcasting Corporation</w:t>
      </w:r>
      <w:r w:rsidR="002A3E9F">
        <w:t xml:space="preserve"> (Online). Retrieved from</w:t>
      </w:r>
      <w:r w:rsidR="00DF6099">
        <w:t xml:space="preserve"> </w:t>
      </w:r>
      <w:hyperlink r:id="rId40" w:history="1">
        <w:r w:rsidR="002A3E9F" w:rsidRPr="00045B3F">
          <w:rPr>
            <w:rStyle w:val="Hyperlink"/>
          </w:rPr>
          <w:t>https://www.abc.net.au/news/2021-01-13/house-prices-2020-rise-in-regional-coastal-areas-due-to-covid-19/13048396</w:t>
        </w:r>
      </w:hyperlink>
    </w:p>
  </w:endnote>
  <w:endnote w:id="47">
    <w:p w14:paraId="5E2B8D4F" w14:textId="508145A1" w:rsidR="00FD1C4C" w:rsidRPr="003170FB" w:rsidRDefault="00FD1C4C" w:rsidP="005535EA">
      <w:pPr>
        <w:pStyle w:val="EndnoteText"/>
        <w:ind w:left="284" w:hanging="284"/>
        <w:rPr>
          <w:lang w:val="en-GB"/>
        </w:rPr>
      </w:pPr>
      <w:r>
        <w:rPr>
          <w:rStyle w:val="EndnoteReference"/>
        </w:rPr>
        <w:endnoteRef/>
      </w:r>
      <w:r>
        <w:t xml:space="preserve"> </w:t>
      </w:r>
      <w:r w:rsidR="006F1439">
        <w:rPr>
          <w:lang w:val="en-GB"/>
        </w:rPr>
        <w:tab/>
      </w:r>
      <w:r>
        <w:rPr>
          <w:lang w:val="en-GB"/>
        </w:rPr>
        <w:t xml:space="preserve">Australian Housing and Urban Research Institute. (2017). Understanding Inclusionary zoning. Retrieved from </w:t>
      </w:r>
      <w:hyperlink r:id="rId41" w:history="1">
        <w:r w:rsidRPr="004A3050">
          <w:rPr>
            <w:rStyle w:val="Hyperlink"/>
            <w:lang w:val="en-GB"/>
          </w:rPr>
          <w:t>https://www.ahuri.edu.au/research/ahuri-briefs/Understanding-inclusionary-zoning</w:t>
        </w:r>
      </w:hyperlink>
      <w:r>
        <w:rPr>
          <w:lang w:val="en-GB"/>
        </w:rPr>
        <w:t xml:space="preserve"> </w:t>
      </w:r>
    </w:p>
  </w:endnote>
  <w:endnote w:id="48">
    <w:p w14:paraId="5B9AC7A7" w14:textId="105C5192" w:rsidR="00272027" w:rsidRPr="00272027" w:rsidRDefault="00272027" w:rsidP="005535EA">
      <w:pPr>
        <w:pStyle w:val="EndnoteText"/>
        <w:ind w:left="284" w:hanging="284"/>
        <w:rPr>
          <w:lang w:val="en-GB"/>
        </w:rPr>
      </w:pPr>
      <w:r>
        <w:rPr>
          <w:rStyle w:val="EndnoteReference"/>
        </w:rPr>
        <w:endnoteRef/>
      </w:r>
      <w:r>
        <w:t xml:space="preserve"> </w:t>
      </w:r>
      <w:r>
        <w:rPr>
          <w:lang w:val="en-GB"/>
        </w:rPr>
        <w:tab/>
      </w:r>
      <w:r w:rsidR="00ED1511">
        <w:rPr>
          <w:lang w:val="en-GB"/>
        </w:rPr>
        <w:t>Ibid.</w:t>
      </w:r>
    </w:p>
  </w:endnote>
  <w:endnote w:id="49">
    <w:p w14:paraId="07B77937" w14:textId="1BACB704" w:rsidR="00ED1511" w:rsidRPr="009F4FF5" w:rsidRDefault="00ED1511" w:rsidP="005535EA">
      <w:pPr>
        <w:pStyle w:val="EndnoteText"/>
        <w:ind w:left="284" w:hanging="284"/>
        <w:rPr>
          <w:lang w:val="en-GB"/>
        </w:rPr>
      </w:pPr>
      <w:r>
        <w:rPr>
          <w:rStyle w:val="EndnoteReference"/>
        </w:rPr>
        <w:endnoteRef/>
      </w:r>
      <w:r>
        <w:t xml:space="preserve"> </w:t>
      </w:r>
      <w:r w:rsidR="006F1439">
        <w:tab/>
      </w:r>
      <w:r>
        <w:rPr>
          <w:lang w:val="en-GB"/>
        </w:rPr>
        <w:t>Hallsworth, B. (2015)</w:t>
      </w:r>
      <w:r w:rsidR="00310659">
        <w:rPr>
          <w:lang w:val="en-GB"/>
        </w:rPr>
        <w:t xml:space="preserve">. Ten years of inclusionary zoning in South Australia. </w:t>
      </w:r>
      <w:r w:rsidR="00310659">
        <w:rPr>
          <w:i/>
          <w:iCs/>
          <w:lang w:val="en-GB"/>
        </w:rPr>
        <w:t>Parity</w:t>
      </w:r>
      <w:r w:rsidR="009F4FF5">
        <w:rPr>
          <w:i/>
          <w:iCs/>
          <w:lang w:val="en-GB"/>
        </w:rPr>
        <w:t>, 28</w:t>
      </w:r>
      <w:r w:rsidR="009F4FF5">
        <w:rPr>
          <w:lang w:val="en-GB"/>
        </w:rPr>
        <w:t xml:space="preserve">(6), p. </w:t>
      </w:r>
      <w:r w:rsidR="00600489">
        <w:rPr>
          <w:lang w:val="en-GB"/>
        </w:rPr>
        <w:t xml:space="preserve">68. </w:t>
      </w:r>
    </w:p>
  </w:endnote>
  <w:endnote w:id="50">
    <w:p w14:paraId="55928671" w14:textId="1BA72DA2" w:rsidR="00125378" w:rsidRPr="00125378" w:rsidRDefault="00125378" w:rsidP="005535EA">
      <w:pPr>
        <w:pStyle w:val="EndnoteText"/>
        <w:ind w:left="284" w:hanging="284"/>
        <w:rPr>
          <w:lang w:val="en-GB"/>
        </w:rPr>
      </w:pPr>
      <w:r>
        <w:rPr>
          <w:rStyle w:val="EndnoteReference"/>
        </w:rPr>
        <w:endnoteRef/>
      </w:r>
      <w:r>
        <w:t xml:space="preserve"> </w:t>
      </w:r>
      <w:r w:rsidR="006F1439">
        <w:tab/>
      </w:r>
      <w:r w:rsidR="00F34218">
        <w:rPr>
          <w:lang w:val="en-GB"/>
        </w:rPr>
        <w:t xml:space="preserve">Parliament of Victoria Legislative Council Legal and Social Issues Committee. (2021). Inquiry into Homelessness in Victoria. Retrieved from </w:t>
      </w:r>
      <w:hyperlink r:id="rId42" w:history="1">
        <w:r w:rsidR="0087095B" w:rsidRPr="00A9142C">
          <w:rPr>
            <w:rStyle w:val="Hyperlink"/>
            <w:lang w:val="en-GB"/>
          </w:rPr>
          <w:t>https://www.parliament.vic.gov.au/images/stories/committees/SCLSI/Inquiry_into_Homelessness_in_Victoria/Report/LCLSIC_59-06_Homelessness_in_Vic_Final_report.pdf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Karla">
    <w:altName w:val="Karla"/>
    <w:panose1 w:val="00000000000000000000"/>
    <w:charset w:val="00"/>
    <w:family w:val="auto"/>
    <w:pitch w:val="variable"/>
    <w:sig w:usb0="80000027" w:usb1="00000042"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erriweather">
    <w:altName w:val="Merriweather"/>
    <w:panose1 w:val="00000500000000000000"/>
    <w:charset w:val="4D"/>
    <w:family w:val="auto"/>
    <w:pitch w:val="variable"/>
    <w:sig w:usb0="20000207" w:usb1="00000002"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404041" w:themeColor="accent3"/>
      </w:rPr>
      <w:id w:val="-1195685650"/>
      <w:docPartObj>
        <w:docPartGallery w:val="Page Numbers (Bottom of Page)"/>
        <w:docPartUnique/>
      </w:docPartObj>
    </w:sdtPr>
    <w:sdtEndPr>
      <w:rPr>
        <w:rStyle w:val="PageNumber"/>
      </w:rPr>
    </w:sdtEndPr>
    <w:sdtContent>
      <w:p w14:paraId="6E405333" w14:textId="2337CE26"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002033AA" w:rsidRPr="002033AA">
          <w:rPr>
            <w:rStyle w:val="PageNumber"/>
            <w:noProof/>
            <w:color w:val="404041" w:themeColor="accent3"/>
          </w:rPr>
          <w:t>2</w:t>
        </w:r>
        <w:r w:rsidRPr="002033AA">
          <w:rPr>
            <w:rStyle w:val="PageNumber"/>
            <w:color w:val="404041" w:themeColor="accent3"/>
          </w:rPr>
          <w:fldChar w:fldCharType="end"/>
        </w:r>
      </w:p>
    </w:sdtContent>
  </w:sdt>
  <w:p w14:paraId="332C5FC3" w14:textId="098B4304" w:rsidR="00F03BF8" w:rsidRPr="002033AA" w:rsidRDefault="002033AA" w:rsidP="00F03BF8">
    <w:pPr>
      <w:pStyle w:val="Footer"/>
      <w:ind w:right="360" w:firstLine="360"/>
      <w:rPr>
        <w:color w:val="404041" w:themeColor="accent3"/>
      </w:rPr>
    </w:pPr>
    <w:r w:rsidRPr="002033AA">
      <w:rPr>
        <w:color w:val="404041" w:themeColor="accent3"/>
      </w:rPr>
      <w:t>Youth Affairs Council Victoria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404041" w:themeColor="accent3"/>
      </w:rPr>
      <w:id w:val="-1074119992"/>
      <w:docPartObj>
        <w:docPartGallery w:val="Page Numbers (Bottom of Page)"/>
        <w:docPartUnique/>
      </w:docPartObj>
    </w:sdtPr>
    <w:sdtEndPr>
      <w:rPr>
        <w:rStyle w:val="PageNumber"/>
      </w:rPr>
    </w:sdtEndPr>
    <w:sdtContent>
      <w:p w14:paraId="0B7D6FF3" w14:textId="2958BBAC"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0903C6AA" w14:textId="0D6F1BF2" w:rsidR="00F03BF8" w:rsidRPr="002033AA" w:rsidRDefault="002033AA" w:rsidP="002033AA">
    <w:pPr>
      <w:pStyle w:val="Footer"/>
      <w:ind w:right="360" w:firstLine="360"/>
      <w:jc w:val="right"/>
      <w:rPr>
        <w:color w:val="404041" w:themeColor="accent3"/>
      </w:rPr>
    </w:pPr>
    <w:r w:rsidRPr="002033AA">
      <w:rPr>
        <w:color w:val="404041" w:themeColor="accent3"/>
      </w:rPr>
      <w:t>Youth Affairs Council Victoria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404041" w:themeColor="accent3"/>
      </w:rPr>
      <w:id w:val="1349909043"/>
      <w:docPartObj>
        <w:docPartGallery w:val="Page Numbers (Bottom of Page)"/>
        <w:docPartUnique/>
      </w:docPartObj>
    </w:sdtPr>
    <w:sdtEndPr>
      <w:rPr>
        <w:rStyle w:val="PageNumber"/>
      </w:rPr>
    </w:sdtEndPr>
    <w:sdtContent>
      <w:p w14:paraId="24264277" w14:textId="77777777" w:rsidR="00A66814" w:rsidRPr="002033AA" w:rsidRDefault="00A66814"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6AD08A1F" w14:textId="77777777" w:rsidR="00A66814" w:rsidRPr="002033AA" w:rsidRDefault="00A66814" w:rsidP="00F03BF8">
    <w:pPr>
      <w:pStyle w:val="Footer"/>
      <w:ind w:right="360" w:firstLine="360"/>
      <w:rPr>
        <w:color w:val="404041" w:themeColor="accent3"/>
      </w:rPr>
    </w:pPr>
    <w:r w:rsidRPr="002033AA">
      <w:rPr>
        <w:color w:val="404041" w:themeColor="accent3"/>
      </w:rPr>
      <w:t>Youth Affairs Council Victoria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404041" w:themeColor="accent3"/>
      </w:rPr>
      <w:id w:val="-440766743"/>
      <w:docPartObj>
        <w:docPartGallery w:val="Page Numbers (Bottom of Page)"/>
        <w:docPartUnique/>
      </w:docPartObj>
    </w:sdtPr>
    <w:sdtEndPr>
      <w:rPr>
        <w:rStyle w:val="PageNumber"/>
      </w:rPr>
    </w:sdtEndPr>
    <w:sdtContent>
      <w:p w14:paraId="5750C13D" w14:textId="77777777" w:rsidR="00A66814" w:rsidRPr="002033AA" w:rsidRDefault="00A66814"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50121514" w14:textId="77777777" w:rsidR="00A66814" w:rsidRPr="002033AA" w:rsidRDefault="00A66814" w:rsidP="002033AA">
    <w:pPr>
      <w:pStyle w:val="Footer"/>
      <w:ind w:right="360" w:firstLine="360"/>
      <w:jc w:val="right"/>
      <w:rPr>
        <w:color w:val="404041" w:themeColor="accent3"/>
      </w:rPr>
    </w:pPr>
    <w:r w:rsidRPr="002033AA">
      <w:rPr>
        <w:color w:val="404041" w:themeColor="accent3"/>
      </w:rPr>
      <w:t>Youth Affairs Council Victoria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404041" w:themeColor="accent3"/>
      </w:rPr>
      <w:id w:val="-1331591758"/>
      <w:docPartObj>
        <w:docPartGallery w:val="Page Numbers (Bottom of Page)"/>
        <w:docPartUnique/>
      </w:docPartObj>
    </w:sdtPr>
    <w:sdtEndPr>
      <w:rPr>
        <w:rStyle w:val="PageNumber"/>
      </w:rPr>
    </w:sdtEndPr>
    <w:sdtContent>
      <w:p w14:paraId="2BF1CB13" w14:textId="77777777" w:rsidR="002541FC" w:rsidRPr="002033AA" w:rsidRDefault="002541FC"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76086B72" w14:textId="77777777" w:rsidR="002541FC" w:rsidRPr="002033AA" w:rsidRDefault="002541FC" w:rsidP="00F03BF8">
    <w:pPr>
      <w:pStyle w:val="Footer"/>
      <w:ind w:right="360" w:firstLine="360"/>
      <w:rPr>
        <w:color w:val="404041" w:themeColor="accent3"/>
      </w:rPr>
    </w:pPr>
    <w:r w:rsidRPr="002033AA">
      <w:rPr>
        <w:color w:val="404041" w:themeColor="accent3"/>
      </w:rPr>
      <w:t>Youth Affairs Council Victoria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404041" w:themeColor="accent3"/>
      </w:rPr>
      <w:id w:val="1683547063"/>
      <w:docPartObj>
        <w:docPartGallery w:val="Page Numbers (Bottom of Page)"/>
        <w:docPartUnique/>
      </w:docPartObj>
    </w:sdtPr>
    <w:sdtEndPr>
      <w:rPr>
        <w:rStyle w:val="PageNumber"/>
      </w:rPr>
    </w:sdtEndPr>
    <w:sdtContent>
      <w:p w14:paraId="22166264" w14:textId="77777777" w:rsidR="002541FC" w:rsidRPr="002033AA" w:rsidRDefault="002541FC"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4FC95305" w14:textId="77777777" w:rsidR="002541FC" w:rsidRPr="002033AA" w:rsidRDefault="002541FC" w:rsidP="002033AA">
    <w:pPr>
      <w:pStyle w:val="Footer"/>
      <w:ind w:right="360" w:firstLine="360"/>
      <w:jc w:val="right"/>
      <w:rPr>
        <w:color w:val="404041" w:themeColor="accent3"/>
      </w:rPr>
    </w:pPr>
    <w:r w:rsidRPr="002033AA">
      <w:rPr>
        <w:color w:val="404041" w:themeColor="accent3"/>
      </w:rPr>
      <w:t>Youth Affairs Council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EA0AC" w14:textId="77777777" w:rsidR="00844332" w:rsidRDefault="00844332" w:rsidP="00F03BF8">
      <w:pPr>
        <w:spacing w:line="240" w:lineRule="auto"/>
      </w:pPr>
      <w:r>
        <w:separator/>
      </w:r>
    </w:p>
  </w:footnote>
  <w:footnote w:type="continuationSeparator" w:id="0">
    <w:p w14:paraId="44452F89" w14:textId="77777777" w:rsidR="00844332" w:rsidRDefault="00844332" w:rsidP="00F03BF8">
      <w:pPr>
        <w:spacing w:line="240" w:lineRule="auto"/>
      </w:pPr>
      <w:r>
        <w:continuationSeparator/>
      </w:r>
    </w:p>
  </w:footnote>
  <w:footnote w:type="continuationNotice" w:id="1">
    <w:p w14:paraId="2933BBE8" w14:textId="77777777" w:rsidR="00844332" w:rsidRDefault="0084433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7467"/>
    <w:multiLevelType w:val="hybridMultilevel"/>
    <w:tmpl w:val="A07097AC"/>
    <w:lvl w:ilvl="0" w:tplc="C084186E">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43130"/>
    <w:multiLevelType w:val="hybridMultilevel"/>
    <w:tmpl w:val="96A0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65881"/>
    <w:multiLevelType w:val="hybridMultilevel"/>
    <w:tmpl w:val="43A8FD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76741F"/>
    <w:multiLevelType w:val="hybridMultilevel"/>
    <w:tmpl w:val="309A0A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410C40"/>
    <w:multiLevelType w:val="hybridMultilevel"/>
    <w:tmpl w:val="2F540BB4"/>
    <w:lvl w:ilvl="0" w:tplc="4F90C398">
      <w:start w:val="7"/>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836528"/>
    <w:multiLevelType w:val="hybridMultilevel"/>
    <w:tmpl w:val="6066C5EC"/>
    <w:lvl w:ilvl="0" w:tplc="376A4368">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B0065"/>
    <w:multiLevelType w:val="hybridMultilevel"/>
    <w:tmpl w:val="A7F02A38"/>
    <w:lvl w:ilvl="0" w:tplc="8F1EEA36">
      <w:numFmt w:val="bullet"/>
      <w:lvlText w:val="-"/>
      <w:lvlJc w:val="left"/>
      <w:pPr>
        <w:ind w:left="720" w:hanging="360"/>
      </w:pPr>
      <w:rPr>
        <w:rFonts w:ascii="Karla" w:eastAsiaTheme="minorHAnsi" w:hAnsi="Karl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A6FDF"/>
    <w:multiLevelType w:val="hybridMultilevel"/>
    <w:tmpl w:val="04220946"/>
    <w:lvl w:ilvl="0" w:tplc="44063128">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63349D"/>
    <w:multiLevelType w:val="hybridMultilevel"/>
    <w:tmpl w:val="80F6C7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FF6816"/>
    <w:multiLevelType w:val="hybridMultilevel"/>
    <w:tmpl w:val="DE2823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250F91"/>
    <w:multiLevelType w:val="hybridMultilevel"/>
    <w:tmpl w:val="E6D62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673B80"/>
    <w:multiLevelType w:val="hybridMultilevel"/>
    <w:tmpl w:val="9BF225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1B6BA8"/>
    <w:multiLevelType w:val="hybridMultilevel"/>
    <w:tmpl w:val="C5B68600"/>
    <w:lvl w:ilvl="0" w:tplc="D6528CBE">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4006FA"/>
    <w:multiLevelType w:val="hybridMultilevel"/>
    <w:tmpl w:val="4FDE5AC8"/>
    <w:lvl w:ilvl="0" w:tplc="BD9E1198">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462263"/>
    <w:multiLevelType w:val="hybridMultilevel"/>
    <w:tmpl w:val="1D8E4CB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270472"/>
    <w:multiLevelType w:val="hybridMultilevel"/>
    <w:tmpl w:val="77EE76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ED4934"/>
    <w:multiLevelType w:val="hybridMultilevel"/>
    <w:tmpl w:val="2A92B20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12170"/>
    <w:multiLevelType w:val="hybridMultilevel"/>
    <w:tmpl w:val="1966A8CC"/>
    <w:lvl w:ilvl="0" w:tplc="C084186E">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40564F"/>
    <w:multiLevelType w:val="hybridMultilevel"/>
    <w:tmpl w:val="BDB459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032BCD"/>
    <w:multiLevelType w:val="hybridMultilevel"/>
    <w:tmpl w:val="27F66E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1C32D6"/>
    <w:multiLevelType w:val="hybridMultilevel"/>
    <w:tmpl w:val="BC1E397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3335FF"/>
    <w:multiLevelType w:val="hybridMultilevel"/>
    <w:tmpl w:val="8E8290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7760DD"/>
    <w:multiLevelType w:val="hybridMultilevel"/>
    <w:tmpl w:val="B0E49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2A7CBA"/>
    <w:multiLevelType w:val="hybridMultilevel"/>
    <w:tmpl w:val="804C75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837B4E"/>
    <w:multiLevelType w:val="hybridMultilevel"/>
    <w:tmpl w:val="68060E8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303B26"/>
    <w:multiLevelType w:val="hybridMultilevel"/>
    <w:tmpl w:val="BC1E397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A6436"/>
    <w:multiLevelType w:val="hybridMultilevel"/>
    <w:tmpl w:val="7AD0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33FCB"/>
    <w:multiLevelType w:val="hybridMultilevel"/>
    <w:tmpl w:val="29063B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E82AE2"/>
    <w:multiLevelType w:val="hybridMultilevel"/>
    <w:tmpl w:val="CA70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3A7F57"/>
    <w:multiLevelType w:val="hybridMultilevel"/>
    <w:tmpl w:val="8F288CB2"/>
    <w:lvl w:ilvl="0" w:tplc="BE30E41C">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7A5B0F"/>
    <w:multiLevelType w:val="hybridMultilevel"/>
    <w:tmpl w:val="55A284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173121B"/>
    <w:multiLevelType w:val="hybridMultilevel"/>
    <w:tmpl w:val="782ED8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7C0F0E"/>
    <w:multiLevelType w:val="hybridMultilevel"/>
    <w:tmpl w:val="665A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70CDA"/>
    <w:multiLevelType w:val="hybridMultilevel"/>
    <w:tmpl w:val="0A7E00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5335BF"/>
    <w:multiLevelType w:val="hybridMultilevel"/>
    <w:tmpl w:val="41FCB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821080"/>
    <w:multiLevelType w:val="hybridMultilevel"/>
    <w:tmpl w:val="694C2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F7206E4"/>
    <w:multiLevelType w:val="hybridMultilevel"/>
    <w:tmpl w:val="C832AC00"/>
    <w:lvl w:ilvl="0" w:tplc="DEE23FE0">
      <w:numFmt w:val="bullet"/>
      <w:lvlText w:val="-"/>
      <w:lvlJc w:val="left"/>
      <w:pPr>
        <w:ind w:left="720" w:hanging="360"/>
      </w:pPr>
      <w:rPr>
        <w:rFonts w:ascii="Karla" w:eastAsiaTheme="minorHAnsi" w:hAnsi="Karl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5"/>
  </w:num>
  <w:num w:numId="3">
    <w:abstractNumId w:val="32"/>
  </w:num>
  <w:num w:numId="4">
    <w:abstractNumId w:val="28"/>
  </w:num>
  <w:num w:numId="5">
    <w:abstractNumId w:val="6"/>
  </w:num>
  <w:num w:numId="6">
    <w:abstractNumId w:val="0"/>
  </w:num>
  <w:num w:numId="7">
    <w:abstractNumId w:val="36"/>
  </w:num>
  <w:num w:numId="8">
    <w:abstractNumId w:val="12"/>
  </w:num>
  <w:num w:numId="9">
    <w:abstractNumId w:val="29"/>
  </w:num>
  <w:num w:numId="10">
    <w:abstractNumId w:val="14"/>
  </w:num>
  <w:num w:numId="11">
    <w:abstractNumId w:val="30"/>
  </w:num>
  <w:num w:numId="12">
    <w:abstractNumId w:val="13"/>
  </w:num>
  <w:num w:numId="13">
    <w:abstractNumId w:val="7"/>
  </w:num>
  <w:num w:numId="14">
    <w:abstractNumId w:val="4"/>
  </w:num>
  <w:num w:numId="15">
    <w:abstractNumId w:val="19"/>
  </w:num>
  <w:num w:numId="16">
    <w:abstractNumId w:val="22"/>
  </w:num>
  <w:num w:numId="17">
    <w:abstractNumId w:val="8"/>
  </w:num>
  <w:num w:numId="18">
    <w:abstractNumId w:val="26"/>
  </w:num>
  <w:num w:numId="19">
    <w:abstractNumId w:val="21"/>
  </w:num>
  <w:num w:numId="20">
    <w:abstractNumId w:val="17"/>
  </w:num>
  <w:num w:numId="21">
    <w:abstractNumId w:val="1"/>
  </w:num>
  <w:num w:numId="22">
    <w:abstractNumId w:val="20"/>
  </w:num>
  <w:num w:numId="23">
    <w:abstractNumId w:val="16"/>
  </w:num>
  <w:num w:numId="24">
    <w:abstractNumId w:val="25"/>
  </w:num>
  <w:num w:numId="25">
    <w:abstractNumId w:val="24"/>
  </w:num>
  <w:num w:numId="26">
    <w:abstractNumId w:val="27"/>
  </w:num>
  <w:num w:numId="27">
    <w:abstractNumId w:val="33"/>
  </w:num>
  <w:num w:numId="28">
    <w:abstractNumId w:val="9"/>
  </w:num>
  <w:num w:numId="29">
    <w:abstractNumId w:val="10"/>
  </w:num>
  <w:num w:numId="30">
    <w:abstractNumId w:val="3"/>
  </w:num>
  <w:num w:numId="31">
    <w:abstractNumId w:val="15"/>
  </w:num>
  <w:num w:numId="32">
    <w:abstractNumId w:val="2"/>
  </w:num>
  <w:num w:numId="33">
    <w:abstractNumId w:val="11"/>
  </w:num>
  <w:num w:numId="34">
    <w:abstractNumId w:val="34"/>
  </w:num>
  <w:num w:numId="35">
    <w:abstractNumId w:val="18"/>
  </w:num>
  <w:num w:numId="36">
    <w:abstractNumId w:val="23"/>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F8"/>
    <w:rsid w:val="00000129"/>
    <w:rsid w:val="000004EE"/>
    <w:rsid w:val="000008FF"/>
    <w:rsid w:val="00000C99"/>
    <w:rsid w:val="00000D74"/>
    <w:rsid w:val="000014B5"/>
    <w:rsid w:val="00001BD5"/>
    <w:rsid w:val="0000270D"/>
    <w:rsid w:val="000033F2"/>
    <w:rsid w:val="000035D5"/>
    <w:rsid w:val="000043EE"/>
    <w:rsid w:val="00004790"/>
    <w:rsid w:val="00005B11"/>
    <w:rsid w:val="0000645F"/>
    <w:rsid w:val="0000736D"/>
    <w:rsid w:val="00007890"/>
    <w:rsid w:val="0001026D"/>
    <w:rsid w:val="00012C94"/>
    <w:rsid w:val="00012E1B"/>
    <w:rsid w:val="00012F4F"/>
    <w:rsid w:val="00015434"/>
    <w:rsid w:val="00015F31"/>
    <w:rsid w:val="00017733"/>
    <w:rsid w:val="00017FAD"/>
    <w:rsid w:val="000214E5"/>
    <w:rsid w:val="00021921"/>
    <w:rsid w:val="00022A6B"/>
    <w:rsid w:val="00023D30"/>
    <w:rsid w:val="0002425A"/>
    <w:rsid w:val="00024300"/>
    <w:rsid w:val="000249EB"/>
    <w:rsid w:val="00024F48"/>
    <w:rsid w:val="000253DC"/>
    <w:rsid w:val="0002561F"/>
    <w:rsid w:val="00025CB8"/>
    <w:rsid w:val="00026789"/>
    <w:rsid w:val="00026EE2"/>
    <w:rsid w:val="00027897"/>
    <w:rsid w:val="00027AC9"/>
    <w:rsid w:val="00031745"/>
    <w:rsid w:val="0003182A"/>
    <w:rsid w:val="00031B53"/>
    <w:rsid w:val="00033446"/>
    <w:rsid w:val="00033896"/>
    <w:rsid w:val="00033AA7"/>
    <w:rsid w:val="000342B2"/>
    <w:rsid w:val="00034682"/>
    <w:rsid w:val="00034A45"/>
    <w:rsid w:val="00034FE2"/>
    <w:rsid w:val="00040A8A"/>
    <w:rsid w:val="00041B60"/>
    <w:rsid w:val="00042262"/>
    <w:rsid w:val="000446EA"/>
    <w:rsid w:val="00045EAD"/>
    <w:rsid w:val="000460A8"/>
    <w:rsid w:val="00046D63"/>
    <w:rsid w:val="0004726C"/>
    <w:rsid w:val="000477EA"/>
    <w:rsid w:val="000508CA"/>
    <w:rsid w:val="00050D11"/>
    <w:rsid w:val="000511C8"/>
    <w:rsid w:val="000519FF"/>
    <w:rsid w:val="00052951"/>
    <w:rsid w:val="00054025"/>
    <w:rsid w:val="00055023"/>
    <w:rsid w:val="00055DA2"/>
    <w:rsid w:val="00056BBC"/>
    <w:rsid w:val="0005744B"/>
    <w:rsid w:val="000579B5"/>
    <w:rsid w:val="00057CA9"/>
    <w:rsid w:val="00060274"/>
    <w:rsid w:val="000619B3"/>
    <w:rsid w:val="00061B87"/>
    <w:rsid w:val="0006208F"/>
    <w:rsid w:val="00062CE2"/>
    <w:rsid w:val="00062F3F"/>
    <w:rsid w:val="000640E9"/>
    <w:rsid w:val="000646B1"/>
    <w:rsid w:val="00065031"/>
    <w:rsid w:val="00065B27"/>
    <w:rsid w:val="000661EB"/>
    <w:rsid w:val="00067C7F"/>
    <w:rsid w:val="000709F9"/>
    <w:rsid w:val="00070AB0"/>
    <w:rsid w:val="00071093"/>
    <w:rsid w:val="00072EA3"/>
    <w:rsid w:val="000742FE"/>
    <w:rsid w:val="00074B5A"/>
    <w:rsid w:val="00075B5F"/>
    <w:rsid w:val="00076712"/>
    <w:rsid w:val="0007692D"/>
    <w:rsid w:val="0007790D"/>
    <w:rsid w:val="00077D64"/>
    <w:rsid w:val="0008004F"/>
    <w:rsid w:val="00080830"/>
    <w:rsid w:val="000808C3"/>
    <w:rsid w:val="000819F8"/>
    <w:rsid w:val="0008223B"/>
    <w:rsid w:val="00082F70"/>
    <w:rsid w:val="00083726"/>
    <w:rsid w:val="00084E0E"/>
    <w:rsid w:val="000861AF"/>
    <w:rsid w:val="00086FD5"/>
    <w:rsid w:val="00087C3D"/>
    <w:rsid w:val="00087D8E"/>
    <w:rsid w:val="0009172C"/>
    <w:rsid w:val="00091C17"/>
    <w:rsid w:val="000922D2"/>
    <w:rsid w:val="000926AD"/>
    <w:rsid w:val="000928BE"/>
    <w:rsid w:val="000929C9"/>
    <w:rsid w:val="00092A10"/>
    <w:rsid w:val="00092CB1"/>
    <w:rsid w:val="00093543"/>
    <w:rsid w:val="000948D0"/>
    <w:rsid w:val="00094F45"/>
    <w:rsid w:val="00095623"/>
    <w:rsid w:val="00095934"/>
    <w:rsid w:val="00095A2D"/>
    <w:rsid w:val="0009600B"/>
    <w:rsid w:val="00097F12"/>
    <w:rsid w:val="000A1731"/>
    <w:rsid w:val="000A361F"/>
    <w:rsid w:val="000A3909"/>
    <w:rsid w:val="000A3D5C"/>
    <w:rsid w:val="000A4890"/>
    <w:rsid w:val="000A49A9"/>
    <w:rsid w:val="000A4A9E"/>
    <w:rsid w:val="000A501C"/>
    <w:rsid w:val="000A58FB"/>
    <w:rsid w:val="000A5C65"/>
    <w:rsid w:val="000A7911"/>
    <w:rsid w:val="000A7B20"/>
    <w:rsid w:val="000A7BB6"/>
    <w:rsid w:val="000A7F92"/>
    <w:rsid w:val="000B08B1"/>
    <w:rsid w:val="000B1008"/>
    <w:rsid w:val="000B14AE"/>
    <w:rsid w:val="000B14CE"/>
    <w:rsid w:val="000B223A"/>
    <w:rsid w:val="000B3110"/>
    <w:rsid w:val="000B3B48"/>
    <w:rsid w:val="000B3EF8"/>
    <w:rsid w:val="000B4B5E"/>
    <w:rsid w:val="000B535D"/>
    <w:rsid w:val="000B5E64"/>
    <w:rsid w:val="000B5F33"/>
    <w:rsid w:val="000B615E"/>
    <w:rsid w:val="000B6466"/>
    <w:rsid w:val="000B73F4"/>
    <w:rsid w:val="000B76C6"/>
    <w:rsid w:val="000C07B3"/>
    <w:rsid w:val="000C0AE9"/>
    <w:rsid w:val="000C1A67"/>
    <w:rsid w:val="000C1A75"/>
    <w:rsid w:val="000C1D20"/>
    <w:rsid w:val="000C26C6"/>
    <w:rsid w:val="000C2B56"/>
    <w:rsid w:val="000C2FF7"/>
    <w:rsid w:val="000C3B8B"/>
    <w:rsid w:val="000C3D4B"/>
    <w:rsid w:val="000C4202"/>
    <w:rsid w:val="000C535C"/>
    <w:rsid w:val="000C552F"/>
    <w:rsid w:val="000C55CF"/>
    <w:rsid w:val="000C5AA4"/>
    <w:rsid w:val="000C62F9"/>
    <w:rsid w:val="000C7123"/>
    <w:rsid w:val="000C7998"/>
    <w:rsid w:val="000D2C16"/>
    <w:rsid w:val="000D376C"/>
    <w:rsid w:val="000D37EC"/>
    <w:rsid w:val="000D3A3F"/>
    <w:rsid w:val="000D3C33"/>
    <w:rsid w:val="000D3CBD"/>
    <w:rsid w:val="000D49AB"/>
    <w:rsid w:val="000D53A3"/>
    <w:rsid w:val="000D55BA"/>
    <w:rsid w:val="000D5914"/>
    <w:rsid w:val="000D59BA"/>
    <w:rsid w:val="000D5FEC"/>
    <w:rsid w:val="000D6675"/>
    <w:rsid w:val="000E055F"/>
    <w:rsid w:val="000E08CF"/>
    <w:rsid w:val="000E265C"/>
    <w:rsid w:val="000E2C96"/>
    <w:rsid w:val="000E3697"/>
    <w:rsid w:val="000E3A72"/>
    <w:rsid w:val="000E3C91"/>
    <w:rsid w:val="000E41DE"/>
    <w:rsid w:val="000E46CB"/>
    <w:rsid w:val="000E4FD2"/>
    <w:rsid w:val="000E5C5B"/>
    <w:rsid w:val="000E5D85"/>
    <w:rsid w:val="000E5D9A"/>
    <w:rsid w:val="000E6177"/>
    <w:rsid w:val="000E7FE3"/>
    <w:rsid w:val="000F0FE6"/>
    <w:rsid w:val="000F184C"/>
    <w:rsid w:val="000F22AA"/>
    <w:rsid w:val="000F2EEE"/>
    <w:rsid w:val="000F2FF9"/>
    <w:rsid w:val="000F3612"/>
    <w:rsid w:val="000F4531"/>
    <w:rsid w:val="000F45FD"/>
    <w:rsid w:val="000F6325"/>
    <w:rsid w:val="000F69D9"/>
    <w:rsid w:val="001008A1"/>
    <w:rsid w:val="001014EA"/>
    <w:rsid w:val="00103978"/>
    <w:rsid w:val="00103B58"/>
    <w:rsid w:val="0010412A"/>
    <w:rsid w:val="00105FE0"/>
    <w:rsid w:val="0010611D"/>
    <w:rsid w:val="00106733"/>
    <w:rsid w:val="00106C15"/>
    <w:rsid w:val="00110417"/>
    <w:rsid w:val="00110C81"/>
    <w:rsid w:val="00110D69"/>
    <w:rsid w:val="00111040"/>
    <w:rsid w:val="0011127C"/>
    <w:rsid w:val="00111B06"/>
    <w:rsid w:val="001123E4"/>
    <w:rsid w:val="00112913"/>
    <w:rsid w:val="00112992"/>
    <w:rsid w:val="00113467"/>
    <w:rsid w:val="00113837"/>
    <w:rsid w:val="00115547"/>
    <w:rsid w:val="001160AA"/>
    <w:rsid w:val="00116719"/>
    <w:rsid w:val="00116A34"/>
    <w:rsid w:val="001179A5"/>
    <w:rsid w:val="00117FD2"/>
    <w:rsid w:val="0012028B"/>
    <w:rsid w:val="0012079B"/>
    <w:rsid w:val="00121EA9"/>
    <w:rsid w:val="0012531C"/>
    <w:rsid w:val="00125377"/>
    <w:rsid w:val="00125378"/>
    <w:rsid w:val="00125B81"/>
    <w:rsid w:val="001261F7"/>
    <w:rsid w:val="00126289"/>
    <w:rsid w:val="00126A4D"/>
    <w:rsid w:val="00127497"/>
    <w:rsid w:val="00130087"/>
    <w:rsid w:val="00130D24"/>
    <w:rsid w:val="00130DF8"/>
    <w:rsid w:val="00132046"/>
    <w:rsid w:val="00132226"/>
    <w:rsid w:val="00132B6A"/>
    <w:rsid w:val="00132DF5"/>
    <w:rsid w:val="0013307C"/>
    <w:rsid w:val="001330F0"/>
    <w:rsid w:val="00134287"/>
    <w:rsid w:val="00135E35"/>
    <w:rsid w:val="001362B8"/>
    <w:rsid w:val="001363A9"/>
    <w:rsid w:val="00136556"/>
    <w:rsid w:val="00136B35"/>
    <w:rsid w:val="00137FC6"/>
    <w:rsid w:val="00140193"/>
    <w:rsid w:val="00141584"/>
    <w:rsid w:val="00141952"/>
    <w:rsid w:val="001426D4"/>
    <w:rsid w:val="00142F7C"/>
    <w:rsid w:val="00143AA0"/>
    <w:rsid w:val="00145D48"/>
    <w:rsid w:val="00146A54"/>
    <w:rsid w:val="0014774A"/>
    <w:rsid w:val="00147CDA"/>
    <w:rsid w:val="00150B7B"/>
    <w:rsid w:val="00151B84"/>
    <w:rsid w:val="00151E2E"/>
    <w:rsid w:val="0015246D"/>
    <w:rsid w:val="0015261C"/>
    <w:rsid w:val="00152CDD"/>
    <w:rsid w:val="0015365F"/>
    <w:rsid w:val="001540A4"/>
    <w:rsid w:val="001547E7"/>
    <w:rsid w:val="001548AF"/>
    <w:rsid w:val="00154A58"/>
    <w:rsid w:val="00154D52"/>
    <w:rsid w:val="0015522E"/>
    <w:rsid w:val="0015570A"/>
    <w:rsid w:val="001572A3"/>
    <w:rsid w:val="001602DA"/>
    <w:rsid w:val="0016033A"/>
    <w:rsid w:val="00160E82"/>
    <w:rsid w:val="00161373"/>
    <w:rsid w:val="00161556"/>
    <w:rsid w:val="00162297"/>
    <w:rsid w:val="00162768"/>
    <w:rsid w:val="00163722"/>
    <w:rsid w:val="00163BBF"/>
    <w:rsid w:val="00164ECF"/>
    <w:rsid w:val="0016533E"/>
    <w:rsid w:val="00165AD0"/>
    <w:rsid w:val="00166755"/>
    <w:rsid w:val="001705AC"/>
    <w:rsid w:val="00170641"/>
    <w:rsid w:val="001711D9"/>
    <w:rsid w:val="00171B36"/>
    <w:rsid w:val="00172313"/>
    <w:rsid w:val="00173733"/>
    <w:rsid w:val="001745AF"/>
    <w:rsid w:val="00174A59"/>
    <w:rsid w:val="00176106"/>
    <w:rsid w:val="00176546"/>
    <w:rsid w:val="00177AB1"/>
    <w:rsid w:val="00177D80"/>
    <w:rsid w:val="00181632"/>
    <w:rsid w:val="00181BDF"/>
    <w:rsid w:val="00182414"/>
    <w:rsid w:val="001824F9"/>
    <w:rsid w:val="0018257B"/>
    <w:rsid w:val="00182DA8"/>
    <w:rsid w:val="00183C9E"/>
    <w:rsid w:val="001844AC"/>
    <w:rsid w:val="00184589"/>
    <w:rsid w:val="00184BC3"/>
    <w:rsid w:val="00185117"/>
    <w:rsid w:val="001854D7"/>
    <w:rsid w:val="001860C1"/>
    <w:rsid w:val="001876C8"/>
    <w:rsid w:val="00187DF4"/>
    <w:rsid w:val="00191E37"/>
    <w:rsid w:val="001923A3"/>
    <w:rsid w:val="00192494"/>
    <w:rsid w:val="001926B8"/>
    <w:rsid w:val="00193810"/>
    <w:rsid w:val="0019389B"/>
    <w:rsid w:val="00194CF1"/>
    <w:rsid w:val="00194D9B"/>
    <w:rsid w:val="001954E7"/>
    <w:rsid w:val="001956CE"/>
    <w:rsid w:val="00196B64"/>
    <w:rsid w:val="0019723A"/>
    <w:rsid w:val="0019750B"/>
    <w:rsid w:val="001A0273"/>
    <w:rsid w:val="001A0655"/>
    <w:rsid w:val="001A0974"/>
    <w:rsid w:val="001A1A56"/>
    <w:rsid w:val="001A1C04"/>
    <w:rsid w:val="001A21E9"/>
    <w:rsid w:val="001A341E"/>
    <w:rsid w:val="001A375E"/>
    <w:rsid w:val="001A463D"/>
    <w:rsid w:val="001A483C"/>
    <w:rsid w:val="001A4A7E"/>
    <w:rsid w:val="001A4C58"/>
    <w:rsid w:val="001A515F"/>
    <w:rsid w:val="001A5B90"/>
    <w:rsid w:val="001A6782"/>
    <w:rsid w:val="001A70DE"/>
    <w:rsid w:val="001A7D6C"/>
    <w:rsid w:val="001B0371"/>
    <w:rsid w:val="001B092E"/>
    <w:rsid w:val="001B23A1"/>
    <w:rsid w:val="001B2FFE"/>
    <w:rsid w:val="001B3540"/>
    <w:rsid w:val="001B4C3E"/>
    <w:rsid w:val="001B506A"/>
    <w:rsid w:val="001B6EC5"/>
    <w:rsid w:val="001B7345"/>
    <w:rsid w:val="001B7957"/>
    <w:rsid w:val="001C0D8C"/>
    <w:rsid w:val="001C16E9"/>
    <w:rsid w:val="001C17B7"/>
    <w:rsid w:val="001C1AFC"/>
    <w:rsid w:val="001C37D8"/>
    <w:rsid w:val="001C3A6D"/>
    <w:rsid w:val="001C3C97"/>
    <w:rsid w:val="001C3F03"/>
    <w:rsid w:val="001C567C"/>
    <w:rsid w:val="001C5E5F"/>
    <w:rsid w:val="001C67D6"/>
    <w:rsid w:val="001C6ADB"/>
    <w:rsid w:val="001C6E82"/>
    <w:rsid w:val="001C7404"/>
    <w:rsid w:val="001D060A"/>
    <w:rsid w:val="001D06B7"/>
    <w:rsid w:val="001D0A0C"/>
    <w:rsid w:val="001D1C5D"/>
    <w:rsid w:val="001D2851"/>
    <w:rsid w:val="001D2DF2"/>
    <w:rsid w:val="001D3987"/>
    <w:rsid w:val="001D40E4"/>
    <w:rsid w:val="001D48BA"/>
    <w:rsid w:val="001D56AC"/>
    <w:rsid w:val="001D5E73"/>
    <w:rsid w:val="001D67F0"/>
    <w:rsid w:val="001D692B"/>
    <w:rsid w:val="001D6A84"/>
    <w:rsid w:val="001D6B02"/>
    <w:rsid w:val="001D6EF0"/>
    <w:rsid w:val="001D7DF2"/>
    <w:rsid w:val="001E0394"/>
    <w:rsid w:val="001E0C4E"/>
    <w:rsid w:val="001E1119"/>
    <w:rsid w:val="001E1BF4"/>
    <w:rsid w:val="001E2CE4"/>
    <w:rsid w:val="001E42D2"/>
    <w:rsid w:val="001E5E04"/>
    <w:rsid w:val="001E61A3"/>
    <w:rsid w:val="001E6A56"/>
    <w:rsid w:val="001E6C20"/>
    <w:rsid w:val="001E739E"/>
    <w:rsid w:val="001E7957"/>
    <w:rsid w:val="001E7AEE"/>
    <w:rsid w:val="001F0085"/>
    <w:rsid w:val="001F0230"/>
    <w:rsid w:val="001F0F55"/>
    <w:rsid w:val="001F1251"/>
    <w:rsid w:val="001F309F"/>
    <w:rsid w:val="001F32D8"/>
    <w:rsid w:val="001F36A5"/>
    <w:rsid w:val="001F3E3B"/>
    <w:rsid w:val="001F5BD5"/>
    <w:rsid w:val="001F6099"/>
    <w:rsid w:val="001F70FE"/>
    <w:rsid w:val="001F712D"/>
    <w:rsid w:val="001F7E3B"/>
    <w:rsid w:val="001F7EB0"/>
    <w:rsid w:val="002002E2"/>
    <w:rsid w:val="00200F17"/>
    <w:rsid w:val="00201AF8"/>
    <w:rsid w:val="00201D95"/>
    <w:rsid w:val="00202A3F"/>
    <w:rsid w:val="00202B71"/>
    <w:rsid w:val="00202F6A"/>
    <w:rsid w:val="002032D0"/>
    <w:rsid w:val="002033AA"/>
    <w:rsid w:val="00203B3D"/>
    <w:rsid w:val="00204004"/>
    <w:rsid w:val="0020489A"/>
    <w:rsid w:val="00205ACB"/>
    <w:rsid w:val="002066C4"/>
    <w:rsid w:val="00207247"/>
    <w:rsid w:val="00207B7D"/>
    <w:rsid w:val="00210214"/>
    <w:rsid w:val="00211B53"/>
    <w:rsid w:val="00211D71"/>
    <w:rsid w:val="00211ED9"/>
    <w:rsid w:val="002128FC"/>
    <w:rsid w:val="00212F1E"/>
    <w:rsid w:val="00213CF9"/>
    <w:rsid w:val="002140E3"/>
    <w:rsid w:val="00214532"/>
    <w:rsid w:val="0021472E"/>
    <w:rsid w:val="00214A00"/>
    <w:rsid w:val="002175F5"/>
    <w:rsid w:val="00217B6B"/>
    <w:rsid w:val="00220587"/>
    <w:rsid w:val="00220790"/>
    <w:rsid w:val="00220D6D"/>
    <w:rsid w:val="002211C1"/>
    <w:rsid w:val="00221619"/>
    <w:rsid w:val="00221B18"/>
    <w:rsid w:val="002220F6"/>
    <w:rsid w:val="00222177"/>
    <w:rsid w:val="002227F7"/>
    <w:rsid w:val="0022295A"/>
    <w:rsid w:val="0022425B"/>
    <w:rsid w:val="002303ED"/>
    <w:rsid w:val="00230AD8"/>
    <w:rsid w:val="00231A00"/>
    <w:rsid w:val="00231B3E"/>
    <w:rsid w:val="00231BFC"/>
    <w:rsid w:val="00231E3F"/>
    <w:rsid w:val="002326B6"/>
    <w:rsid w:val="00233E5B"/>
    <w:rsid w:val="00234A1F"/>
    <w:rsid w:val="00235BD7"/>
    <w:rsid w:val="00235E90"/>
    <w:rsid w:val="002363BC"/>
    <w:rsid w:val="002366D6"/>
    <w:rsid w:val="002366EF"/>
    <w:rsid w:val="00240D53"/>
    <w:rsid w:val="00241166"/>
    <w:rsid w:val="002422DE"/>
    <w:rsid w:val="00242933"/>
    <w:rsid w:val="0024297E"/>
    <w:rsid w:val="00244377"/>
    <w:rsid w:val="00244BAC"/>
    <w:rsid w:val="00244E81"/>
    <w:rsid w:val="00245264"/>
    <w:rsid w:val="00245B45"/>
    <w:rsid w:val="00245E42"/>
    <w:rsid w:val="002465B3"/>
    <w:rsid w:val="002467EE"/>
    <w:rsid w:val="00246AC7"/>
    <w:rsid w:val="00247423"/>
    <w:rsid w:val="002475B4"/>
    <w:rsid w:val="00250693"/>
    <w:rsid w:val="002509EE"/>
    <w:rsid w:val="00250C8B"/>
    <w:rsid w:val="002513F0"/>
    <w:rsid w:val="002515C6"/>
    <w:rsid w:val="002518BD"/>
    <w:rsid w:val="00251DAC"/>
    <w:rsid w:val="00251E8B"/>
    <w:rsid w:val="0025238D"/>
    <w:rsid w:val="002534A5"/>
    <w:rsid w:val="0025353C"/>
    <w:rsid w:val="0025379F"/>
    <w:rsid w:val="00253B1E"/>
    <w:rsid w:val="002541FC"/>
    <w:rsid w:val="00254340"/>
    <w:rsid w:val="0025556E"/>
    <w:rsid w:val="00257377"/>
    <w:rsid w:val="00257DAB"/>
    <w:rsid w:val="00257E7A"/>
    <w:rsid w:val="002604BC"/>
    <w:rsid w:val="00260E97"/>
    <w:rsid w:val="002618BD"/>
    <w:rsid w:val="00261E93"/>
    <w:rsid w:val="00262298"/>
    <w:rsid w:val="0026367E"/>
    <w:rsid w:val="002637B9"/>
    <w:rsid w:val="002642E9"/>
    <w:rsid w:val="002645BC"/>
    <w:rsid w:val="00265160"/>
    <w:rsid w:val="002655B9"/>
    <w:rsid w:val="0026713E"/>
    <w:rsid w:val="0026778C"/>
    <w:rsid w:val="00271009"/>
    <w:rsid w:val="00271323"/>
    <w:rsid w:val="00271BCD"/>
    <w:rsid w:val="00271C2B"/>
    <w:rsid w:val="00272027"/>
    <w:rsid w:val="002726AF"/>
    <w:rsid w:val="0027277F"/>
    <w:rsid w:val="0027295F"/>
    <w:rsid w:val="00272A92"/>
    <w:rsid w:val="00272D8E"/>
    <w:rsid w:val="00273007"/>
    <w:rsid w:val="002741E0"/>
    <w:rsid w:val="002747FB"/>
    <w:rsid w:val="002750E0"/>
    <w:rsid w:val="002773DD"/>
    <w:rsid w:val="002775CF"/>
    <w:rsid w:val="002803C4"/>
    <w:rsid w:val="002810F5"/>
    <w:rsid w:val="0028121F"/>
    <w:rsid w:val="002814C1"/>
    <w:rsid w:val="0028262D"/>
    <w:rsid w:val="00283440"/>
    <w:rsid w:val="002843B2"/>
    <w:rsid w:val="00284808"/>
    <w:rsid w:val="00284D98"/>
    <w:rsid w:val="00284E04"/>
    <w:rsid w:val="00284E81"/>
    <w:rsid w:val="002853E3"/>
    <w:rsid w:val="00285ADC"/>
    <w:rsid w:val="00286260"/>
    <w:rsid w:val="0028626A"/>
    <w:rsid w:val="00286AD2"/>
    <w:rsid w:val="00286F21"/>
    <w:rsid w:val="002871B4"/>
    <w:rsid w:val="0028730E"/>
    <w:rsid w:val="00287F68"/>
    <w:rsid w:val="002902BC"/>
    <w:rsid w:val="00291B01"/>
    <w:rsid w:val="00292165"/>
    <w:rsid w:val="002926E3"/>
    <w:rsid w:val="00292DF3"/>
    <w:rsid w:val="00292E94"/>
    <w:rsid w:val="0029453A"/>
    <w:rsid w:val="002946E8"/>
    <w:rsid w:val="00294928"/>
    <w:rsid w:val="00294944"/>
    <w:rsid w:val="00294D29"/>
    <w:rsid w:val="0029507F"/>
    <w:rsid w:val="0029520B"/>
    <w:rsid w:val="0029562F"/>
    <w:rsid w:val="002959ED"/>
    <w:rsid w:val="00296943"/>
    <w:rsid w:val="00296B1D"/>
    <w:rsid w:val="00296F3F"/>
    <w:rsid w:val="00297CBD"/>
    <w:rsid w:val="002A1531"/>
    <w:rsid w:val="002A1F9C"/>
    <w:rsid w:val="002A2018"/>
    <w:rsid w:val="002A2D39"/>
    <w:rsid w:val="002A3B02"/>
    <w:rsid w:val="002A3B45"/>
    <w:rsid w:val="002A3E9F"/>
    <w:rsid w:val="002A46E5"/>
    <w:rsid w:val="002A4CF6"/>
    <w:rsid w:val="002A5A70"/>
    <w:rsid w:val="002A5F0F"/>
    <w:rsid w:val="002A6295"/>
    <w:rsid w:val="002A7412"/>
    <w:rsid w:val="002B0C72"/>
    <w:rsid w:val="002B1D6F"/>
    <w:rsid w:val="002B2F99"/>
    <w:rsid w:val="002B36FD"/>
    <w:rsid w:val="002B3AD3"/>
    <w:rsid w:val="002B3E75"/>
    <w:rsid w:val="002B3E98"/>
    <w:rsid w:val="002B455F"/>
    <w:rsid w:val="002B496E"/>
    <w:rsid w:val="002B58E2"/>
    <w:rsid w:val="002B765A"/>
    <w:rsid w:val="002B7767"/>
    <w:rsid w:val="002B7AB1"/>
    <w:rsid w:val="002C02A8"/>
    <w:rsid w:val="002C109C"/>
    <w:rsid w:val="002C10D2"/>
    <w:rsid w:val="002C1386"/>
    <w:rsid w:val="002C1B34"/>
    <w:rsid w:val="002C1EFA"/>
    <w:rsid w:val="002C2714"/>
    <w:rsid w:val="002C2F89"/>
    <w:rsid w:val="002C357C"/>
    <w:rsid w:val="002C377D"/>
    <w:rsid w:val="002C3A8B"/>
    <w:rsid w:val="002C3B50"/>
    <w:rsid w:val="002C4599"/>
    <w:rsid w:val="002C4AD3"/>
    <w:rsid w:val="002C5001"/>
    <w:rsid w:val="002C6BEA"/>
    <w:rsid w:val="002C7452"/>
    <w:rsid w:val="002C76F5"/>
    <w:rsid w:val="002C7D1F"/>
    <w:rsid w:val="002D0077"/>
    <w:rsid w:val="002D06B5"/>
    <w:rsid w:val="002D0739"/>
    <w:rsid w:val="002D15CF"/>
    <w:rsid w:val="002D24E1"/>
    <w:rsid w:val="002D2782"/>
    <w:rsid w:val="002D2C40"/>
    <w:rsid w:val="002D2D66"/>
    <w:rsid w:val="002D31D4"/>
    <w:rsid w:val="002D3A11"/>
    <w:rsid w:val="002D3A5C"/>
    <w:rsid w:val="002D4295"/>
    <w:rsid w:val="002D4306"/>
    <w:rsid w:val="002D4523"/>
    <w:rsid w:val="002D4EB7"/>
    <w:rsid w:val="002D5027"/>
    <w:rsid w:val="002D5281"/>
    <w:rsid w:val="002D66A8"/>
    <w:rsid w:val="002D6BA5"/>
    <w:rsid w:val="002D6DED"/>
    <w:rsid w:val="002D75F8"/>
    <w:rsid w:val="002D7FE0"/>
    <w:rsid w:val="002E06CC"/>
    <w:rsid w:val="002E145F"/>
    <w:rsid w:val="002E1A57"/>
    <w:rsid w:val="002E2FD1"/>
    <w:rsid w:val="002E31B0"/>
    <w:rsid w:val="002E3297"/>
    <w:rsid w:val="002E3F36"/>
    <w:rsid w:val="002E4514"/>
    <w:rsid w:val="002E5A2C"/>
    <w:rsid w:val="002E5B6C"/>
    <w:rsid w:val="002E6F02"/>
    <w:rsid w:val="002E7824"/>
    <w:rsid w:val="002E797E"/>
    <w:rsid w:val="002E7AAF"/>
    <w:rsid w:val="002F0201"/>
    <w:rsid w:val="002F021F"/>
    <w:rsid w:val="002F043C"/>
    <w:rsid w:val="002F12EA"/>
    <w:rsid w:val="002F168D"/>
    <w:rsid w:val="002F1E70"/>
    <w:rsid w:val="002F1EDC"/>
    <w:rsid w:val="002F26BA"/>
    <w:rsid w:val="002F2B97"/>
    <w:rsid w:val="002F426F"/>
    <w:rsid w:val="002F43F5"/>
    <w:rsid w:val="002F5514"/>
    <w:rsid w:val="002F58C2"/>
    <w:rsid w:val="002F5B1B"/>
    <w:rsid w:val="002F6422"/>
    <w:rsid w:val="002F6B95"/>
    <w:rsid w:val="002F6C63"/>
    <w:rsid w:val="002F74C7"/>
    <w:rsid w:val="002F75DF"/>
    <w:rsid w:val="002F7708"/>
    <w:rsid w:val="002F7944"/>
    <w:rsid w:val="0030013A"/>
    <w:rsid w:val="0030032E"/>
    <w:rsid w:val="00300934"/>
    <w:rsid w:val="003031F9"/>
    <w:rsid w:val="003036B8"/>
    <w:rsid w:val="0030371E"/>
    <w:rsid w:val="00303818"/>
    <w:rsid w:val="00304C18"/>
    <w:rsid w:val="003058C9"/>
    <w:rsid w:val="00305F57"/>
    <w:rsid w:val="00306F31"/>
    <w:rsid w:val="003070D8"/>
    <w:rsid w:val="003071A4"/>
    <w:rsid w:val="0030774F"/>
    <w:rsid w:val="003079E6"/>
    <w:rsid w:val="00310659"/>
    <w:rsid w:val="00311303"/>
    <w:rsid w:val="00311FA4"/>
    <w:rsid w:val="003123EB"/>
    <w:rsid w:val="00312872"/>
    <w:rsid w:val="00312EE8"/>
    <w:rsid w:val="00312FBB"/>
    <w:rsid w:val="0031352E"/>
    <w:rsid w:val="00313998"/>
    <w:rsid w:val="00313BC7"/>
    <w:rsid w:val="00313F1F"/>
    <w:rsid w:val="0031462A"/>
    <w:rsid w:val="003148E1"/>
    <w:rsid w:val="00315073"/>
    <w:rsid w:val="003151F6"/>
    <w:rsid w:val="003153D9"/>
    <w:rsid w:val="00315DA0"/>
    <w:rsid w:val="003170FB"/>
    <w:rsid w:val="003172C3"/>
    <w:rsid w:val="003200C4"/>
    <w:rsid w:val="00320218"/>
    <w:rsid w:val="00320842"/>
    <w:rsid w:val="003213FC"/>
    <w:rsid w:val="003220D5"/>
    <w:rsid w:val="00322AA7"/>
    <w:rsid w:val="0032644D"/>
    <w:rsid w:val="0032667E"/>
    <w:rsid w:val="0032674D"/>
    <w:rsid w:val="003270A7"/>
    <w:rsid w:val="003304EB"/>
    <w:rsid w:val="00331277"/>
    <w:rsid w:val="00331EC9"/>
    <w:rsid w:val="003329AD"/>
    <w:rsid w:val="00332DDA"/>
    <w:rsid w:val="003334E5"/>
    <w:rsid w:val="00333DD1"/>
    <w:rsid w:val="00334B25"/>
    <w:rsid w:val="00334C74"/>
    <w:rsid w:val="00335193"/>
    <w:rsid w:val="00336069"/>
    <w:rsid w:val="00336340"/>
    <w:rsid w:val="00336F8C"/>
    <w:rsid w:val="00340479"/>
    <w:rsid w:val="0034114F"/>
    <w:rsid w:val="00341DBF"/>
    <w:rsid w:val="00342852"/>
    <w:rsid w:val="00342CD8"/>
    <w:rsid w:val="00343217"/>
    <w:rsid w:val="00343E48"/>
    <w:rsid w:val="00344E0E"/>
    <w:rsid w:val="00345369"/>
    <w:rsid w:val="0034666E"/>
    <w:rsid w:val="00346681"/>
    <w:rsid w:val="00347D3A"/>
    <w:rsid w:val="00350666"/>
    <w:rsid w:val="00351A91"/>
    <w:rsid w:val="00351ACB"/>
    <w:rsid w:val="00351D64"/>
    <w:rsid w:val="00351E08"/>
    <w:rsid w:val="00352AA6"/>
    <w:rsid w:val="003531CD"/>
    <w:rsid w:val="00353543"/>
    <w:rsid w:val="00353D6E"/>
    <w:rsid w:val="003541D9"/>
    <w:rsid w:val="0035438D"/>
    <w:rsid w:val="003550F0"/>
    <w:rsid w:val="00356441"/>
    <w:rsid w:val="00357373"/>
    <w:rsid w:val="00360BEB"/>
    <w:rsid w:val="003611AC"/>
    <w:rsid w:val="00361966"/>
    <w:rsid w:val="00363A6D"/>
    <w:rsid w:val="00364A09"/>
    <w:rsid w:val="003652B0"/>
    <w:rsid w:val="00366839"/>
    <w:rsid w:val="00367AE2"/>
    <w:rsid w:val="00367D28"/>
    <w:rsid w:val="0037062C"/>
    <w:rsid w:val="00370C22"/>
    <w:rsid w:val="003729D6"/>
    <w:rsid w:val="00372A0D"/>
    <w:rsid w:val="00373D59"/>
    <w:rsid w:val="003748FE"/>
    <w:rsid w:val="0037494C"/>
    <w:rsid w:val="00374AF0"/>
    <w:rsid w:val="00375849"/>
    <w:rsid w:val="00375EA8"/>
    <w:rsid w:val="0037653F"/>
    <w:rsid w:val="00377816"/>
    <w:rsid w:val="00380728"/>
    <w:rsid w:val="00381530"/>
    <w:rsid w:val="00381F37"/>
    <w:rsid w:val="00382F6F"/>
    <w:rsid w:val="003830F0"/>
    <w:rsid w:val="00384AD5"/>
    <w:rsid w:val="00385B8A"/>
    <w:rsid w:val="003866DC"/>
    <w:rsid w:val="0038767B"/>
    <w:rsid w:val="0038771B"/>
    <w:rsid w:val="00390D69"/>
    <w:rsid w:val="00391230"/>
    <w:rsid w:val="003913C0"/>
    <w:rsid w:val="0039202A"/>
    <w:rsid w:val="00392192"/>
    <w:rsid w:val="00392598"/>
    <w:rsid w:val="003925E2"/>
    <w:rsid w:val="00392A67"/>
    <w:rsid w:val="00393430"/>
    <w:rsid w:val="00393AC1"/>
    <w:rsid w:val="00394B7A"/>
    <w:rsid w:val="00396A58"/>
    <w:rsid w:val="00397050"/>
    <w:rsid w:val="00397BCA"/>
    <w:rsid w:val="00397BE0"/>
    <w:rsid w:val="003A18A2"/>
    <w:rsid w:val="003A23FD"/>
    <w:rsid w:val="003A25C3"/>
    <w:rsid w:val="003A54B1"/>
    <w:rsid w:val="003A54D1"/>
    <w:rsid w:val="003A64A8"/>
    <w:rsid w:val="003A6748"/>
    <w:rsid w:val="003A68BB"/>
    <w:rsid w:val="003A6FA4"/>
    <w:rsid w:val="003B0064"/>
    <w:rsid w:val="003B09C1"/>
    <w:rsid w:val="003B1B8A"/>
    <w:rsid w:val="003B1F50"/>
    <w:rsid w:val="003B3A5A"/>
    <w:rsid w:val="003B3A85"/>
    <w:rsid w:val="003B3AC5"/>
    <w:rsid w:val="003B42F8"/>
    <w:rsid w:val="003B5260"/>
    <w:rsid w:val="003B6B84"/>
    <w:rsid w:val="003B760C"/>
    <w:rsid w:val="003B7D82"/>
    <w:rsid w:val="003C1177"/>
    <w:rsid w:val="003C11A5"/>
    <w:rsid w:val="003C1BFB"/>
    <w:rsid w:val="003C22F9"/>
    <w:rsid w:val="003C282A"/>
    <w:rsid w:val="003C2B99"/>
    <w:rsid w:val="003C2D12"/>
    <w:rsid w:val="003C309D"/>
    <w:rsid w:val="003C3CCF"/>
    <w:rsid w:val="003C4EAA"/>
    <w:rsid w:val="003C7196"/>
    <w:rsid w:val="003C7DB2"/>
    <w:rsid w:val="003D1726"/>
    <w:rsid w:val="003D1F03"/>
    <w:rsid w:val="003D2D78"/>
    <w:rsid w:val="003D3037"/>
    <w:rsid w:val="003D31D1"/>
    <w:rsid w:val="003D4411"/>
    <w:rsid w:val="003D44B1"/>
    <w:rsid w:val="003D4947"/>
    <w:rsid w:val="003D5AEB"/>
    <w:rsid w:val="003D5C8D"/>
    <w:rsid w:val="003D6663"/>
    <w:rsid w:val="003D6A3A"/>
    <w:rsid w:val="003D6BB0"/>
    <w:rsid w:val="003D6DF8"/>
    <w:rsid w:val="003D727F"/>
    <w:rsid w:val="003D7346"/>
    <w:rsid w:val="003D7618"/>
    <w:rsid w:val="003E00D5"/>
    <w:rsid w:val="003E11AE"/>
    <w:rsid w:val="003E14A3"/>
    <w:rsid w:val="003E24D3"/>
    <w:rsid w:val="003E24EC"/>
    <w:rsid w:val="003E2BBC"/>
    <w:rsid w:val="003E2F6F"/>
    <w:rsid w:val="003E3428"/>
    <w:rsid w:val="003E3555"/>
    <w:rsid w:val="003E445F"/>
    <w:rsid w:val="003E4888"/>
    <w:rsid w:val="003E53C4"/>
    <w:rsid w:val="003E5437"/>
    <w:rsid w:val="003E55DC"/>
    <w:rsid w:val="003E68A4"/>
    <w:rsid w:val="003E737E"/>
    <w:rsid w:val="003F0401"/>
    <w:rsid w:val="003F141E"/>
    <w:rsid w:val="003F18D4"/>
    <w:rsid w:val="003F1A2C"/>
    <w:rsid w:val="003F2A75"/>
    <w:rsid w:val="003F2C53"/>
    <w:rsid w:val="003F30A3"/>
    <w:rsid w:val="003F3593"/>
    <w:rsid w:val="003F3AA8"/>
    <w:rsid w:val="003F549F"/>
    <w:rsid w:val="003F5FC9"/>
    <w:rsid w:val="003F6A76"/>
    <w:rsid w:val="003F6DC6"/>
    <w:rsid w:val="003F788E"/>
    <w:rsid w:val="003F7D94"/>
    <w:rsid w:val="004004CE"/>
    <w:rsid w:val="004007CB"/>
    <w:rsid w:val="00400BEF"/>
    <w:rsid w:val="00401721"/>
    <w:rsid w:val="00404813"/>
    <w:rsid w:val="00404B10"/>
    <w:rsid w:val="004051D2"/>
    <w:rsid w:val="00405EC0"/>
    <w:rsid w:val="00406528"/>
    <w:rsid w:val="00406714"/>
    <w:rsid w:val="00407254"/>
    <w:rsid w:val="00407DAA"/>
    <w:rsid w:val="004122CD"/>
    <w:rsid w:val="004123B8"/>
    <w:rsid w:val="00412D62"/>
    <w:rsid w:val="00413DB6"/>
    <w:rsid w:val="00413ECB"/>
    <w:rsid w:val="0041470D"/>
    <w:rsid w:val="004151EF"/>
    <w:rsid w:val="004155D8"/>
    <w:rsid w:val="00415688"/>
    <w:rsid w:val="00415789"/>
    <w:rsid w:val="00415DFA"/>
    <w:rsid w:val="00417392"/>
    <w:rsid w:val="0042074D"/>
    <w:rsid w:val="00420A93"/>
    <w:rsid w:val="004216DB"/>
    <w:rsid w:val="0042201A"/>
    <w:rsid w:val="00422489"/>
    <w:rsid w:val="0042266A"/>
    <w:rsid w:val="004234D2"/>
    <w:rsid w:val="00425F92"/>
    <w:rsid w:val="0042615B"/>
    <w:rsid w:val="00427A48"/>
    <w:rsid w:val="00431006"/>
    <w:rsid w:val="00431EF0"/>
    <w:rsid w:val="00433BC9"/>
    <w:rsid w:val="00433DF0"/>
    <w:rsid w:val="004341DA"/>
    <w:rsid w:val="004345CA"/>
    <w:rsid w:val="00434878"/>
    <w:rsid w:val="00434B67"/>
    <w:rsid w:val="00434CEB"/>
    <w:rsid w:val="004357F9"/>
    <w:rsid w:val="00435D27"/>
    <w:rsid w:val="004361AE"/>
    <w:rsid w:val="00436D0B"/>
    <w:rsid w:val="00436F5B"/>
    <w:rsid w:val="004379A0"/>
    <w:rsid w:val="00437C00"/>
    <w:rsid w:val="00440679"/>
    <w:rsid w:val="004417DD"/>
    <w:rsid w:val="0044182F"/>
    <w:rsid w:val="00441AAC"/>
    <w:rsid w:val="00441B71"/>
    <w:rsid w:val="004423B9"/>
    <w:rsid w:val="00442BA3"/>
    <w:rsid w:val="0044477D"/>
    <w:rsid w:val="00444D26"/>
    <w:rsid w:val="004455FF"/>
    <w:rsid w:val="00445E2D"/>
    <w:rsid w:val="004460AF"/>
    <w:rsid w:val="00446819"/>
    <w:rsid w:val="004469C5"/>
    <w:rsid w:val="004469FE"/>
    <w:rsid w:val="00446D2B"/>
    <w:rsid w:val="00447318"/>
    <w:rsid w:val="00447420"/>
    <w:rsid w:val="0044748D"/>
    <w:rsid w:val="00450D76"/>
    <w:rsid w:val="004518FE"/>
    <w:rsid w:val="0045268D"/>
    <w:rsid w:val="00452EF4"/>
    <w:rsid w:val="0045314F"/>
    <w:rsid w:val="0045459E"/>
    <w:rsid w:val="00454BA6"/>
    <w:rsid w:val="00454E0B"/>
    <w:rsid w:val="0045515A"/>
    <w:rsid w:val="00460F3F"/>
    <w:rsid w:val="004617C7"/>
    <w:rsid w:val="00463341"/>
    <w:rsid w:val="00463CD4"/>
    <w:rsid w:val="00464673"/>
    <w:rsid w:val="00464830"/>
    <w:rsid w:val="00464835"/>
    <w:rsid w:val="00464A5B"/>
    <w:rsid w:val="00464E1F"/>
    <w:rsid w:val="0046550F"/>
    <w:rsid w:val="00465524"/>
    <w:rsid w:val="004674A2"/>
    <w:rsid w:val="004707B0"/>
    <w:rsid w:val="0047089C"/>
    <w:rsid w:val="004708D5"/>
    <w:rsid w:val="00470A5A"/>
    <w:rsid w:val="00470B56"/>
    <w:rsid w:val="004710DE"/>
    <w:rsid w:val="0047159F"/>
    <w:rsid w:val="00471A66"/>
    <w:rsid w:val="0047231B"/>
    <w:rsid w:val="004726D2"/>
    <w:rsid w:val="00472F5D"/>
    <w:rsid w:val="00473061"/>
    <w:rsid w:val="00475218"/>
    <w:rsid w:val="00475601"/>
    <w:rsid w:val="00475BC3"/>
    <w:rsid w:val="00475F70"/>
    <w:rsid w:val="004763EB"/>
    <w:rsid w:val="00476470"/>
    <w:rsid w:val="00476FFC"/>
    <w:rsid w:val="004800E0"/>
    <w:rsid w:val="00480C3D"/>
    <w:rsid w:val="00480DC8"/>
    <w:rsid w:val="00481760"/>
    <w:rsid w:val="0048230B"/>
    <w:rsid w:val="00483204"/>
    <w:rsid w:val="004832A9"/>
    <w:rsid w:val="00483CE3"/>
    <w:rsid w:val="00483F06"/>
    <w:rsid w:val="00484643"/>
    <w:rsid w:val="00484A2D"/>
    <w:rsid w:val="0048537A"/>
    <w:rsid w:val="00485959"/>
    <w:rsid w:val="00486117"/>
    <w:rsid w:val="004872EE"/>
    <w:rsid w:val="004878A2"/>
    <w:rsid w:val="00490048"/>
    <w:rsid w:val="00490D4B"/>
    <w:rsid w:val="00491F4F"/>
    <w:rsid w:val="00492D71"/>
    <w:rsid w:val="00492E15"/>
    <w:rsid w:val="004936EF"/>
    <w:rsid w:val="004939D0"/>
    <w:rsid w:val="004962D4"/>
    <w:rsid w:val="004963B4"/>
    <w:rsid w:val="004969A9"/>
    <w:rsid w:val="004A07B6"/>
    <w:rsid w:val="004A0E08"/>
    <w:rsid w:val="004A386D"/>
    <w:rsid w:val="004A3D8F"/>
    <w:rsid w:val="004A41B8"/>
    <w:rsid w:val="004A4432"/>
    <w:rsid w:val="004A49DB"/>
    <w:rsid w:val="004A5A6E"/>
    <w:rsid w:val="004A6557"/>
    <w:rsid w:val="004A665B"/>
    <w:rsid w:val="004A6EF9"/>
    <w:rsid w:val="004A7091"/>
    <w:rsid w:val="004A7145"/>
    <w:rsid w:val="004B0E5C"/>
    <w:rsid w:val="004B1A0C"/>
    <w:rsid w:val="004B1B47"/>
    <w:rsid w:val="004B1D66"/>
    <w:rsid w:val="004B1F0A"/>
    <w:rsid w:val="004B30EB"/>
    <w:rsid w:val="004B34A5"/>
    <w:rsid w:val="004B4001"/>
    <w:rsid w:val="004B4098"/>
    <w:rsid w:val="004B541B"/>
    <w:rsid w:val="004B54B1"/>
    <w:rsid w:val="004B6C84"/>
    <w:rsid w:val="004B762D"/>
    <w:rsid w:val="004B7958"/>
    <w:rsid w:val="004B79C8"/>
    <w:rsid w:val="004B7E9B"/>
    <w:rsid w:val="004C0E96"/>
    <w:rsid w:val="004C152E"/>
    <w:rsid w:val="004C1940"/>
    <w:rsid w:val="004C30C8"/>
    <w:rsid w:val="004C58C5"/>
    <w:rsid w:val="004C72D3"/>
    <w:rsid w:val="004C7468"/>
    <w:rsid w:val="004C7B01"/>
    <w:rsid w:val="004C7B03"/>
    <w:rsid w:val="004C7FF5"/>
    <w:rsid w:val="004D0AB2"/>
    <w:rsid w:val="004D1228"/>
    <w:rsid w:val="004D2E44"/>
    <w:rsid w:val="004D31C1"/>
    <w:rsid w:val="004D3996"/>
    <w:rsid w:val="004D3C27"/>
    <w:rsid w:val="004D4638"/>
    <w:rsid w:val="004D4724"/>
    <w:rsid w:val="004D4E74"/>
    <w:rsid w:val="004D57FD"/>
    <w:rsid w:val="004D5D38"/>
    <w:rsid w:val="004D67A1"/>
    <w:rsid w:val="004D6B9E"/>
    <w:rsid w:val="004D762E"/>
    <w:rsid w:val="004E1C1B"/>
    <w:rsid w:val="004E242A"/>
    <w:rsid w:val="004E2516"/>
    <w:rsid w:val="004E3198"/>
    <w:rsid w:val="004E372A"/>
    <w:rsid w:val="004E3D63"/>
    <w:rsid w:val="004E42F4"/>
    <w:rsid w:val="004E43D9"/>
    <w:rsid w:val="004E5C26"/>
    <w:rsid w:val="004E6A9A"/>
    <w:rsid w:val="004E7145"/>
    <w:rsid w:val="004E7A90"/>
    <w:rsid w:val="004E7F7D"/>
    <w:rsid w:val="004F01F5"/>
    <w:rsid w:val="004F036C"/>
    <w:rsid w:val="004F04E6"/>
    <w:rsid w:val="004F1F57"/>
    <w:rsid w:val="004F2300"/>
    <w:rsid w:val="004F2869"/>
    <w:rsid w:val="004F3C20"/>
    <w:rsid w:val="004F4945"/>
    <w:rsid w:val="004F5731"/>
    <w:rsid w:val="004F6407"/>
    <w:rsid w:val="004F6480"/>
    <w:rsid w:val="004F674A"/>
    <w:rsid w:val="004F69B0"/>
    <w:rsid w:val="004F701B"/>
    <w:rsid w:val="004F7955"/>
    <w:rsid w:val="004F7E27"/>
    <w:rsid w:val="004F7E64"/>
    <w:rsid w:val="00500AF3"/>
    <w:rsid w:val="00500CF7"/>
    <w:rsid w:val="00501286"/>
    <w:rsid w:val="00501C2C"/>
    <w:rsid w:val="00501F37"/>
    <w:rsid w:val="00502785"/>
    <w:rsid w:val="00502796"/>
    <w:rsid w:val="005035B5"/>
    <w:rsid w:val="0050417C"/>
    <w:rsid w:val="00505361"/>
    <w:rsid w:val="005055AA"/>
    <w:rsid w:val="005057AF"/>
    <w:rsid w:val="005058F1"/>
    <w:rsid w:val="005068AE"/>
    <w:rsid w:val="005078D2"/>
    <w:rsid w:val="00510C66"/>
    <w:rsid w:val="00514024"/>
    <w:rsid w:val="00514A03"/>
    <w:rsid w:val="00514C5F"/>
    <w:rsid w:val="00514CEC"/>
    <w:rsid w:val="00517374"/>
    <w:rsid w:val="005174FA"/>
    <w:rsid w:val="0051783E"/>
    <w:rsid w:val="00517D9D"/>
    <w:rsid w:val="0052055D"/>
    <w:rsid w:val="00520C07"/>
    <w:rsid w:val="0052154E"/>
    <w:rsid w:val="00521772"/>
    <w:rsid w:val="00521B4B"/>
    <w:rsid w:val="00523A1B"/>
    <w:rsid w:val="0052417A"/>
    <w:rsid w:val="0052419B"/>
    <w:rsid w:val="00524EFB"/>
    <w:rsid w:val="0052509B"/>
    <w:rsid w:val="00525704"/>
    <w:rsid w:val="00525B45"/>
    <w:rsid w:val="005271E3"/>
    <w:rsid w:val="005278E1"/>
    <w:rsid w:val="005279D2"/>
    <w:rsid w:val="00527D32"/>
    <w:rsid w:val="00531641"/>
    <w:rsid w:val="00531CE3"/>
    <w:rsid w:val="0053233E"/>
    <w:rsid w:val="00532678"/>
    <w:rsid w:val="0053360D"/>
    <w:rsid w:val="00533995"/>
    <w:rsid w:val="00533E73"/>
    <w:rsid w:val="00535175"/>
    <w:rsid w:val="0053530F"/>
    <w:rsid w:val="005363A4"/>
    <w:rsid w:val="00536747"/>
    <w:rsid w:val="00536AB8"/>
    <w:rsid w:val="00536D56"/>
    <w:rsid w:val="005375B7"/>
    <w:rsid w:val="00537CD6"/>
    <w:rsid w:val="005401A7"/>
    <w:rsid w:val="005416DE"/>
    <w:rsid w:val="005420A4"/>
    <w:rsid w:val="00543306"/>
    <w:rsid w:val="005453FA"/>
    <w:rsid w:val="00550EA5"/>
    <w:rsid w:val="00551310"/>
    <w:rsid w:val="00551405"/>
    <w:rsid w:val="00552ABC"/>
    <w:rsid w:val="005533F6"/>
    <w:rsid w:val="005535EA"/>
    <w:rsid w:val="0055407E"/>
    <w:rsid w:val="00554125"/>
    <w:rsid w:val="005542A6"/>
    <w:rsid w:val="005543ED"/>
    <w:rsid w:val="005556AA"/>
    <w:rsid w:val="00555E13"/>
    <w:rsid w:val="00556F2A"/>
    <w:rsid w:val="005571E5"/>
    <w:rsid w:val="005579DF"/>
    <w:rsid w:val="00560048"/>
    <w:rsid w:val="00560A6F"/>
    <w:rsid w:val="00561E5B"/>
    <w:rsid w:val="00562075"/>
    <w:rsid w:val="005629ED"/>
    <w:rsid w:val="00564743"/>
    <w:rsid w:val="00564D6D"/>
    <w:rsid w:val="00565BE1"/>
    <w:rsid w:val="00565E90"/>
    <w:rsid w:val="005665AF"/>
    <w:rsid w:val="0056779B"/>
    <w:rsid w:val="00567FBD"/>
    <w:rsid w:val="005704A7"/>
    <w:rsid w:val="0057093E"/>
    <w:rsid w:val="005711EB"/>
    <w:rsid w:val="00571D29"/>
    <w:rsid w:val="005725BF"/>
    <w:rsid w:val="00572770"/>
    <w:rsid w:val="00573601"/>
    <w:rsid w:val="0057455F"/>
    <w:rsid w:val="005745CD"/>
    <w:rsid w:val="005747DE"/>
    <w:rsid w:val="00574E44"/>
    <w:rsid w:val="005764EB"/>
    <w:rsid w:val="00576803"/>
    <w:rsid w:val="00576C2A"/>
    <w:rsid w:val="00576D5F"/>
    <w:rsid w:val="00577816"/>
    <w:rsid w:val="0058030A"/>
    <w:rsid w:val="00580601"/>
    <w:rsid w:val="00580833"/>
    <w:rsid w:val="00580C54"/>
    <w:rsid w:val="005815CF"/>
    <w:rsid w:val="00581B21"/>
    <w:rsid w:val="00583088"/>
    <w:rsid w:val="00583BAB"/>
    <w:rsid w:val="00584904"/>
    <w:rsid w:val="005849D9"/>
    <w:rsid w:val="00584F65"/>
    <w:rsid w:val="005854FF"/>
    <w:rsid w:val="005860F9"/>
    <w:rsid w:val="005862E6"/>
    <w:rsid w:val="00586CFB"/>
    <w:rsid w:val="00587B08"/>
    <w:rsid w:val="00587B9E"/>
    <w:rsid w:val="00587FE5"/>
    <w:rsid w:val="00590658"/>
    <w:rsid w:val="00590B3C"/>
    <w:rsid w:val="005915E3"/>
    <w:rsid w:val="00592095"/>
    <w:rsid w:val="0059297D"/>
    <w:rsid w:val="00593E8C"/>
    <w:rsid w:val="00594B31"/>
    <w:rsid w:val="00594F02"/>
    <w:rsid w:val="00595AEE"/>
    <w:rsid w:val="005964CE"/>
    <w:rsid w:val="005969B3"/>
    <w:rsid w:val="005977E5"/>
    <w:rsid w:val="005A05AC"/>
    <w:rsid w:val="005A0F63"/>
    <w:rsid w:val="005A1294"/>
    <w:rsid w:val="005A138B"/>
    <w:rsid w:val="005A34E9"/>
    <w:rsid w:val="005A3C87"/>
    <w:rsid w:val="005A4A0D"/>
    <w:rsid w:val="005A6E1D"/>
    <w:rsid w:val="005A7299"/>
    <w:rsid w:val="005A7557"/>
    <w:rsid w:val="005A79A7"/>
    <w:rsid w:val="005A7E12"/>
    <w:rsid w:val="005B0D8F"/>
    <w:rsid w:val="005B1E7B"/>
    <w:rsid w:val="005B2803"/>
    <w:rsid w:val="005B2DB0"/>
    <w:rsid w:val="005B3628"/>
    <w:rsid w:val="005B3E08"/>
    <w:rsid w:val="005B46A3"/>
    <w:rsid w:val="005B46C8"/>
    <w:rsid w:val="005B4A0F"/>
    <w:rsid w:val="005B65FA"/>
    <w:rsid w:val="005B76BD"/>
    <w:rsid w:val="005B7A48"/>
    <w:rsid w:val="005B7C12"/>
    <w:rsid w:val="005C2247"/>
    <w:rsid w:val="005C3A93"/>
    <w:rsid w:val="005C5369"/>
    <w:rsid w:val="005C5A66"/>
    <w:rsid w:val="005C5BE5"/>
    <w:rsid w:val="005C6609"/>
    <w:rsid w:val="005C6CB4"/>
    <w:rsid w:val="005C7056"/>
    <w:rsid w:val="005C757F"/>
    <w:rsid w:val="005D22DB"/>
    <w:rsid w:val="005D35E4"/>
    <w:rsid w:val="005D3A1D"/>
    <w:rsid w:val="005D3E7E"/>
    <w:rsid w:val="005D4BF7"/>
    <w:rsid w:val="005D4CE2"/>
    <w:rsid w:val="005D523D"/>
    <w:rsid w:val="005D54FD"/>
    <w:rsid w:val="005D5EC0"/>
    <w:rsid w:val="005D65F6"/>
    <w:rsid w:val="005D66F3"/>
    <w:rsid w:val="005D6CEF"/>
    <w:rsid w:val="005D6E57"/>
    <w:rsid w:val="005D7B2E"/>
    <w:rsid w:val="005E0B4B"/>
    <w:rsid w:val="005E0C0F"/>
    <w:rsid w:val="005E0F6A"/>
    <w:rsid w:val="005E23FC"/>
    <w:rsid w:val="005E2D56"/>
    <w:rsid w:val="005E300B"/>
    <w:rsid w:val="005E3FA9"/>
    <w:rsid w:val="005E4ECC"/>
    <w:rsid w:val="005E507C"/>
    <w:rsid w:val="005E50B9"/>
    <w:rsid w:val="005E6725"/>
    <w:rsid w:val="005E6A2F"/>
    <w:rsid w:val="005E6A3E"/>
    <w:rsid w:val="005E6D1F"/>
    <w:rsid w:val="005E7066"/>
    <w:rsid w:val="005E766D"/>
    <w:rsid w:val="005E78B1"/>
    <w:rsid w:val="005E7EC4"/>
    <w:rsid w:val="005E7F27"/>
    <w:rsid w:val="005F0266"/>
    <w:rsid w:val="005F0E77"/>
    <w:rsid w:val="005F10CD"/>
    <w:rsid w:val="005F1393"/>
    <w:rsid w:val="005F1701"/>
    <w:rsid w:val="005F1976"/>
    <w:rsid w:val="005F197D"/>
    <w:rsid w:val="005F1C45"/>
    <w:rsid w:val="005F2677"/>
    <w:rsid w:val="005F26FB"/>
    <w:rsid w:val="005F27D8"/>
    <w:rsid w:val="005F2C85"/>
    <w:rsid w:val="005F3875"/>
    <w:rsid w:val="005F3AA3"/>
    <w:rsid w:val="005F3E9A"/>
    <w:rsid w:val="005F4512"/>
    <w:rsid w:val="005F491C"/>
    <w:rsid w:val="005F4B50"/>
    <w:rsid w:val="005F4D87"/>
    <w:rsid w:val="005F553E"/>
    <w:rsid w:val="005F5773"/>
    <w:rsid w:val="005F66C9"/>
    <w:rsid w:val="005F6979"/>
    <w:rsid w:val="005F697B"/>
    <w:rsid w:val="005F6C98"/>
    <w:rsid w:val="005F7460"/>
    <w:rsid w:val="005F7B18"/>
    <w:rsid w:val="00600489"/>
    <w:rsid w:val="00600DA9"/>
    <w:rsid w:val="0060165E"/>
    <w:rsid w:val="00602A7C"/>
    <w:rsid w:val="0060415C"/>
    <w:rsid w:val="00604CEB"/>
    <w:rsid w:val="00604DB2"/>
    <w:rsid w:val="0060558F"/>
    <w:rsid w:val="00606FE2"/>
    <w:rsid w:val="006070AD"/>
    <w:rsid w:val="006072CA"/>
    <w:rsid w:val="00607ECD"/>
    <w:rsid w:val="006110D4"/>
    <w:rsid w:val="00611261"/>
    <w:rsid w:val="00611C2F"/>
    <w:rsid w:val="00612B37"/>
    <w:rsid w:val="00613BA7"/>
    <w:rsid w:val="0061405F"/>
    <w:rsid w:val="00614126"/>
    <w:rsid w:val="006141F3"/>
    <w:rsid w:val="00614480"/>
    <w:rsid w:val="00614D24"/>
    <w:rsid w:val="006152BC"/>
    <w:rsid w:val="00615877"/>
    <w:rsid w:val="00616DAB"/>
    <w:rsid w:val="00616F17"/>
    <w:rsid w:val="006177CD"/>
    <w:rsid w:val="00617A22"/>
    <w:rsid w:val="00620FDD"/>
    <w:rsid w:val="0062128F"/>
    <w:rsid w:val="00622488"/>
    <w:rsid w:val="0062254D"/>
    <w:rsid w:val="00622E62"/>
    <w:rsid w:val="006244B6"/>
    <w:rsid w:val="0062558D"/>
    <w:rsid w:val="006265B9"/>
    <w:rsid w:val="00626958"/>
    <w:rsid w:val="00626EEF"/>
    <w:rsid w:val="006274C1"/>
    <w:rsid w:val="006308E7"/>
    <w:rsid w:val="00630D76"/>
    <w:rsid w:val="00631008"/>
    <w:rsid w:val="006317F5"/>
    <w:rsid w:val="00632A4E"/>
    <w:rsid w:val="006330A7"/>
    <w:rsid w:val="00633978"/>
    <w:rsid w:val="00633F53"/>
    <w:rsid w:val="006340BE"/>
    <w:rsid w:val="00634A88"/>
    <w:rsid w:val="006350F9"/>
    <w:rsid w:val="006362BC"/>
    <w:rsid w:val="006363D7"/>
    <w:rsid w:val="00636F1D"/>
    <w:rsid w:val="00637364"/>
    <w:rsid w:val="00640A60"/>
    <w:rsid w:val="00640D59"/>
    <w:rsid w:val="00640DEF"/>
    <w:rsid w:val="00641BC9"/>
    <w:rsid w:val="006424CC"/>
    <w:rsid w:val="006425B5"/>
    <w:rsid w:val="00643467"/>
    <w:rsid w:val="006437F1"/>
    <w:rsid w:val="00643B05"/>
    <w:rsid w:val="0064416B"/>
    <w:rsid w:val="006450A6"/>
    <w:rsid w:val="0064646B"/>
    <w:rsid w:val="00653E28"/>
    <w:rsid w:val="00653EAA"/>
    <w:rsid w:val="0065484E"/>
    <w:rsid w:val="006551C4"/>
    <w:rsid w:val="00655EC1"/>
    <w:rsid w:val="00656303"/>
    <w:rsid w:val="0065694D"/>
    <w:rsid w:val="006569E8"/>
    <w:rsid w:val="006569F6"/>
    <w:rsid w:val="00656A4A"/>
    <w:rsid w:val="00656C92"/>
    <w:rsid w:val="006600AE"/>
    <w:rsid w:val="00660851"/>
    <w:rsid w:val="0066153B"/>
    <w:rsid w:val="00661B5A"/>
    <w:rsid w:val="00661D25"/>
    <w:rsid w:val="0066269E"/>
    <w:rsid w:val="006628FF"/>
    <w:rsid w:val="006637D7"/>
    <w:rsid w:val="00663D79"/>
    <w:rsid w:val="006643AE"/>
    <w:rsid w:val="00667227"/>
    <w:rsid w:val="00667E93"/>
    <w:rsid w:val="00670351"/>
    <w:rsid w:val="00670F27"/>
    <w:rsid w:val="006723E9"/>
    <w:rsid w:val="00674FE6"/>
    <w:rsid w:val="00675426"/>
    <w:rsid w:val="0067559F"/>
    <w:rsid w:val="0067669E"/>
    <w:rsid w:val="0067691B"/>
    <w:rsid w:val="00676EEA"/>
    <w:rsid w:val="0067739E"/>
    <w:rsid w:val="006776B0"/>
    <w:rsid w:val="006808C3"/>
    <w:rsid w:val="00680F60"/>
    <w:rsid w:val="00681D51"/>
    <w:rsid w:val="0068203B"/>
    <w:rsid w:val="00682BD5"/>
    <w:rsid w:val="006831DE"/>
    <w:rsid w:val="006839BD"/>
    <w:rsid w:val="00683E10"/>
    <w:rsid w:val="00684838"/>
    <w:rsid w:val="006848D9"/>
    <w:rsid w:val="00684D99"/>
    <w:rsid w:val="006859F2"/>
    <w:rsid w:val="00686393"/>
    <w:rsid w:val="00687694"/>
    <w:rsid w:val="00687BDE"/>
    <w:rsid w:val="00690756"/>
    <w:rsid w:val="00691054"/>
    <w:rsid w:val="006919DB"/>
    <w:rsid w:val="00691B87"/>
    <w:rsid w:val="00691D8D"/>
    <w:rsid w:val="00691FC3"/>
    <w:rsid w:val="0069203B"/>
    <w:rsid w:val="00692382"/>
    <w:rsid w:val="00692744"/>
    <w:rsid w:val="00692ECD"/>
    <w:rsid w:val="006935DD"/>
    <w:rsid w:val="00693767"/>
    <w:rsid w:val="0069391B"/>
    <w:rsid w:val="00694366"/>
    <w:rsid w:val="00694687"/>
    <w:rsid w:val="00695E2E"/>
    <w:rsid w:val="00696DCA"/>
    <w:rsid w:val="00696F58"/>
    <w:rsid w:val="006974BB"/>
    <w:rsid w:val="006A027E"/>
    <w:rsid w:val="006A09A8"/>
    <w:rsid w:val="006A3165"/>
    <w:rsid w:val="006A3693"/>
    <w:rsid w:val="006A3E9F"/>
    <w:rsid w:val="006A4467"/>
    <w:rsid w:val="006A5248"/>
    <w:rsid w:val="006A7541"/>
    <w:rsid w:val="006B0A0D"/>
    <w:rsid w:val="006B0B30"/>
    <w:rsid w:val="006B0BB4"/>
    <w:rsid w:val="006B0BF5"/>
    <w:rsid w:val="006B1341"/>
    <w:rsid w:val="006B22DA"/>
    <w:rsid w:val="006B2830"/>
    <w:rsid w:val="006B336D"/>
    <w:rsid w:val="006B469C"/>
    <w:rsid w:val="006B46D1"/>
    <w:rsid w:val="006B63C7"/>
    <w:rsid w:val="006B6591"/>
    <w:rsid w:val="006B6756"/>
    <w:rsid w:val="006B69F3"/>
    <w:rsid w:val="006B7301"/>
    <w:rsid w:val="006C03CA"/>
    <w:rsid w:val="006C25AB"/>
    <w:rsid w:val="006C277E"/>
    <w:rsid w:val="006C2AAC"/>
    <w:rsid w:val="006C3210"/>
    <w:rsid w:val="006C3F74"/>
    <w:rsid w:val="006C41E8"/>
    <w:rsid w:val="006C44C6"/>
    <w:rsid w:val="006C45D6"/>
    <w:rsid w:val="006C5697"/>
    <w:rsid w:val="006C5F7B"/>
    <w:rsid w:val="006C62DA"/>
    <w:rsid w:val="006C7EE5"/>
    <w:rsid w:val="006D06B4"/>
    <w:rsid w:val="006D09A2"/>
    <w:rsid w:val="006D1337"/>
    <w:rsid w:val="006D13D5"/>
    <w:rsid w:val="006D3214"/>
    <w:rsid w:val="006D42DB"/>
    <w:rsid w:val="006D4A26"/>
    <w:rsid w:val="006D4E0C"/>
    <w:rsid w:val="006D4E2F"/>
    <w:rsid w:val="006D58D3"/>
    <w:rsid w:val="006D5B71"/>
    <w:rsid w:val="006D67E4"/>
    <w:rsid w:val="006D6C0B"/>
    <w:rsid w:val="006D7320"/>
    <w:rsid w:val="006E0DDE"/>
    <w:rsid w:val="006E14E3"/>
    <w:rsid w:val="006E179B"/>
    <w:rsid w:val="006E261B"/>
    <w:rsid w:val="006E2B1B"/>
    <w:rsid w:val="006E2B28"/>
    <w:rsid w:val="006E2F67"/>
    <w:rsid w:val="006E3793"/>
    <w:rsid w:val="006E3FBD"/>
    <w:rsid w:val="006E44D2"/>
    <w:rsid w:val="006E455F"/>
    <w:rsid w:val="006E4C5B"/>
    <w:rsid w:val="006E4E17"/>
    <w:rsid w:val="006E652C"/>
    <w:rsid w:val="006E6948"/>
    <w:rsid w:val="006E6E25"/>
    <w:rsid w:val="006E727B"/>
    <w:rsid w:val="006E7AEE"/>
    <w:rsid w:val="006E7EC6"/>
    <w:rsid w:val="006F0178"/>
    <w:rsid w:val="006F0884"/>
    <w:rsid w:val="006F0B47"/>
    <w:rsid w:val="006F1026"/>
    <w:rsid w:val="006F13BC"/>
    <w:rsid w:val="006F1439"/>
    <w:rsid w:val="006F18BB"/>
    <w:rsid w:val="006F28CC"/>
    <w:rsid w:val="006F2B0B"/>
    <w:rsid w:val="006F2E51"/>
    <w:rsid w:val="006F304D"/>
    <w:rsid w:val="006F328F"/>
    <w:rsid w:val="006F32EE"/>
    <w:rsid w:val="006F385A"/>
    <w:rsid w:val="006F397C"/>
    <w:rsid w:val="006F399D"/>
    <w:rsid w:val="006F3B61"/>
    <w:rsid w:val="006F3BF0"/>
    <w:rsid w:val="006F43EE"/>
    <w:rsid w:val="006F5625"/>
    <w:rsid w:val="006F5AA3"/>
    <w:rsid w:val="006F5B6B"/>
    <w:rsid w:val="006F5E39"/>
    <w:rsid w:val="006F67A2"/>
    <w:rsid w:val="006F7729"/>
    <w:rsid w:val="006F7973"/>
    <w:rsid w:val="006F7B18"/>
    <w:rsid w:val="006F7C18"/>
    <w:rsid w:val="007001B4"/>
    <w:rsid w:val="0070137B"/>
    <w:rsid w:val="007027DA"/>
    <w:rsid w:val="00702A5D"/>
    <w:rsid w:val="00702ADB"/>
    <w:rsid w:val="00702E30"/>
    <w:rsid w:val="007045EB"/>
    <w:rsid w:val="007048C7"/>
    <w:rsid w:val="00704B9D"/>
    <w:rsid w:val="00704E3D"/>
    <w:rsid w:val="007053D1"/>
    <w:rsid w:val="00705C50"/>
    <w:rsid w:val="00706375"/>
    <w:rsid w:val="00706D70"/>
    <w:rsid w:val="00706DDE"/>
    <w:rsid w:val="00707098"/>
    <w:rsid w:val="00711C51"/>
    <w:rsid w:val="00711E62"/>
    <w:rsid w:val="00712931"/>
    <w:rsid w:val="00713ABF"/>
    <w:rsid w:val="00713FCE"/>
    <w:rsid w:val="00715445"/>
    <w:rsid w:val="00715A0B"/>
    <w:rsid w:val="007160DE"/>
    <w:rsid w:val="00716FFE"/>
    <w:rsid w:val="00717426"/>
    <w:rsid w:val="00717F3B"/>
    <w:rsid w:val="007200BB"/>
    <w:rsid w:val="007206EA"/>
    <w:rsid w:val="00720CC8"/>
    <w:rsid w:val="00721023"/>
    <w:rsid w:val="007210C4"/>
    <w:rsid w:val="0072115D"/>
    <w:rsid w:val="00721E9A"/>
    <w:rsid w:val="00722273"/>
    <w:rsid w:val="00724A0E"/>
    <w:rsid w:val="00724EE0"/>
    <w:rsid w:val="00725081"/>
    <w:rsid w:val="007254A6"/>
    <w:rsid w:val="007260EB"/>
    <w:rsid w:val="00726FC3"/>
    <w:rsid w:val="00727814"/>
    <w:rsid w:val="00730032"/>
    <w:rsid w:val="007301C4"/>
    <w:rsid w:val="007310D1"/>
    <w:rsid w:val="007312CB"/>
    <w:rsid w:val="007312E3"/>
    <w:rsid w:val="00731703"/>
    <w:rsid w:val="00731CD3"/>
    <w:rsid w:val="00731F93"/>
    <w:rsid w:val="00733E6D"/>
    <w:rsid w:val="00733E72"/>
    <w:rsid w:val="00734515"/>
    <w:rsid w:val="00735546"/>
    <w:rsid w:val="0073568A"/>
    <w:rsid w:val="00736770"/>
    <w:rsid w:val="00736A1C"/>
    <w:rsid w:val="00736EA0"/>
    <w:rsid w:val="00737342"/>
    <w:rsid w:val="00740705"/>
    <w:rsid w:val="00740B18"/>
    <w:rsid w:val="00740B6A"/>
    <w:rsid w:val="00740BD7"/>
    <w:rsid w:val="0074111B"/>
    <w:rsid w:val="0074211F"/>
    <w:rsid w:val="00742844"/>
    <w:rsid w:val="00744ADA"/>
    <w:rsid w:val="00744B59"/>
    <w:rsid w:val="007455D5"/>
    <w:rsid w:val="00745D59"/>
    <w:rsid w:val="00746D3A"/>
    <w:rsid w:val="0074771B"/>
    <w:rsid w:val="00747981"/>
    <w:rsid w:val="00747C97"/>
    <w:rsid w:val="00747E7D"/>
    <w:rsid w:val="00752FC9"/>
    <w:rsid w:val="007533CA"/>
    <w:rsid w:val="00753ECF"/>
    <w:rsid w:val="00754F09"/>
    <w:rsid w:val="007551D2"/>
    <w:rsid w:val="00755DBD"/>
    <w:rsid w:val="00756642"/>
    <w:rsid w:val="00756A8A"/>
    <w:rsid w:val="00756E2F"/>
    <w:rsid w:val="00756EAE"/>
    <w:rsid w:val="00757346"/>
    <w:rsid w:val="00760FDC"/>
    <w:rsid w:val="0076110A"/>
    <w:rsid w:val="007613CF"/>
    <w:rsid w:val="00763020"/>
    <w:rsid w:val="0076331B"/>
    <w:rsid w:val="0076380F"/>
    <w:rsid w:val="00763955"/>
    <w:rsid w:val="00763BF4"/>
    <w:rsid w:val="00763F67"/>
    <w:rsid w:val="00763F80"/>
    <w:rsid w:val="0076473E"/>
    <w:rsid w:val="0076499C"/>
    <w:rsid w:val="00764C61"/>
    <w:rsid w:val="0076593E"/>
    <w:rsid w:val="00766BC8"/>
    <w:rsid w:val="00766D0A"/>
    <w:rsid w:val="00767141"/>
    <w:rsid w:val="0076729C"/>
    <w:rsid w:val="007673B1"/>
    <w:rsid w:val="00767A0D"/>
    <w:rsid w:val="00767E8B"/>
    <w:rsid w:val="007704B4"/>
    <w:rsid w:val="007707F4"/>
    <w:rsid w:val="00770DB8"/>
    <w:rsid w:val="0077122D"/>
    <w:rsid w:val="00771261"/>
    <w:rsid w:val="00771D46"/>
    <w:rsid w:val="00772076"/>
    <w:rsid w:val="00772235"/>
    <w:rsid w:val="0077223C"/>
    <w:rsid w:val="007722DD"/>
    <w:rsid w:val="00772E2B"/>
    <w:rsid w:val="00773227"/>
    <w:rsid w:val="00773600"/>
    <w:rsid w:val="00773A53"/>
    <w:rsid w:val="00774121"/>
    <w:rsid w:val="00774D5E"/>
    <w:rsid w:val="00774DAD"/>
    <w:rsid w:val="00774DDC"/>
    <w:rsid w:val="007757A7"/>
    <w:rsid w:val="007759E6"/>
    <w:rsid w:val="00775C59"/>
    <w:rsid w:val="0077606F"/>
    <w:rsid w:val="0077638E"/>
    <w:rsid w:val="00776B6F"/>
    <w:rsid w:val="007773FC"/>
    <w:rsid w:val="00777908"/>
    <w:rsid w:val="00780930"/>
    <w:rsid w:val="00780FE1"/>
    <w:rsid w:val="007819B8"/>
    <w:rsid w:val="00783AD8"/>
    <w:rsid w:val="007840AF"/>
    <w:rsid w:val="00785313"/>
    <w:rsid w:val="00785AA3"/>
    <w:rsid w:val="0078785C"/>
    <w:rsid w:val="00787B7A"/>
    <w:rsid w:val="00787E1E"/>
    <w:rsid w:val="00790E56"/>
    <w:rsid w:val="00790F08"/>
    <w:rsid w:val="007913A9"/>
    <w:rsid w:val="00791B4D"/>
    <w:rsid w:val="00792B93"/>
    <w:rsid w:val="00794A03"/>
    <w:rsid w:val="00794C3F"/>
    <w:rsid w:val="00795BBD"/>
    <w:rsid w:val="0079602B"/>
    <w:rsid w:val="00797482"/>
    <w:rsid w:val="007974A1"/>
    <w:rsid w:val="00797DDF"/>
    <w:rsid w:val="007A0239"/>
    <w:rsid w:val="007A068E"/>
    <w:rsid w:val="007A1499"/>
    <w:rsid w:val="007A15D8"/>
    <w:rsid w:val="007A1D6A"/>
    <w:rsid w:val="007A1F71"/>
    <w:rsid w:val="007A2051"/>
    <w:rsid w:val="007A21EC"/>
    <w:rsid w:val="007A2301"/>
    <w:rsid w:val="007A23CD"/>
    <w:rsid w:val="007A3C76"/>
    <w:rsid w:val="007A3F02"/>
    <w:rsid w:val="007A49D0"/>
    <w:rsid w:val="007A5204"/>
    <w:rsid w:val="007A5B1E"/>
    <w:rsid w:val="007A7238"/>
    <w:rsid w:val="007A73C9"/>
    <w:rsid w:val="007A7A62"/>
    <w:rsid w:val="007A7FA5"/>
    <w:rsid w:val="007B0FD6"/>
    <w:rsid w:val="007B2240"/>
    <w:rsid w:val="007B2816"/>
    <w:rsid w:val="007B290B"/>
    <w:rsid w:val="007B2FE6"/>
    <w:rsid w:val="007B3982"/>
    <w:rsid w:val="007B470B"/>
    <w:rsid w:val="007B50E3"/>
    <w:rsid w:val="007B537F"/>
    <w:rsid w:val="007B562E"/>
    <w:rsid w:val="007B5F1E"/>
    <w:rsid w:val="007B64E3"/>
    <w:rsid w:val="007B6DA7"/>
    <w:rsid w:val="007C1688"/>
    <w:rsid w:val="007C176E"/>
    <w:rsid w:val="007C1DBE"/>
    <w:rsid w:val="007C2B22"/>
    <w:rsid w:val="007C46F7"/>
    <w:rsid w:val="007C4B34"/>
    <w:rsid w:val="007C545C"/>
    <w:rsid w:val="007C667D"/>
    <w:rsid w:val="007C6A82"/>
    <w:rsid w:val="007C6BC1"/>
    <w:rsid w:val="007C6CA7"/>
    <w:rsid w:val="007C6F33"/>
    <w:rsid w:val="007C7288"/>
    <w:rsid w:val="007C7881"/>
    <w:rsid w:val="007C7A27"/>
    <w:rsid w:val="007D0820"/>
    <w:rsid w:val="007D0B90"/>
    <w:rsid w:val="007D0EBA"/>
    <w:rsid w:val="007D1103"/>
    <w:rsid w:val="007D18B8"/>
    <w:rsid w:val="007D1F49"/>
    <w:rsid w:val="007D205A"/>
    <w:rsid w:val="007D30F1"/>
    <w:rsid w:val="007D3559"/>
    <w:rsid w:val="007D45C9"/>
    <w:rsid w:val="007D5AC0"/>
    <w:rsid w:val="007D65FA"/>
    <w:rsid w:val="007D69F9"/>
    <w:rsid w:val="007D742A"/>
    <w:rsid w:val="007D7FB8"/>
    <w:rsid w:val="007E0B49"/>
    <w:rsid w:val="007E1568"/>
    <w:rsid w:val="007E1CCD"/>
    <w:rsid w:val="007E2168"/>
    <w:rsid w:val="007E21D0"/>
    <w:rsid w:val="007E230A"/>
    <w:rsid w:val="007E30DE"/>
    <w:rsid w:val="007E35AA"/>
    <w:rsid w:val="007E3C28"/>
    <w:rsid w:val="007E5738"/>
    <w:rsid w:val="007E5F3A"/>
    <w:rsid w:val="007E6362"/>
    <w:rsid w:val="007E6429"/>
    <w:rsid w:val="007E7199"/>
    <w:rsid w:val="007E744E"/>
    <w:rsid w:val="007E7C53"/>
    <w:rsid w:val="007E7F22"/>
    <w:rsid w:val="007F072F"/>
    <w:rsid w:val="007F145C"/>
    <w:rsid w:val="007F1BC7"/>
    <w:rsid w:val="007F28A5"/>
    <w:rsid w:val="007F2DB4"/>
    <w:rsid w:val="007F2E8D"/>
    <w:rsid w:val="007F30C7"/>
    <w:rsid w:val="007F45AD"/>
    <w:rsid w:val="007F4836"/>
    <w:rsid w:val="007F4E2B"/>
    <w:rsid w:val="007F52D9"/>
    <w:rsid w:val="007F54AE"/>
    <w:rsid w:val="007F5E55"/>
    <w:rsid w:val="007F5F85"/>
    <w:rsid w:val="007F622D"/>
    <w:rsid w:val="007F7939"/>
    <w:rsid w:val="007F7EFC"/>
    <w:rsid w:val="00800683"/>
    <w:rsid w:val="00800791"/>
    <w:rsid w:val="00800F5A"/>
    <w:rsid w:val="00800F78"/>
    <w:rsid w:val="00801BF9"/>
    <w:rsid w:val="00801D05"/>
    <w:rsid w:val="008021DB"/>
    <w:rsid w:val="0080325A"/>
    <w:rsid w:val="008036E1"/>
    <w:rsid w:val="008048F2"/>
    <w:rsid w:val="008055EE"/>
    <w:rsid w:val="008057F7"/>
    <w:rsid w:val="00806761"/>
    <w:rsid w:val="008073BD"/>
    <w:rsid w:val="00810F71"/>
    <w:rsid w:val="00811197"/>
    <w:rsid w:val="008117D1"/>
    <w:rsid w:val="00813956"/>
    <w:rsid w:val="0081404B"/>
    <w:rsid w:val="008140C5"/>
    <w:rsid w:val="008143C6"/>
    <w:rsid w:val="00814A83"/>
    <w:rsid w:val="008156E5"/>
    <w:rsid w:val="00815ECA"/>
    <w:rsid w:val="008170F7"/>
    <w:rsid w:val="0082076E"/>
    <w:rsid w:val="00821B5A"/>
    <w:rsid w:val="00823818"/>
    <w:rsid w:val="00824EDA"/>
    <w:rsid w:val="00825159"/>
    <w:rsid w:val="0082580E"/>
    <w:rsid w:val="0082693A"/>
    <w:rsid w:val="00826DF2"/>
    <w:rsid w:val="0082722A"/>
    <w:rsid w:val="0082788A"/>
    <w:rsid w:val="00831192"/>
    <w:rsid w:val="008312C0"/>
    <w:rsid w:val="00832FEC"/>
    <w:rsid w:val="008334DB"/>
    <w:rsid w:val="00833EBC"/>
    <w:rsid w:val="00833F69"/>
    <w:rsid w:val="008343A5"/>
    <w:rsid w:val="008345E9"/>
    <w:rsid w:val="00834755"/>
    <w:rsid w:val="0083542A"/>
    <w:rsid w:val="008359C6"/>
    <w:rsid w:val="00836542"/>
    <w:rsid w:val="00836B78"/>
    <w:rsid w:val="00836CEE"/>
    <w:rsid w:val="00836F84"/>
    <w:rsid w:val="00842685"/>
    <w:rsid w:val="0084271C"/>
    <w:rsid w:val="00843154"/>
    <w:rsid w:val="008432B8"/>
    <w:rsid w:val="00843957"/>
    <w:rsid w:val="008439A3"/>
    <w:rsid w:val="00844332"/>
    <w:rsid w:val="008458F5"/>
    <w:rsid w:val="00846252"/>
    <w:rsid w:val="008464E1"/>
    <w:rsid w:val="008472E1"/>
    <w:rsid w:val="00850173"/>
    <w:rsid w:val="00850585"/>
    <w:rsid w:val="0085068C"/>
    <w:rsid w:val="00850812"/>
    <w:rsid w:val="00850940"/>
    <w:rsid w:val="008509AB"/>
    <w:rsid w:val="00851589"/>
    <w:rsid w:val="00851C0A"/>
    <w:rsid w:val="00852094"/>
    <w:rsid w:val="008525D2"/>
    <w:rsid w:val="00853951"/>
    <w:rsid w:val="00854489"/>
    <w:rsid w:val="00855593"/>
    <w:rsid w:val="008557E6"/>
    <w:rsid w:val="00856664"/>
    <w:rsid w:val="008573E1"/>
    <w:rsid w:val="008574C9"/>
    <w:rsid w:val="008577E7"/>
    <w:rsid w:val="00857F18"/>
    <w:rsid w:val="008615DF"/>
    <w:rsid w:val="008616F3"/>
    <w:rsid w:val="008626D5"/>
    <w:rsid w:val="00863B73"/>
    <w:rsid w:val="008642DC"/>
    <w:rsid w:val="00864927"/>
    <w:rsid w:val="0086517A"/>
    <w:rsid w:val="00867217"/>
    <w:rsid w:val="00867D04"/>
    <w:rsid w:val="0087095B"/>
    <w:rsid w:val="008714A9"/>
    <w:rsid w:val="0087190F"/>
    <w:rsid w:val="008728B8"/>
    <w:rsid w:val="008730ED"/>
    <w:rsid w:val="0087368D"/>
    <w:rsid w:val="008739FD"/>
    <w:rsid w:val="00873EB0"/>
    <w:rsid w:val="008741B0"/>
    <w:rsid w:val="00874358"/>
    <w:rsid w:val="00875C62"/>
    <w:rsid w:val="00876C61"/>
    <w:rsid w:val="00876D60"/>
    <w:rsid w:val="00876D82"/>
    <w:rsid w:val="008778C6"/>
    <w:rsid w:val="0087796E"/>
    <w:rsid w:val="00877C50"/>
    <w:rsid w:val="008815E0"/>
    <w:rsid w:val="00881BAE"/>
    <w:rsid w:val="008822D5"/>
    <w:rsid w:val="00883CF0"/>
    <w:rsid w:val="00883F9A"/>
    <w:rsid w:val="00884576"/>
    <w:rsid w:val="008876BD"/>
    <w:rsid w:val="00890499"/>
    <w:rsid w:val="00891471"/>
    <w:rsid w:val="008932D0"/>
    <w:rsid w:val="00893332"/>
    <w:rsid w:val="0089389C"/>
    <w:rsid w:val="00893B89"/>
    <w:rsid w:val="0089427F"/>
    <w:rsid w:val="00895B83"/>
    <w:rsid w:val="00896CB7"/>
    <w:rsid w:val="00896EA1"/>
    <w:rsid w:val="008975B9"/>
    <w:rsid w:val="008979D9"/>
    <w:rsid w:val="00897D81"/>
    <w:rsid w:val="008A069C"/>
    <w:rsid w:val="008A2DA0"/>
    <w:rsid w:val="008A2F67"/>
    <w:rsid w:val="008A38A1"/>
    <w:rsid w:val="008A3F8E"/>
    <w:rsid w:val="008A4727"/>
    <w:rsid w:val="008A6493"/>
    <w:rsid w:val="008A6E14"/>
    <w:rsid w:val="008A6F33"/>
    <w:rsid w:val="008A724C"/>
    <w:rsid w:val="008A770B"/>
    <w:rsid w:val="008B0B93"/>
    <w:rsid w:val="008B0C26"/>
    <w:rsid w:val="008B10F9"/>
    <w:rsid w:val="008B1F37"/>
    <w:rsid w:val="008B30A5"/>
    <w:rsid w:val="008B3174"/>
    <w:rsid w:val="008B42F1"/>
    <w:rsid w:val="008B4398"/>
    <w:rsid w:val="008B49EF"/>
    <w:rsid w:val="008B5232"/>
    <w:rsid w:val="008B567C"/>
    <w:rsid w:val="008B7AE8"/>
    <w:rsid w:val="008B7D2E"/>
    <w:rsid w:val="008C04B8"/>
    <w:rsid w:val="008C1197"/>
    <w:rsid w:val="008C16D9"/>
    <w:rsid w:val="008C2008"/>
    <w:rsid w:val="008C2973"/>
    <w:rsid w:val="008C348F"/>
    <w:rsid w:val="008C3B69"/>
    <w:rsid w:val="008C461E"/>
    <w:rsid w:val="008C4FC6"/>
    <w:rsid w:val="008C6642"/>
    <w:rsid w:val="008C6AA3"/>
    <w:rsid w:val="008C6B2B"/>
    <w:rsid w:val="008D0497"/>
    <w:rsid w:val="008D09C3"/>
    <w:rsid w:val="008D0FD5"/>
    <w:rsid w:val="008D18CC"/>
    <w:rsid w:val="008D1A8F"/>
    <w:rsid w:val="008D1D55"/>
    <w:rsid w:val="008D26FA"/>
    <w:rsid w:val="008D5511"/>
    <w:rsid w:val="008D5C1C"/>
    <w:rsid w:val="008D6327"/>
    <w:rsid w:val="008D6F32"/>
    <w:rsid w:val="008D7178"/>
    <w:rsid w:val="008D7E50"/>
    <w:rsid w:val="008E06B3"/>
    <w:rsid w:val="008E08F8"/>
    <w:rsid w:val="008E1900"/>
    <w:rsid w:val="008E2137"/>
    <w:rsid w:val="008E2BAA"/>
    <w:rsid w:val="008E2F28"/>
    <w:rsid w:val="008E3A1A"/>
    <w:rsid w:val="008E450F"/>
    <w:rsid w:val="008E518F"/>
    <w:rsid w:val="008E571F"/>
    <w:rsid w:val="008E5E87"/>
    <w:rsid w:val="008E6C31"/>
    <w:rsid w:val="008E7A87"/>
    <w:rsid w:val="008F0267"/>
    <w:rsid w:val="008F14F6"/>
    <w:rsid w:val="008F1B8C"/>
    <w:rsid w:val="008F30A2"/>
    <w:rsid w:val="008F3246"/>
    <w:rsid w:val="008F358F"/>
    <w:rsid w:val="008F3959"/>
    <w:rsid w:val="008F3B9C"/>
    <w:rsid w:val="008F5E2C"/>
    <w:rsid w:val="008F610E"/>
    <w:rsid w:val="008F7CBD"/>
    <w:rsid w:val="008F7F42"/>
    <w:rsid w:val="00901472"/>
    <w:rsid w:val="00901695"/>
    <w:rsid w:val="009018C3"/>
    <w:rsid w:val="00901F3B"/>
    <w:rsid w:val="009029B6"/>
    <w:rsid w:val="00903AB4"/>
    <w:rsid w:val="00903F6F"/>
    <w:rsid w:val="0090432A"/>
    <w:rsid w:val="00904439"/>
    <w:rsid w:val="009046BD"/>
    <w:rsid w:val="00905328"/>
    <w:rsid w:val="00905994"/>
    <w:rsid w:val="00905D21"/>
    <w:rsid w:val="00906905"/>
    <w:rsid w:val="00906AB2"/>
    <w:rsid w:val="00906F29"/>
    <w:rsid w:val="00907C96"/>
    <w:rsid w:val="00910091"/>
    <w:rsid w:val="00910C10"/>
    <w:rsid w:val="009116AE"/>
    <w:rsid w:val="00912C6A"/>
    <w:rsid w:val="0091335A"/>
    <w:rsid w:val="00913E5A"/>
    <w:rsid w:val="00914277"/>
    <w:rsid w:val="00915193"/>
    <w:rsid w:val="009160B8"/>
    <w:rsid w:val="00916389"/>
    <w:rsid w:val="00916431"/>
    <w:rsid w:val="0091679E"/>
    <w:rsid w:val="00916894"/>
    <w:rsid w:val="00917753"/>
    <w:rsid w:val="00917C1A"/>
    <w:rsid w:val="009208DF"/>
    <w:rsid w:val="0092113B"/>
    <w:rsid w:val="00921AE0"/>
    <w:rsid w:val="009220CC"/>
    <w:rsid w:val="00923440"/>
    <w:rsid w:val="00923EF8"/>
    <w:rsid w:val="009254BD"/>
    <w:rsid w:val="00927FB9"/>
    <w:rsid w:val="0093117A"/>
    <w:rsid w:val="0093132C"/>
    <w:rsid w:val="009322C3"/>
    <w:rsid w:val="0093400D"/>
    <w:rsid w:val="00934196"/>
    <w:rsid w:val="00934FD4"/>
    <w:rsid w:val="00936FB6"/>
    <w:rsid w:val="00937274"/>
    <w:rsid w:val="00937876"/>
    <w:rsid w:val="0094052D"/>
    <w:rsid w:val="00941A88"/>
    <w:rsid w:val="00943E21"/>
    <w:rsid w:val="00944EA8"/>
    <w:rsid w:val="009456E8"/>
    <w:rsid w:val="00945F07"/>
    <w:rsid w:val="009466E2"/>
    <w:rsid w:val="00946CF9"/>
    <w:rsid w:val="00947427"/>
    <w:rsid w:val="009522B2"/>
    <w:rsid w:val="009522E6"/>
    <w:rsid w:val="00952402"/>
    <w:rsid w:val="00952B38"/>
    <w:rsid w:val="00953383"/>
    <w:rsid w:val="00953858"/>
    <w:rsid w:val="00953A9F"/>
    <w:rsid w:val="00954DDE"/>
    <w:rsid w:val="00955B63"/>
    <w:rsid w:val="00955FFC"/>
    <w:rsid w:val="00956428"/>
    <w:rsid w:val="00956865"/>
    <w:rsid w:val="00956EB1"/>
    <w:rsid w:val="00956F65"/>
    <w:rsid w:val="009573F6"/>
    <w:rsid w:val="00960C9F"/>
    <w:rsid w:val="00960F40"/>
    <w:rsid w:val="00962CA7"/>
    <w:rsid w:val="00963BDF"/>
    <w:rsid w:val="00963DFB"/>
    <w:rsid w:val="00963EA9"/>
    <w:rsid w:val="00964279"/>
    <w:rsid w:val="00964495"/>
    <w:rsid w:val="009651E6"/>
    <w:rsid w:val="00965584"/>
    <w:rsid w:val="00966D37"/>
    <w:rsid w:val="0096766D"/>
    <w:rsid w:val="0097008E"/>
    <w:rsid w:val="00970186"/>
    <w:rsid w:val="009712E7"/>
    <w:rsid w:val="0097258C"/>
    <w:rsid w:val="00972B10"/>
    <w:rsid w:val="009730D5"/>
    <w:rsid w:val="009731BC"/>
    <w:rsid w:val="009736C9"/>
    <w:rsid w:val="0097495B"/>
    <w:rsid w:val="00974F37"/>
    <w:rsid w:val="00976D90"/>
    <w:rsid w:val="00977188"/>
    <w:rsid w:val="0097752E"/>
    <w:rsid w:val="009804A9"/>
    <w:rsid w:val="00981BD1"/>
    <w:rsid w:val="00982F6E"/>
    <w:rsid w:val="009831C3"/>
    <w:rsid w:val="00983D9D"/>
    <w:rsid w:val="009845BA"/>
    <w:rsid w:val="009867D1"/>
    <w:rsid w:val="00987E21"/>
    <w:rsid w:val="00987F76"/>
    <w:rsid w:val="00990236"/>
    <w:rsid w:val="00990E8D"/>
    <w:rsid w:val="009910D1"/>
    <w:rsid w:val="00991440"/>
    <w:rsid w:val="00991E54"/>
    <w:rsid w:val="00992131"/>
    <w:rsid w:val="00992703"/>
    <w:rsid w:val="00992D84"/>
    <w:rsid w:val="0099321A"/>
    <w:rsid w:val="00993FFE"/>
    <w:rsid w:val="00994730"/>
    <w:rsid w:val="0099482E"/>
    <w:rsid w:val="0099617A"/>
    <w:rsid w:val="0099718B"/>
    <w:rsid w:val="00997D42"/>
    <w:rsid w:val="009A05DB"/>
    <w:rsid w:val="009A07AE"/>
    <w:rsid w:val="009A0889"/>
    <w:rsid w:val="009A1AFB"/>
    <w:rsid w:val="009A3BA7"/>
    <w:rsid w:val="009A3E9E"/>
    <w:rsid w:val="009A4040"/>
    <w:rsid w:val="009A469E"/>
    <w:rsid w:val="009A500E"/>
    <w:rsid w:val="009A5029"/>
    <w:rsid w:val="009A60CF"/>
    <w:rsid w:val="009A6294"/>
    <w:rsid w:val="009A7A64"/>
    <w:rsid w:val="009B02F3"/>
    <w:rsid w:val="009B033C"/>
    <w:rsid w:val="009B0926"/>
    <w:rsid w:val="009B1766"/>
    <w:rsid w:val="009B2170"/>
    <w:rsid w:val="009B3977"/>
    <w:rsid w:val="009B3EAB"/>
    <w:rsid w:val="009B6E5A"/>
    <w:rsid w:val="009B7A4E"/>
    <w:rsid w:val="009B7F73"/>
    <w:rsid w:val="009B7FA2"/>
    <w:rsid w:val="009C029C"/>
    <w:rsid w:val="009C1EDB"/>
    <w:rsid w:val="009C2BFC"/>
    <w:rsid w:val="009C2E0D"/>
    <w:rsid w:val="009C353C"/>
    <w:rsid w:val="009C4253"/>
    <w:rsid w:val="009C48B4"/>
    <w:rsid w:val="009C502F"/>
    <w:rsid w:val="009C5110"/>
    <w:rsid w:val="009C6113"/>
    <w:rsid w:val="009C6124"/>
    <w:rsid w:val="009C6309"/>
    <w:rsid w:val="009C6D1E"/>
    <w:rsid w:val="009D01C9"/>
    <w:rsid w:val="009D03EE"/>
    <w:rsid w:val="009D0B03"/>
    <w:rsid w:val="009D1090"/>
    <w:rsid w:val="009D29BD"/>
    <w:rsid w:val="009D3EAC"/>
    <w:rsid w:val="009D4BA5"/>
    <w:rsid w:val="009D5392"/>
    <w:rsid w:val="009D55BB"/>
    <w:rsid w:val="009D55EF"/>
    <w:rsid w:val="009D55F8"/>
    <w:rsid w:val="009D652B"/>
    <w:rsid w:val="009E1216"/>
    <w:rsid w:val="009E147E"/>
    <w:rsid w:val="009E1AB5"/>
    <w:rsid w:val="009E1F16"/>
    <w:rsid w:val="009E20D5"/>
    <w:rsid w:val="009E21FA"/>
    <w:rsid w:val="009E23E3"/>
    <w:rsid w:val="009E2732"/>
    <w:rsid w:val="009E37AF"/>
    <w:rsid w:val="009E56E3"/>
    <w:rsid w:val="009E737E"/>
    <w:rsid w:val="009E7968"/>
    <w:rsid w:val="009E7C96"/>
    <w:rsid w:val="009F12E7"/>
    <w:rsid w:val="009F31DA"/>
    <w:rsid w:val="009F3747"/>
    <w:rsid w:val="009F3808"/>
    <w:rsid w:val="009F40D6"/>
    <w:rsid w:val="009F40DF"/>
    <w:rsid w:val="009F48CC"/>
    <w:rsid w:val="009F4E76"/>
    <w:rsid w:val="009F4EC0"/>
    <w:rsid w:val="009F4FF5"/>
    <w:rsid w:val="009F54D9"/>
    <w:rsid w:val="009F626E"/>
    <w:rsid w:val="009F63E8"/>
    <w:rsid w:val="009F69BD"/>
    <w:rsid w:val="009F6A2B"/>
    <w:rsid w:val="009F74E3"/>
    <w:rsid w:val="009F76CF"/>
    <w:rsid w:val="009F7B83"/>
    <w:rsid w:val="00A00910"/>
    <w:rsid w:val="00A01209"/>
    <w:rsid w:val="00A01886"/>
    <w:rsid w:val="00A018BA"/>
    <w:rsid w:val="00A01FA3"/>
    <w:rsid w:val="00A0208B"/>
    <w:rsid w:val="00A0293E"/>
    <w:rsid w:val="00A0544A"/>
    <w:rsid w:val="00A059F6"/>
    <w:rsid w:val="00A0672F"/>
    <w:rsid w:val="00A103AA"/>
    <w:rsid w:val="00A105D1"/>
    <w:rsid w:val="00A111D3"/>
    <w:rsid w:val="00A112D4"/>
    <w:rsid w:val="00A120EB"/>
    <w:rsid w:val="00A1281A"/>
    <w:rsid w:val="00A1356E"/>
    <w:rsid w:val="00A13B96"/>
    <w:rsid w:val="00A13CF4"/>
    <w:rsid w:val="00A1497A"/>
    <w:rsid w:val="00A16F93"/>
    <w:rsid w:val="00A204B7"/>
    <w:rsid w:val="00A20E1C"/>
    <w:rsid w:val="00A2158F"/>
    <w:rsid w:val="00A21737"/>
    <w:rsid w:val="00A21D8E"/>
    <w:rsid w:val="00A220C7"/>
    <w:rsid w:val="00A23A43"/>
    <w:rsid w:val="00A2416E"/>
    <w:rsid w:val="00A248C3"/>
    <w:rsid w:val="00A261B0"/>
    <w:rsid w:val="00A2637E"/>
    <w:rsid w:val="00A2757F"/>
    <w:rsid w:val="00A30C39"/>
    <w:rsid w:val="00A32171"/>
    <w:rsid w:val="00A32C2F"/>
    <w:rsid w:val="00A331CC"/>
    <w:rsid w:val="00A33659"/>
    <w:rsid w:val="00A3392F"/>
    <w:rsid w:val="00A339E8"/>
    <w:rsid w:val="00A3711A"/>
    <w:rsid w:val="00A37C39"/>
    <w:rsid w:val="00A409D8"/>
    <w:rsid w:val="00A40F47"/>
    <w:rsid w:val="00A41D73"/>
    <w:rsid w:val="00A4243D"/>
    <w:rsid w:val="00A42874"/>
    <w:rsid w:val="00A428F3"/>
    <w:rsid w:val="00A42903"/>
    <w:rsid w:val="00A431B0"/>
    <w:rsid w:val="00A436D2"/>
    <w:rsid w:val="00A43CEF"/>
    <w:rsid w:val="00A44933"/>
    <w:rsid w:val="00A4515C"/>
    <w:rsid w:val="00A45E33"/>
    <w:rsid w:val="00A46A51"/>
    <w:rsid w:val="00A47065"/>
    <w:rsid w:val="00A471CE"/>
    <w:rsid w:val="00A50176"/>
    <w:rsid w:val="00A50772"/>
    <w:rsid w:val="00A513F7"/>
    <w:rsid w:val="00A51994"/>
    <w:rsid w:val="00A51B6B"/>
    <w:rsid w:val="00A52AF4"/>
    <w:rsid w:val="00A52FCB"/>
    <w:rsid w:val="00A53506"/>
    <w:rsid w:val="00A53B1B"/>
    <w:rsid w:val="00A54266"/>
    <w:rsid w:val="00A56079"/>
    <w:rsid w:val="00A56768"/>
    <w:rsid w:val="00A56F46"/>
    <w:rsid w:val="00A57C6C"/>
    <w:rsid w:val="00A57E49"/>
    <w:rsid w:val="00A61D8D"/>
    <w:rsid w:val="00A63915"/>
    <w:rsid w:val="00A64F67"/>
    <w:rsid w:val="00A6597D"/>
    <w:rsid w:val="00A65C8F"/>
    <w:rsid w:val="00A65E63"/>
    <w:rsid w:val="00A66814"/>
    <w:rsid w:val="00A676A1"/>
    <w:rsid w:val="00A6790B"/>
    <w:rsid w:val="00A67EFE"/>
    <w:rsid w:val="00A701B4"/>
    <w:rsid w:val="00A709EE"/>
    <w:rsid w:val="00A71DE8"/>
    <w:rsid w:val="00A72EE3"/>
    <w:rsid w:val="00A736E0"/>
    <w:rsid w:val="00A73DEE"/>
    <w:rsid w:val="00A751C1"/>
    <w:rsid w:val="00A762A8"/>
    <w:rsid w:val="00A76547"/>
    <w:rsid w:val="00A76F24"/>
    <w:rsid w:val="00A76FCA"/>
    <w:rsid w:val="00A77EB5"/>
    <w:rsid w:val="00A80694"/>
    <w:rsid w:val="00A807A9"/>
    <w:rsid w:val="00A80D70"/>
    <w:rsid w:val="00A816B4"/>
    <w:rsid w:val="00A819A3"/>
    <w:rsid w:val="00A83513"/>
    <w:rsid w:val="00A83DD9"/>
    <w:rsid w:val="00A84435"/>
    <w:rsid w:val="00A847EC"/>
    <w:rsid w:val="00A85A74"/>
    <w:rsid w:val="00A85AD4"/>
    <w:rsid w:val="00A913B4"/>
    <w:rsid w:val="00A9285F"/>
    <w:rsid w:val="00A92E92"/>
    <w:rsid w:val="00A931E6"/>
    <w:rsid w:val="00A93AF3"/>
    <w:rsid w:val="00A93E2B"/>
    <w:rsid w:val="00A946D6"/>
    <w:rsid w:val="00A954D8"/>
    <w:rsid w:val="00A9667B"/>
    <w:rsid w:val="00A96BD8"/>
    <w:rsid w:val="00A96F30"/>
    <w:rsid w:val="00A9741A"/>
    <w:rsid w:val="00A97693"/>
    <w:rsid w:val="00AA0C30"/>
    <w:rsid w:val="00AA0DEE"/>
    <w:rsid w:val="00AA296A"/>
    <w:rsid w:val="00AA2CDC"/>
    <w:rsid w:val="00AA3174"/>
    <w:rsid w:val="00AA38FC"/>
    <w:rsid w:val="00AA52F9"/>
    <w:rsid w:val="00AA5841"/>
    <w:rsid w:val="00AA7539"/>
    <w:rsid w:val="00AA75DD"/>
    <w:rsid w:val="00AA7810"/>
    <w:rsid w:val="00AA7D59"/>
    <w:rsid w:val="00AB0296"/>
    <w:rsid w:val="00AB0932"/>
    <w:rsid w:val="00AB096E"/>
    <w:rsid w:val="00AB112E"/>
    <w:rsid w:val="00AB1B15"/>
    <w:rsid w:val="00AB1B28"/>
    <w:rsid w:val="00AB1C53"/>
    <w:rsid w:val="00AB234D"/>
    <w:rsid w:val="00AB2F4C"/>
    <w:rsid w:val="00AB3127"/>
    <w:rsid w:val="00AB33D5"/>
    <w:rsid w:val="00AB37F7"/>
    <w:rsid w:val="00AB38AD"/>
    <w:rsid w:val="00AB45BE"/>
    <w:rsid w:val="00AB490B"/>
    <w:rsid w:val="00AB5D94"/>
    <w:rsid w:val="00AB5EB5"/>
    <w:rsid w:val="00AB606E"/>
    <w:rsid w:val="00AB63AC"/>
    <w:rsid w:val="00AB63D1"/>
    <w:rsid w:val="00AB6695"/>
    <w:rsid w:val="00AB686D"/>
    <w:rsid w:val="00AB701A"/>
    <w:rsid w:val="00AB7665"/>
    <w:rsid w:val="00AB7BE3"/>
    <w:rsid w:val="00AC04F0"/>
    <w:rsid w:val="00AC0835"/>
    <w:rsid w:val="00AC0BF0"/>
    <w:rsid w:val="00AC0D1E"/>
    <w:rsid w:val="00AC1813"/>
    <w:rsid w:val="00AC20E9"/>
    <w:rsid w:val="00AC2552"/>
    <w:rsid w:val="00AC2CF7"/>
    <w:rsid w:val="00AC30EA"/>
    <w:rsid w:val="00AC3E42"/>
    <w:rsid w:val="00AC501A"/>
    <w:rsid w:val="00AC5D4C"/>
    <w:rsid w:val="00AC5E4F"/>
    <w:rsid w:val="00AC681B"/>
    <w:rsid w:val="00AD0299"/>
    <w:rsid w:val="00AD03E8"/>
    <w:rsid w:val="00AD0631"/>
    <w:rsid w:val="00AD20ED"/>
    <w:rsid w:val="00AD429C"/>
    <w:rsid w:val="00AD46DB"/>
    <w:rsid w:val="00AD5B4A"/>
    <w:rsid w:val="00AD666B"/>
    <w:rsid w:val="00AD6B77"/>
    <w:rsid w:val="00AD6EFA"/>
    <w:rsid w:val="00AD6FE0"/>
    <w:rsid w:val="00AD711F"/>
    <w:rsid w:val="00AD7A67"/>
    <w:rsid w:val="00AD7C52"/>
    <w:rsid w:val="00AE0644"/>
    <w:rsid w:val="00AE1091"/>
    <w:rsid w:val="00AE1292"/>
    <w:rsid w:val="00AE3105"/>
    <w:rsid w:val="00AE420D"/>
    <w:rsid w:val="00AE46BD"/>
    <w:rsid w:val="00AE5EDD"/>
    <w:rsid w:val="00AE5F97"/>
    <w:rsid w:val="00AE61E8"/>
    <w:rsid w:val="00AE6601"/>
    <w:rsid w:val="00AE69F2"/>
    <w:rsid w:val="00AE6ABD"/>
    <w:rsid w:val="00AF0AAF"/>
    <w:rsid w:val="00AF1652"/>
    <w:rsid w:val="00AF1CB0"/>
    <w:rsid w:val="00AF21AE"/>
    <w:rsid w:val="00AF31AC"/>
    <w:rsid w:val="00AF3EFC"/>
    <w:rsid w:val="00AF45C6"/>
    <w:rsid w:val="00AF4CB4"/>
    <w:rsid w:val="00AF58D6"/>
    <w:rsid w:val="00AF6137"/>
    <w:rsid w:val="00AF656F"/>
    <w:rsid w:val="00AF683E"/>
    <w:rsid w:val="00AF745A"/>
    <w:rsid w:val="00B00301"/>
    <w:rsid w:val="00B00914"/>
    <w:rsid w:val="00B012AB"/>
    <w:rsid w:val="00B03C82"/>
    <w:rsid w:val="00B04C31"/>
    <w:rsid w:val="00B052B4"/>
    <w:rsid w:val="00B057EC"/>
    <w:rsid w:val="00B06243"/>
    <w:rsid w:val="00B070F7"/>
    <w:rsid w:val="00B10C72"/>
    <w:rsid w:val="00B111F9"/>
    <w:rsid w:val="00B112A7"/>
    <w:rsid w:val="00B1184D"/>
    <w:rsid w:val="00B131D5"/>
    <w:rsid w:val="00B13620"/>
    <w:rsid w:val="00B14B7C"/>
    <w:rsid w:val="00B150EF"/>
    <w:rsid w:val="00B153E3"/>
    <w:rsid w:val="00B15CB8"/>
    <w:rsid w:val="00B177F1"/>
    <w:rsid w:val="00B20050"/>
    <w:rsid w:val="00B208E9"/>
    <w:rsid w:val="00B217CC"/>
    <w:rsid w:val="00B21B89"/>
    <w:rsid w:val="00B22558"/>
    <w:rsid w:val="00B231A9"/>
    <w:rsid w:val="00B26294"/>
    <w:rsid w:val="00B26453"/>
    <w:rsid w:val="00B26711"/>
    <w:rsid w:val="00B268AF"/>
    <w:rsid w:val="00B26EA6"/>
    <w:rsid w:val="00B2728C"/>
    <w:rsid w:val="00B30494"/>
    <w:rsid w:val="00B31277"/>
    <w:rsid w:val="00B32222"/>
    <w:rsid w:val="00B327F4"/>
    <w:rsid w:val="00B339B2"/>
    <w:rsid w:val="00B34573"/>
    <w:rsid w:val="00B360F6"/>
    <w:rsid w:val="00B36594"/>
    <w:rsid w:val="00B37B05"/>
    <w:rsid w:val="00B37C90"/>
    <w:rsid w:val="00B37CDC"/>
    <w:rsid w:val="00B37E30"/>
    <w:rsid w:val="00B402DC"/>
    <w:rsid w:val="00B419A6"/>
    <w:rsid w:val="00B420BC"/>
    <w:rsid w:val="00B42BC6"/>
    <w:rsid w:val="00B42C84"/>
    <w:rsid w:val="00B42E12"/>
    <w:rsid w:val="00B42E8A"/>
    <w:rsid w:val="00B4351E"/>
    <w:rsid w:val="00B437C4"/>
    <w:rsid w:val="00B4482F"/>
    <w:rsid w:val="00B50518"/>
    <w:rsid w:val="00B50E62"/>
    <w:rsid w:val="00B513B4"/>
    <w:rsid w:val="00B51527"/>
    <w:rsid w:val="00B51B90"/>
    <w:rsid w:val="00B51BB5"/>
    <w:rsid w:val="00B52730"/>
    <w:rsid w:val="00B53314"/>
    <w:rsid w:val="00B54161"/>
    <w:rsid w:val="00B5453C"/>
    <w:rsid w:val="00B546A0"/>
    <w:rsid w:val="00B54EFC"/>
    <w:rsid w:val="00B55CEE"/>
    <w:rsid w:val="00B55EEF"/>
    <w:rsid w:val="00B56911"/>
    <w:rsid w:val="00B569A3"/>
    <w:rsid w:val="00B5703E"/>
    <w:rsid w:val="00B573CF"/>
    <w:rsid w:val="00B57693"/>
    <w:rsid w:val="00B578D2"/>
    <w:rsid w:val="00B60336"/>
    <w:rsid w:val="00B61B8A"/>
    <w:rsid w:val="00B63249"/>
    <w:rsid w:val="00B632B4"/>
    <w:rsid w:val="00B64BED"/>
    <w:rsid w:val="00B66465"/>
    <w:rsid w:val="00B6649E"/>
    <w:rsid w:val="00B664C3"/>
    <w:rsid w:val="00B66B63"/>
    <w:rsid w:val="00B67CAF"/>
    <w:rsid w:val="00B67D09"/>
    <w:rsid w:val="00B71441"/>
    <w:rsid w:val="00B71A55"/>
    <w:rsid w:val="00B71E6B"/>
    <w:rsid w:val="00B72071"/>
    <w:rsid w:val="00B72994"/>
    <w:rsid w:val="00B73AF9"/>
    <w:rsid w:val="00B73D5E"/>
    <w:rsid w:val="00B73E50"/>
    <w:rsid w:val="00B747AC"/>
    <w:rsid w:val="00B74BA8"/>
    <w:rsid w:val="00B75D4C"/>
    <w:rsid w:val="00B763D0"/>
    <w:rsid w:val="00B7648E"/>
    <w:rsid w:val="00B765B8"/>
    <w:rsid w:val="00B76E9B"/>
    <w:rsid w:val="00B76F89"/>
    <w:rsid w:val="00B77A7E"/>
    <w:rsid w:val="00B8166B"/>
    <w:rsid w:val="00B83A35"/>
    <w:rsid w:val="00B83B90"/>
    <w:rsid w:val="00B83BEA"/>
    <w:rsid w:val="00B845C3"/>
    <w:rsid w:val="00B8568F"/>
    <w:rsid w:val="00B859C1"/>
    <w:rsid w:val="00B85F74"/>
    <w:rsid w:val="00B863D1"/>
    <w:rsid w:val="00B86620"/>
    <w:rsid w:val="00B86BA0"/>
    <w:rsid w:val="00B86E72"/>
    <w:rsid w:val="00B870D4"/>
    <w:rsid w:val="00B87126"/>
    <w:rsid w:val="00B879DB"/>
    <w:rsid w:val="00B87E8A"/>
    <w:rsid w:val="00B87F55"/>
    <w:rsid w:val="00B919B8"/>
    <w:rsid w:val="00B93732"/>
    <w:rsid w:val="00B93B42"/>
    <w:rsid w:val="00B93BEF"/>
    <w:rsid w:val="00B93CDB"/>
    <w:rsid w:val="00B96192"/>
    <w:rsid w:val="00B9686F"/>
    <w:rsid w:val="00B969B4"/>
    <w:rsid w:val="00BA0E56"/>
    <w:rsid w:val="00BA0EEA"/>
    <w:rsid w:val="00BA0F94"/>
    <w:rsid w:val="00BA18AA"/>
    <w:rsid w:val="00BA1A5B"/>
    <w:rsid w:val="00BA1FFC"/>
    <w:rsid w:val="00BA220D"/>
    <w:rsid w:val="00BA271A"/>
    <w:rsid w:val="00BA2AEB"/>
    <w:rsid w:val="00BA2C2C"/>
    <w:rsid w:val="00BA2E9B"/>
    <w:rsid w:val="00BA39CE"/>
    <w:rsid w:val="00BA45F6"/>
    <w:rsid w:val="00BA470A"/>
    <w:rsid w:val="00BA4BC6"/>
    <w:rsid w:val="00BA593A"/>
    <w:rsid w:val="00BA61E0"/>
    <w:rsid w:val="00BB0616"/>
    <w:rsid w:val="00BB098F"/>
    <w:rsid w:val="00BB0D45"/>
    <w:rsid w:val="00BB0E5D"/>
    <w:rsid w:val="00BB1FC1"/>
    <w:rsid w:val="00BB2E4F"/>
    <w:rsid w:val="00BB396F"/>
    <w:rsid w:val="00BB43FF"/>
    <w:rsid w:val="00BB4863"/>
    <w:rsid w:val="00BB5495"/>
    <w:rsid w:val="00BB583B"/>
    <w:rsid w:val="00BB67FA"/>
    <w:rsid w:val="00BB6BAB"/>
    <w:rsid w:val="00BB6F95"/>
    <w:rsid w:val="00BB7364"/>
    <w:rsid w:val="00BB7985"/>
    <w:rsid w:val="00BB7AF8"/>
    <w:rsid w:val="00BC0076"/>
    <w:rsid w:val="00BC0F36"/>
    <w:rsid w:val="00BC1FD0"/>
    <w:rsid w:val="00BC2D55"/>
    <w:rsid w:val="00BC30C4"/>
    <w:rsid w:val="00BC37CE"/>
    <w:rsid w:val="00BC3A67"/>
    <w:rsid w:val="00BC3B16"/>
    <w:rsid w:val="00BC3D1B"/>
    <w:rsid w:val="00BC4806"/>
    <w:rsid w:val="00BC513C"/>
    <w:rsid w:val="00BC5E12"/>
    <w:rsid w:val="00BC694D"/>
    <w:rsid w:val="00BC6C7B"/>
    <w:rsid w:val="00BC701A"/>
    <w:rsid w:val="00BC7CA3"/>
    <w:rsid w:val="00BD140F"/>
    <w:rsid w:val="00BD16AB"/>
    <w:rsid w:val="00BD1B76"/>
    <w:rsid w:val="00BD2253"/>
    <w:rsid w:val="00BD277C"/>
    <w:rsid w:val="00BD28F4"/>
    <w:rsid w:val="00BD4350"/>
    <w:rsid w:val="00BD474A"/>
    <w:rsid w:val="00BD50D0"/>
    <w:rsid w:val="00BD5E7F"/>
    <w:rsid w:val="00BD60DF"/>
    <w:rsid w:val="00BD7360"/>
    <w:rsid w:val="00BE16C5"/>
    <w:rsid w:val="00BE19E6"/>
    <w:rsid w:val="00BE1A5B"/>
    <w:rsid w:val="00BE2C08"/>
    <w:rsid w:val="00BE36D8"/>
    <w:rsid w:val="00BE3F8B"/>
    <w:rsid w:val="00BE5C2D"/>
    <w:rsid w:val="00BE5DEB"/>
    <w:rsid w:val="00BE6469"/>
    <w:rsid w:val="00BE78B7"/>
    <w:rsid w:val="00BE7BBF"/>
    <w:rsid w:val="00BE7EA3"/>
    <w:rsid w:val="00BF1275"/>
    <w:rsid w:val="00BF12AA"/>
    <w:rsid w:val="00BF1977"/>
    <w:rsid w:val="00BF1DFB"/>
    <w:rsid w:val="00BF1E8A"/>
    <w:rsid w:val="00BF1FDD"/>
    <w:rsid w:val="00BF304A"/>
    <w:rsid w:val="00BF339E"/>
    <w:rsid w:val="00BF3DE1"/>
    <w:rsid w:val="00BF4BAD"/>
    <w:rsid w:val="00BF544A"/>
    <w:rsid w:val="00BF6397"/>
    <w:rsid w:val="00BF6746"/>
    <w:rsid w:val="00BF6880"/>
    <w:rsid w:val="00C000BA"/>
    <w:rsid w:val="00C0041C"/>
    <w:rsid w:val="00C01242"/>
    <w:rsid w:val="00C013CE"/>
    <w:rsid w:val="00C01DAF"/>
    <w:rsid w:val="00C020C6"/>
    <w:rsid w:val="00C022D4"/>
    <w:rsid w:val="00C0289F"/>
    <w:rsid w:val="00C02CF8"/>
    <w:rsid w:val="00C03FF0"/>
    <w:rsid w:val="00C043D2"/>
    <w:rsid w:val="00C04F51"/>
    <w:rsid w:val="00C051CC"/>
    <w:rsid w:val="00C067DB"/>
    <w:rsid w:val="00C07209"/>
    <w:rsid w:val="00C0770C"/>
    <w:rsid w:val="00C101C5"/>
    <w:rsid w:val="00C10A91"/>
    <w:rsid w:val="00C10C9C"/>
    <w:rsid w:val="00C1424E"/>
    <w:rsid w:val="00C14874"/>
    <w:rsid w:val="00C14C62"/>
    <w:rsid w:val="00C16AF6"/>
    <w:rsid w:val="00C173C7"/>
    <w:rsid w:val="00C20806"/>
    <w:rsid w:val="00C210A0"/>
    <w:rsid w:val="00C21326"/>
    <w:rsid w:val="00C2259C"/>
    <w:rsid w:val="00C238C6"/>
    <w:rsid w:val="00C2435A"/>
    <w:rsid w:val="00C251D1"/>
    <w:rsid w:val="00C25572"/>
    <w:rsid w:val="00C256B9"/>
    <w:rsid w:val="00C26D00"/>
    <w:rsid w:val="00C301D8"/>
    <w:rsid w:val="00C309CE"/>
    <w:rsid w:val="00C32660"/>
    <w:rsid w:val="00C32ADB"/>
    <w:rsid w:val="00C33998"/>
    <w:rsid w:val="00C3452F"/>
    <w:rsid w:val="00C34C6D"/>
    <w:rsid w:val="00C36033"/>
    <w:rsid w:val="00C36A0B"/>
    <w:rsid w:val="00C37165"/>
    <w:rsid w:val="00C3763F"/>
    <w:rsid w:val="00C37D42"/>
    <w:rsid w:val="00C407C5"/>
    <w:rsid w:val="00C40EA6"/>
    <w:rsid w:val="00C410CE"/>
    <w:rsid w:val="00C42AAC"/>
    <w:rsid w:val="00C42B9A"/>
    <w:rsid w:val="00C43E80"/>
    <w:rsid w:val="00C444E5"/>
    <w:rsid w:val="00C44A18"/>
    <w:rsid w:val="00C45329"/>
    <w:rsid w:val="00C461B5"/>
    <w:rsid w:val="00C46318"/>
    <w:rsid w:val="00C47411"/>
    <w:rsid w:val="00C502BE"/>
    <w:rsid w:val="00C51AEA"/>
    <w:rsid w:val="00C521FD"/>
    <w:rsid w:val="00C529A2"/>
    <w:rsid w:val="00C52C7B"/>
    <w:rsid w:val="00C53261"/>
    <w:rsid w:val="00C535F2"/>
    <w:rsid w:val="00C5375C"/>
    <w:rsid w:val="00C53B3A"/>
    <w:rsid w:val="00C53CB2"/>
    <w:rsid w:val="00C53D7E"/>
    <w:rsid w:val="00C5437A"/>
    <w:rsid w:val="00C54600"/>
    <w:rsid w:val="00C548F3"/>
    <w:rsid w:val="00C55680"/>
    <w:rsid w:val="00C55B37"/>
    <w:rsid w:val="00C56061"/>
    <w:rsid w:val="00C56D6D"/>
    <w:rsid w:val="00C57139"/>
    <w:rsid w:val="00C5726E"/>
    <w:rsid w:val="00C57407"/>
    <w:rsid w:val="00C6097A"/>
    <w:rsid w:val="00C6175C"/>
    <w:rsid w:val="00C61972"/>
    <w:rsid w:val="00C620CC"/>
    <w:rsid w:val="00C623ED"/>
    <w:rsid w:val="00C62C9F"/>
    <w:rsid w:val="00C634F7"/>
    <w:rsid w:val="00C63CB1"/>
    <w:rsid w:val="00C646DE"/>
    <w:rsid w:val="00C64FB5"/>
    <w:rsid w:val="00C6545E"/>
    <w:rsid w:val="00C656F0"/>
    <w:rsid w:val="00C658A8"/>
    <w:rsid w:val="00C66034"/>
    <w:rsid w:val="00C66200"/>
    <w:rsid w:val="00C66FBA"/>
    <w:rsid w:val="00C6729A"/>
    <w:rsid w:val="00C70571"/>
    <w:rsid w:val="00C7100F"/>
    <w:rsid w:val="00C71074"/>
    <w:rsid w:val="00C7134A"/>
    <w:rsid w:val="00C71DD0"/>
    <w:rsid w:val="00C73BF0"/>
    <w:rsid w:val="00C73D51"/>
    <w:rsid w:val="00C73E7D"/>
    <w:rsid w:val="00C74C6C"/>
    <w:rsid w:val="00C7526B"/>
    <w:rsid w:val="00C75508"/>
    <w:rsid w:val="00C756E9"/>
    <w:rsid w:val="00C768E7"/>
    <w:rsid w:val="00C76C87"/>
    <w:rsid w:val="00C76FC8"/>
    <w:rsid w:val="00C7703A"/>
    <w:rsid w:val="00C77077"/>
    <w:rsid w:val="00C773A8"/>
    <w:rsid w:val="00C80225"/>
    <w:rsid w:val="00C81342"/>
    <w:rsid w:val="00C81AD0"/>
    <w:rsid w:val="00C82C33"/>
    <w:rsid w:val="00C8304D"/>
    <w:rsid w:val="00C83EF0"/>
    <w:rsid w:val="00C84EDF"/>
    <w:rsid w:val="00C8532B"/>
    <w:rsid w:val="00C85396"/>
    <w:rsid w:val="00C85535"/>
    <w:rsid w:val="00C864C3"/>
    <w:rsid w:val="00C86744"/>
    <w:rsid w:val="00C870E1"/>
    <w:rsid w:val="00C87955"/>
    <w:rsid w:val="00C90225"/>
    <w:rsid w:val="00C909A8"/>
    <w:rsid w:val="00C9279F"/>
    <w:rsid w:val="00C92AFA"/>
    <w:rsid w:val="00C92C49"/>
    <w:rsid w:val="00C93368"/>
    <w:rsid w:val="00C934B6"/>
    <w:rsid w:val="00C942CE"/>
    <w:rsid w:val="00C952E6"/>
    <w:rsid w:val="00C95557"/>
    <w:rsid w:val="00C967EA"/>
    <w:rsid w:val="00C96920"/>
    <w:rsid w:val="00CA09BB"/>
    <w:rsid w:val="00CA09BE"/>
    <w:rsid w:val="00CA1995"/>
    <w:rsid w:val="00CA2105"/>
    <w:rsid w:val="00CA3B8C"/>
    <w:rsid w:val="00CA4869"/>
    <w:rsid w:val="00CA4F52"/>
    <w:rsid w:val="00CA66B8"/>
    <w:rsid w:val="00CB2846"/>
    <w:rsid w:val="00CB29A7"/>
    <w:rsid w:val="00CB3168"/>
    <w:rsid w:val="00CB33DC"/>
    <w:rsid w:val="00CB4643"/>
    <w:rsid w:val="00CB59AA"/>
    <w:rsid w:val="00CB67E5"/>
    <w:rsid w:val="00CB6ED2"/>
    <w:rsid w:val="00CB73B2"/>
    <w:rsid w:val="00CB7723"/>
    <w:rsid w:val="00CB794E"/>
    <w:rsid w:val="00CB7F99"/>
    <w:rsid w:val="00CC0035"/>
    <w:rsid w:val="00CC03BE"/>
    <w:rsid w:val="00CC108A"/>
    <w:rsid w:val="00CC1A27"/>
    <w:rsid w:val="00CC1EE4"/>
    <w:rsid w:val="00CC27C4"/>
    <w:rsid w:val="00CC300E"/>
    <w:rsid w:val="00CC4543"/>
    <w:rsid w:val="00CC613A"/>
    <w:rsid w:val="00CC6394"/>
    <w:rsid w:val="00CC729A"/>
    <w:rsid w:val="00CC72B6"/>
    <w:rsid w:val="00CC774C"/>
    <w:rsid w:val="00CD04A1"/>
    <w:rsid w:val="00CD077D"/>
    <w:rsid w:val="00CD1E5C"/>
    <w:rsid w:val="00CD25CF"/>
    <w:rsid w:val="00CD37A1"/>
    <w:rsid w:val="00CD3D94"/>
    <w:rsid w:val="00CD3F3D"/>
    <w:rsid w:val="00CD4ADE"/>
    <w:rsid w:val="00CD551C"/>
    <w:rsid w:val="00CD5CB2"/>
    <w:rsid w:val="00CD73D2"/>
    <w:rsid w:val="00CD75F1"/>
    <w:rsid w:val="00CD7A1A"/>
    <w:rsid w:val="00CD7CAF"/>
    <w:rsid w:val="00CE0B22"/>
    <w:rsid w:val="00CE0F34"/>
    <w:rsid w:val="00CE1038"/>
    <w:rsid w:val="00CE1ED0"/>
    <w:rsid w:val="00CE2C6B"/>
    <w:rsid w:val="00CE2F5B"/>
    <w:rsid w:val="00CE3415"/>
    <w:rsid w:val="00CE4449"/>
    <w:rsid w:val="00CE5153"/>
    <w:rsid w:val="00CE68BE"/>
    <w:rsid w:val="00CE7EE5"/>
    <w:rsid w:val="00CF0349"/>
    <w:rsid w:val="00CF0388"/>
    <w:rsid w:val="00CF108B"/>
    <w:rsid w:val="00CF17A4"/>
    <w:rsid w:val="00CF1941"/>
    <w:rsid w:val="00CF1C49"/>
    <w:rsid w:val="00CF2BF2"/>
    <w:rsid w:val="00CF3043"/>
    <w:rsid w:val="00CF37A5"/>
    <w:rsid w:val="00CF3EA1"/>
    <w:rsid w:val="00CF4344"/>
    <w:rsid w:val="00CF5277"/>
    <w:rsid w:val="00CF5796"/>
    <w:rsid w:val="00CF5DA9"/>
    <w:rsid w:val="00CF62B9"/>
    <w:rsid w:val="00CF6F11"/>
    <w:rsid w:val="00CF7E84"/>
    <w:rsid w:val="00D00E2F"/>
    <w:rsid w:val="00D016D7"/>
    <w:rsid w:val="00D01EBA"/>
    <w:rsid w:val="00D0224D"/>
    <w:rsid w:val="00D036A7"/>
    <w:rsid w:val="00D040F9"/>
    <w:rsid w:val="00D05D9A"/>
    <w:rsid w:val="00D062CC"/>
    <w:rsid w:val="00D06333"/>
    <w:rsid w:val="00D06C26"/>
    <w:rsid w:val="00D0730F"/>
    <w:rsid w:val="00D07C8E"/>
    <w:rsid w:val="00D118D7"/>
    <w:rsid w:val="00D126EB"/>
    <w:rsid w:val="00D12B19"/>
    <w:rsid w:val="00D12B54"/>
    <w:rsid w:val="00D12F91"/>
    <w:rsid w:val="00D138B8"/>
    <w:rsid w:val="00D145C6"/>
    <w:rsid w:val="00D15042"/>
    <w:rsid w:val="00D150F9"/>
    <w:rsid w:val="00D1663F"/>
    <w:rsid w:val="00D1686D"/>
    <w:rsid w:val="00D16BF3"/>
    <w:rsid w:val="00D17308"/>
    <w:rsid w:val="00D20BEA"/>
    <w:rsid w:val="00D21080"/>
    <w:rsid w:val="00D212A5"/>
    <w:rsid w:val="00D21302"/>
    <w:rsid w:val="00D21F38"/>
    <w:rsid w:val="00D21F6C"/>
    <w:rsid w:val="00D224E5"/>
    <w:rsid w:val="00D23039"/>
    <w:rsid w:val="00D2305D"/>
    <w:rsid w:val="00D23381"/>
    <w:rsid w:val="00D23FBB"/>
    <w:rsid w:val="00D24C64"/>
    <w:rsid w:val="00D26A87"/>
    <w:rsid w:val="00D27B56"/>
    <w:rsid w:val="00D27FB5"/>
    <w:rsid w:val="00D30D53"/>
    <w:rsid w:val="00D31037"/>
    <w:rsid w:val="00D3114E"/>
    <w:rsid w:val="00D31305"/>
    <w:rsid w:val="00D318A1"/>
    <w:rsid w:val="00D32998"/>
    <w:rsid w:val="00D32A4B"/>
    <w:rsid w:val="00D332B0"/>
    <w:rsid w:val="00D338F4"/>
    <w:rsid w:val="00D34DF8"/>
    <w:rsid w:val="00D356D7"/>
    <w:rsid w:val="00D35C60"/>
    <w:rsid w:val="00D36D41"/>
    <w:rsid w:val="00D36E09"/>
    <w:rsid w:val="00D36FDA"/>
    <w:rsid w:val="00D370B0"/>
    <w:rsid w:val="00D37567"/>
    <w:rsid w:val="00D37DA5"/>
    <w:rsid w:val="00D40284"/>
    <w:rsid w:val="00D41B62"/>
    <w:rsid w:val="00D41D8D"/>
    <w:rsid w:val="00D41F9F"/>
    <w:rsid w:val="00D42569"/>
    <w:rsid w:val="00D42B83"/>
    <w:rsid w:val="00D43ABD"/>
    <w:rsid w:val="00D452BB"/>
    <w:rsid w:val="00D45CC4"/>
    <w:rsid w:val="00D504D1"/>
    <w:rsid w:val="00D525DF"/>
    <w:rsid w:val="00D52A82"/>
    <w:rsid w:val="00D535BC"/>
    <w:rsid w:val="00D53796"/>
    <w:rsid w:val="00D547BF"/>
    <w:rsid w:val="00D54955"/>
    <w:rsid w:val="00D55B8E"/>
    <w:rsid w:val="00D5613D"/>
    <w:rsid w:val="00D57E67"/>
    <w:rsid w:val="00D6059F"/>
    <w:rsid w:val="00D60BC6"/>
    <w:rsid w:val="00D60D0F"/>
    <w:rsid w:val="00D6195F"/>
    <w:rsid w:val="00D634DE"/>
    <w:rsid w:val="00D64C7F"/>
    <w:rsid w:val="00D653C4"/>
    <w:rsid w:val="00D65686"/>
    <w:rsid w:val="00D659B0"/>
    <w:rsid w:val="00D66512"/>
    <w:rsid w:val="00D66568"/>
    <w:rsid w:val="00D67747"/>
    <w:rsid w:val="00D70232"/>
    <w:rsid w:val="00D7038E"/>
    <w:rsid w:val="00D70F71"/>
    <w:rsid w:val="00D70FB5"/>
    <w:rsid w:val="00D710DA"/>
    <w:rsid w:val="00D72D30"/>
    <w:rsid w:val="00D7374E"/>
    <w:rsid w:val="00D74359"/>
    <w:rsid w:val="00D7658A"/>
    <w:rsid w:val="00D76BC8"/>
    <w:rsid w:val="00D76DFB"/>
    <w:rsid w:val="00D80160"/>
    <w:rsid w:val="00D801C0"/>
    <w:rsid w:val="00D80A48"/>
    <w:rsid w:val="00D81096"/>
    <w:rsid w:val="00D815AC"/>
    <w:rsid w:val="00D819E2"/>
    <w:rsid w:val="00D81AA2"/>
    <w:rsid w:val="00D83BF1"/>
    <w:rsid w:val="00D83E30"/>
    <w:rsid w:val="00D842D5"/>
    <w:rsid w:val="00D84406"/>
    <w:rsid w:val="00D84AED"/>
    <w:rsid w:val="00D85009"/>
    <w:rsid w:val="00D85649"/>
    <w:rsid w:val="00D858F7"/>
    <w:rsid w:val="00D8598B"/>
    <w:rsid w:val="00D85FF2"/>
    <w:rsid w:val="00D86E52"/>
    <w:rsid w:val="00D87229"/>
    <w:rsid w:val="00D87876"/>
    <w:rsid w:val="00D87CDD"/>
    <w:rsid w:val="00D9146F"/>
    <w:rsid w:val="00D91E28"/>
    <w:rsid w:val="00D9252B"/>
    <w:rsid w:val="00D92536"/>
    <w:rsid w:val="00D92BC9"/>
    <w:rsid w:val="00D92F76"/>
    <w:rsid w:val="00D93EB1"/>
    <w:rsid w:val="00D95695"/>
    <w:rsid w:val="00D96412"/>
    <w:rsid w:val="00D96C7B"/>
    <w:rsid w:val="00D9716B"/>
    <w:rsid w:val="00D97A58"/>
    <w:rsid w:val="00DA0DA7"/>
    <w:rsid w:val="00DA253E"/>
    <w:rsid w:val="00DA2AAB"/>
    <w:rsid w:val="00DA3B33"/>
    <w:rsid w:val="00DA44CB"/>
    <w:rsid w:val="00DA56B3"/>
    <w:rsid w:val="00DA5DCF"/>
    <w:rsid w:val="00DA6077"/>
    <w:rsid w:val="00DA777C"/>
    <w:rsid w:val="00DB0209"/>
    <w:rsid w:val="00DB09DC"/>
    <w:rsid w:val="00DB231B"/>
    <w:rsid w:val="00DB2FE0"/>
    <w:rsid w:val="00DB37F3"/>
    <w:rsid w:val="00DB3976"/>
    <w:rsid w:val="00DB41EA"/>
    <w:rsid w:val="00DB458A"/>
    <w:rsid w:val="00DB4C5D"/>
    <w:rsid w:val="00DB64CF"/>
    <w:rsid w:val="00DB64E3"/>
    <w:rsid w:val="00DB7EF5"/>
    <w:rsid w:val="00DC041E"/>
    <w:rsid w:val="00DC198A"/>
    <w:rsid w:val="00DC1CF6"/>
    <w:rsid w:val="00DC253E"/>
    <w:rsid w:val="00DC2649"/>
    <w:rsid w:val="00DC2AE3"/>
    <w:rsid w:val="00DC32E5"/>
    <w:rsid w:val="00DC4533"/>
    <w:rsid w:val="00DC621A"/>
    <w:rsid w:val="00DC6481"/>
    <w:rsid w:val="00DC7166"/>
    <w:rsid w:val="00DC775E"/>
    <w:rsid w:val="00DD39C6"/>
    <w:rsid w:val="00DD3D8A"/>
    <w:rsid w:val="00DD4431"/>
    <w:rsid w:val="00DD4F48"/>
    <w:rsid w:val="00DD57FC"/>
    <w:rsid w:val="00DD59A8"/>
    <w:rsid w:val="00DD5ED0"/>
    <w:rsid w:val="00DD6358"/>
    <w:rsid w:val="00DD79EC"/>
    <w:rsid w:val="00DD7C4B"/>
    <w:rsid w:val="00DE0A2B"/>
    <w:rsid w:val="00DE0DFF"/>
    <w:rsid w:val="00DE1409"/>
    <w:rsid w:val="00DE1699"/>
    <w:rsid w:val="00DE41C6"/>
    <w:rsid w:val="00DE4626"/>
    <w:rsid w:val="00DE4706"/>
    <w:rsid w:val="00DE4720"/>
    <w:rsid w:val="00DE4A65"/>
    <w:rsid w:val="00DE5E59"/>
    <w:rsid w:val="00DE6680"/>
    <w:rsid w:val="00DE6EB0"/>
    <w:rsid w:val="00DE7E02"/>
    <w:rsid w:val="00DF046D"/>
    <w:rsid w:val="00DF0AD0"/>
    <w:rsid w:val="00DF281E"/>
    <w:rsid w:val="00DF310A"/>
    <w:rsid w:val="00DF3163"/>
    <w:rsid w:val="00DF3451"/>
    <w:rsid w:val="00DF3B40"/>
    <w:rsid w:val="00DF3D55"/>
    <w:rsid w:val="00DF51D6"/>
    <w:rsid w:val="00DF5401"/>
    <w:rsid w:val="00DF6099"/>
    <w:rsid w:val="00DF62A0"/>
    <w:rsid w:val="00DF73E3"/>
    <w:rsid w:val="00E014DC"/>
    <w:rsid w:val="00E01F29"/>
    <w:rsid w:val="00E039C5"/>
    <w:rsid w:val="00E044C5"/>
    <w:rsid w:val="00E047FB"/>
    <w:rsid w:val="00E06C23"/>
    <w:rsid w:val="00E06CB7"/>
    <w:rsid w:val="00E071DA"/>
    <w:rsid w:val="00E07FAC"/>
    <w:rsid w:val="00E10813"/>
    <w:rsid w:val="00E12193"/>
    <w:rsid w:val="00E121C8"/>
    <w:rsid w:val="00E1230F"/>
    <w:rsid w:val="00E126F5"/>
    <w:rsid w:val="00E12BDD"/>
    <w:rsid w:val="00E12DF7"/>
    <w:rsid w:val="00E1333F"/>
    <w:rsid w:val="00E14B1A"/>
    <w:rsid w:val="00E150F9"/>
    <w:rsid w:val="00E154FC"/>
    <w:rsid w:val="00E15C13"/>
    <w:rsid w:val="00E15EC3"/>
    <w:rsid w:val="00E16BC3"/>
    <w:rsid w:val="00E20212"/>
    <w:rsid w:val="00E203E6"/>
    <w:rsid w:val="00E21810"/>
    <w:rsid w:val="00E2198C"/>
    <w:rsid w:val="00E21C7C"/>
    <w:rsid w:val="00E22F2B"/>
    <w:rsid w:val="00E2308B"/>
    <w:rsid w:val="00E23567"/>
    <w:rsid w:val="00E23FBD"/>
    <w:rsid w:val="00E244B4"/>
    <w:rsid w:val="00E2540C"/>
    <w:rsid w:val="00E25C00"/>
    <w:rsid w:val="00E2731C"/>
    <w:rsid w:val="00E27C2D"/>
    <w:rsid w:val="00E301F5"/>
    <w:rsid w:val="00E304F3"/>
    <w:rsid w:val="00E30657"/>
    <w:rsid w:val="00E30A5F"/>
    <w:rsid w:val="00E31379"/>
    <w:rsid w:val="00E315D5"/>
    <w:rsid w:val="00E3191C"/>
    <w:rsid w:val="00E33058"/>
    <w:rsid w:val="00E34DD8"/>
    <w:rsid w:val="00E34F46"/>
    <w:rsid w:val="00E37AB2"/>
    <w:rsid w:val="00E37DF9"/>
    <w:rsid w:val="00E4092D"/>
    <w:rsid w:val="00E4279E"/>
    <w:rsid w:val="00E42F27"/>
    <w:rsid w:val="00E43ADB"/>
    <w:rsid w:val="00E44582"/>
    <w:rsid w:val="00E44A14"/>
    <w:rsid w:val="00E44C12"/>
    <w:rsid w:val="00E44EEE"/>
    <w:rsid w:val="00E45FBA"/>
    <w:rsid w:val="00E46C51"/>
    <w:rsid w:val="00E47FEB"/>
    <w:rsid w:val="00E50DA5"/>
    <w:rsid w:val="00E512DD"/>
    <w:rsid w:val="00E51DB7"/>
    <w:rsid w:val="00E51E5D"/>
    <w:rsid w:val="00E53B45"/>
    <w:rsid w:val="00E54085"/>
    <w:rsid w:val="00E54E57"/>
    <w:rsid w:val="00E55707"/>
    <w:rsid w:val="00E55D42"/>
    <w:rsid w:val="00E56157"/>
    <w:rsid w:val="00E575D2"/>
    <w:rsid w:val="00E576E3"/>
    <w:rsid w:val="00E57A11"/>
    <w:rsid w:val="00E60F21"/>
    <w:rsid w:val="00E61F4F"/>
    <w:rsid w:val="00E628EF"/>
    <w:rsid w:val="00E62900"/>
    <w:rsid w:val="00E62E51"/>
    <w:rsid w:val="00E63F49"/>
    <w:rsid w:val="00E64D27"/>
    <w:rsid w:val="00E660F4"/>
    <w:rsid w:val="00E661BE"/>
    <w:rsid w:val="00E6696E"/>
    <w:rsid w:val="00E66E00"/>
    <w:rsid w:val="00E671A2"/>
    <w:rsid w:val="00E676B6"/>
    <w:rsid w:val="00E678E6"/>
    <w:rsid w:val="00E67AAB"/>
    <w:rsid w:val="00E730DE"/>
    <w:rsid w:val="00E73448"/>
    <w:rsid w:val="00E73E0F"/>
    <w:rsid w:val="00E74A72"/>
    <w:rsid w:val="00E74B38"/>
    <w:rsid w:val="00E74C94"/>
    <w:rsid w:val="00E762DD"/>
    <w:rsid w:val="00E76F3B"/>
    <w:rsid w:val="00E7711F"/>
    <w:rsid w:val="00E80A56"/>
    <w:rsid w:val="00E814C2"/>
    <w:rsid w:val="00E81F8F"/>
    <w:rsid w:val="00E833DF"/>
    <w:rsid w:val="00E83D9B"/>
    <w:rsid w:val="00E856C9"/>
    <w:rsid w:val="00E85C0F"/>
    <w:rsid w:val="00E86F19"/>
    <w:rsid w:val="00E87D2A"/>
    <w:rsid w:val="00E904B5"/>
    <w:rsid w:val="00E90C50"/>
    <w:rsid w:val="00E90FCE"/>
    <w:rsid w:val="00E9168C"/>
    <w:rsid w:val="00E91B64"/>
    <w:rsid w:val="00E925F8"/>
    <w:rsid w:val="00E930EF"/>
    <w:rsid w:val="00E938B3"/>
    <w:rsid w:val="00E939A2"/>
    <w:rsid w:val="00E93A6F"/>
    <w:rsid w:val="00E94172"/>
    <w:rsid w:val="00E94C02"/>
    <w:rsid w:val="00E95224"/>
    <w:rsid w:val="00E9646C"/>
    <w:rsid w:val="00E96F02"/>
    <w:rsid w:val="00E971CC"/>
    <w:rsid w:val="00E97529"/>
    <w:rsid w:val="00EA017E"/>
    <w:rsid w:val="00EA0EEA"/>
    <w:rsid w:val="00EA1572"/>
    <w:rsid w:val="00EA1B7F"/>
    <w:rsid w:val="00EA1B8A"/>
    <w:rsid w:val="00EA3474"/>
    <w:rsid w:val="00EA3A76"/>
    <w:rsid w:val="00EA3CF5"/>
    <w:rsid w:val="00EA4B7A"/>
    <w:rsid w:val="00EA518F"/>
    <w:rsid w:val="00EA5621"/>
    <w:rsid w:val="00EA6217"/>
    <w:rsid w:val="00EA6A53"/>
    <w:rsid w:val="00EA6B42"/>
    <w:rsid w:val="00EA6D4A"/>
    <w:rsid w:val="00EA7022"/>
    <w:rsid w:val="00EB040B"/>
    <w:rsid w:val="00EB05CF"/>
    <w:rsid w:val="00EB16CD"/>
    <w:rsid w:val="00EB1E51"/>
    <w:rsid w:val="00EB2BD3"/>
    <w:rsid w:val="00EB459B"/>
    <w:rsid w:val="00EB493D"/>
    <w:rsid w:val="00EB4BDF"/>
    <w:rsid w:val="00EB5C61"/>
    <w:rsid w:val="00EB5CA8"/>
    <w:rsid w:val="00EB67D2"/>
    <w:rsid w:val="00EB7BDC"/>
    <w:rsid w:val="00EB7F68"/>
    <w:rsid w:val="00EC005F"/>
    <w:rsid w:val="00EC028B"/>
    <w:rsid w:val="00EC0403"/>
    <w:rsid w:val="00EC09FB"/>
    <w:rsid w:val="00EC1DE0"/>
    <w:rsid w:val="00EC222A"/>
    <w:rsid w:val="00EC28F9"/>
    <w:rsid w:val="00EC2A2B"/>
    <w:rsid w:val="00EC2A62"/>
    <w:rsid w:val="00EC2DE9"/>
    <w:rsid w:val="00EC36CF"/>
    <w:rsid w:val="00EC3B56"/>
    <w:rsid w:val="00EC3CA6"/>
    <w:rsid w:val="00EC4611"/>
    <w:rsid w:val="00EC5499"/>
    <w:rsid w:val="00ED04C0"/>
    <w:rsid w:val="00ED0A79"/>
    <w:rsid w:val="00ED1511"/>
    <w:rsid w:val="00ED1EE0"/>
    <w:rsid w:val="00ED3001"/>
    <w:rsid w:val="00ED4A1B"/>
    <w:rsid w:val="00ED5696"/>
    <w:rsid w:val="00ED5AC9"/>
    <w:rsid w:val="00ED67D4"/>
    <w:rsid w:val="00ED682F"/>
    <w:rsid w:val="00ED7695"/>
    <w:rsid w:val="00ED7B6E"/>
    <w:rsid w:val="00EE106F"/>
    <w:rsid w:val="00EE1DAF"/>
    <w:rsid w:val="00EE2CF8"/>
    <w:rsid w:val="00EE39B2"/>
    <w:rsid w:val="00EE44A6"/>
    <w:rsid w:val="00EE5112"/>
    <w:rsid w:val="00EE69C5"/>
    <w:rsid w:val="00EE6E7E"/>
    <w:rsid w:val="00EE7429"/>
    <w:rsid w:val="00EE79AA"/>
    <w:rsid w:val="00EE79F8"/>
    <w:rsid w:val="00EE7EB2"/>
    <w:rsid w:val="00EF0EED"/>
    <w:rsid w:val="00EF205D"/>
    <w:rsid w:val="00EF2E9C"/>
    <w:rsid w:val="00EF585C"/>
    <w:rsid w:val="00EF625C"/>
    <w:rsid w:val="00F00838"/>
    <w:rsid w:val="00F00A0B"/>
    <w:rsid w:val="00F00F22"/>
    <w:rsid w:val="00F01948"/>
    <w:rsid w:val="00F0295C"/>
    <w:rsid w:val="00F02AA6"/>
    <w:rsid w:val="00F03174"/>
    <w:rsid w:val="00F03A8E"/>
    <w:rsid w:val="00F03BF8"/>
    <w:rsid w:val="00F0499F"/>
    <w:rsid w:val="00F0692E"/>
    <w:rsid w:val="00F06B3F"/>
    <w:rsid w:val="00F06F83"/>
    <w:rsid w:val="00F073AC"/>
    <w:rsid w:val="00F07582"/>
    <w:rsid w:val="00F07AF2"/>
    <w:rsid w:val="00F07B98"/>
    <w:rsid w:val="00F10157"/>
    <w:rsid w:val="00F11BA1"/>
    <w:rsid w:val="00F11F90"/>
    <w:rsid w:val="00F12456"/>
    <w:rsid w:val="00F126CA"/>
    <w:rsid w:val="00F12E85"/>
    <w:rsid w:val="00F13A25"/>
    <w:rsid w:val="00F13DF6"/>
    <w:rsid w:val="00F145CA"/>
    <w:rsid w:val="00F14B3A"/>
    <w:rsid w:val="00F15DAF"/>
    <w:rsid w:val="00F16C22"/>
    <w:rsid w:val="00F17C25"/>
    <w:rsid w:val="00F22422"/>
    <w:rsid w:val="00F22A22"/>
    <w:rsid w:val="00F231D9"/>
    <w:rsid w:val="00F23834"/>
    <w:rsid w:val="00F23F25"/>
    <w:rsid w:val="00F23F47"/>
    <w:rsid w:val="00F24631"/>
    <w:rsid w:val="00F2620A"/>
    <w:rsid w:val="00F2687C"/>
    <w:rsid w:val="00F3039D"/>
    <w:rsid w:val="00F307EF"/>
    <w:rsid w:val="00F30B93"/>
    <w:rsid w:val="00F31945"/>
    <w:rsid w:val="00F319D4"/>
    <w:rsid w:val="00F321BD"/>
    <w:rsid w:val="00F324DD"/>
    <w:rsid w:val="00F32F36"/>
    <w:rsid w:val="00F32F63"/>
    <w:rsid w:val="00F32F92"/>
    <w:rsid w:val="00F3353F"/>
    <w:rsid w:val="00F335A2"/>
    <w:rsid w:val="00F335F7"/>
    <w:rsid w:val="00F34218"/>
    <w:rsid w:val="00F3470B"/>
    <w:rsid w:val="00F35712"/>
    <w:rsid w:val="00F35F29"/>
    <w:rsid w:val="00F362B9"/>
    <w:rsid w:val="00F37E13"/>
    <w:rsid w:val="00F40541"/>
    <w:rsid w:val="00F41A6D"/>
    <w:rsid w:val="00F41BBD"/>
    <w:rsid w:val="00F423CD"/>
    <w:rsid w:val="00F43959"/>
    <w:rsid w:val="00F45163"/>
    <w:rsid w:val="00F4531E"/>
    <w:rsid w:val="00F4601F"/>
    <w:rsid w:val="00F47414"/>
    <w:rsid w:val="00F47A13"/>
    <w:rsid w:val="00F47F05"/>
    <w:rsid w:val="00F5038E"/>
    <w:rsid w:val="00F5082B"/>
    <w:rsid w:val="00F51401"/>
    <w:rsid w:val="00F51DF2"/>
    <w:rsid w:val="00F52269"/>
    <w:rsid w:val="00F524BB"/>
    <w:rsid w:val="00F52B72"/>
    <w:rsid w:val="00F53011"/>
    <w:rsid w:val="00F53273"/>
    <w:rsid w:val="00F532F8"/>
    <w:rsid w:val="00F5376F"/>
    <w:rsid w:val="00F53F78"/>
    <w:rsid w:val="00F54949"/>
    <w:rsid w:val="00F55EE3"/>
    <w:rsid w:val="00F56D4E"/>
    <w:rsid w:val="00F56ED6"/>
    <w:rsid w:val="00F56FFD"/>
    <w:rsid w:val="00F574D4"/>
    <w:rsid w:val="00F57675"/>
    <w:rsid w:val="00F57788"/>
    <w:rsid w:val="00F60024"/>
    <w:rsid w:val="00F6202B"/>
    <w:rsid w:val="00F62E09"/>
    <w:rsid w:val="00F63516"/>
    <w:rsid w:val="00F63547"/>
    <w:rsid w:val="00F6373C"/>
    <w:rsid w:val="00F63753"/>
    <w:rsid w:val="00F6473D"/>
    <w:rsid w:val="00F649EA"/>
    <w:rsid w:val="00F64CCA"/>
    <w:rsid w:val="00F6539B"/>
    <w:rsid w:val="00F66956"/>
    <w:rsid w:val="00F66B4C"/>
    <w:rsid w:val="00F66B89"/>
    <w:rsid w:val="00F67197"/>
    <w:rsid w:val="00F67E01"/>
    <w:rsid w:val="00F67E15"/>
    <w:rsid w:val="00F70AE5"/>
    <w:rsid w:val="00F724B0"/>
    <w:rsid w:val="00F730BA"/>
    <w:rsid w:val="00F75ADC"/>
    <w:rsid w:val="00F7665D"/>
    <w:rsid w:val="00F77075"/>
    <w:rsid w:val="00F80C74"/>
    <w:rsid w:val="00F8136B"/>
    <w:rsid w:val="00F83103"/>
    <w:rsid w:val="00F83400"/>
    <w:rsid w:val="00F8349E"/>
    <w:rsid w:val="00F83658"/>
    <w:rsid w:val="00F856F2"/>
    <w:rsid w:val="00F858CA"/>
    <w:rsid w:val="00F86191"/>
    <w:rsid w:val="00F86CE1"/>
    <w:rsid w:val="00F87380"/>
    <w:rsid w:val="00F90140"/>
    <w:rsid w:val="00F90316"/>
    <w:rsid w:val="00F903A7"/>
    <w:rsid w:val="00F90BD6"/>
    <w:rsid w:val="00F91451"/>
    <w:rsid w:val="00F9213F"/>
    <w:rsid w:val="00F927AC"/>
    <w:rsid w:val="00F934E2"/>
    <w:rsid w:val="00F93514"/>
    <w:rsid w:val="00F935FD"/>
    <w:rsid w:val="00F93884"/>
    <w:rsid w:val="00F9425F"/>
    <w:rsid w:val="00F95101"/>
    <w:rsid w:val="00F95314"/>
    <w:rsid w:val="00F96705"/>
    <w:rsid w:val="00F974E8"/>
    <w:rsid w:val="00F978D6"/>
    <w:rsid w:val="00FA0951"/>
    <w:rsid w:val="00FA0AE7"/>
    <w:rsid w:val="00FA0D79"/>
    <w:rsid w:val="00FA0DB3"/>
    <w:rsid w:val="00FA30E3"/>
    <w:rsid w:val="00FA3677"/>
    <w:rsid w:val="00FA3B9C"/>
    <w:rsid w:val="00FA486F"/>
    <w:rsid w:val="00FA48ED"/>
    <w:rsid w:val="00FA52C7"/>
    <w:rsid w:val="00FA732E"/>
    <w:rsid w:val="00FA7CC3"/>
    <w:rsid w:val="00FB1788"/>
    <w:rsid w:val="00FB1FDB"/>
    <w:rsid w:val="00FB25A2"/>
    <w:rsid w:val="00FB30C6"/>
    <w:rsid w:val="00FB3417"/>
    <w:rsid w:val="00FB388E"/>
    <w:rsid w:val="00FB4E82"/>
    <w:rsid w:val="00FB5408"/>
    <w:rsid w:val="00FB5C16"/>
    <w:rsid w:val="00FB6C3F"/>
    <w:rsid w:val="00FB6CF8"/>
    <w:rsid w:val="00FB7863"/>
    <w:rsid w:val="00FB7FDD"/>
    <w:rsid w:val="00FC01AE"/>
    <w:rsid w:val="00FC37D5"/>
    <w:rsid w:val="00FC454F"/>
    <w:rsid w:val="00FC53E8"/>
    <w:rsid w:val="00FC54C8"/>
    <w:rsid w:val="00FC55E8"/>
    <w:rsid w:val="00FC5BA2"/>
    <w:rsid w:val="00FC618A"/>
    <w:rsid w:val="00FC7C4E"/>
    <w:rsid w:val="00FD0B82"/>
    <w:rsid w:val="00FD1436"/>
    <w:rsid w:val="00FD1A07"/>
    <w:rsid w:val="00FD1C18"/>
    <w:rsid w:val="00FD1C4C"/>
    <w:rsid w:val="00FD28AD"/>
    <w:rsid w:val="00FD2ECB"/>
    <w:rsid w:val="00FD339E"/>
    <w:rsid w:val="00FD36DE"/>
    <w:rsid w:val="00FD381E"/>
    <w:rsid w:val="00FD4196"/>
    <w:rsid w:val="00FD753C"/>
    <w:rsid w:val="00FE0A91"/>
    <w:rsid w:val="00FE1286"/>
    <w:rsid w:val="00FE1724"/>
    <w:rsid w:val="00FE1E3F"/>
    <w:rsid w:val="00FE2B89"/>
    <w:rsid w:val="00FE2C7A"/>
    <w:rsid w:val="00FE2F8A"/>
    <w:rsid w:val="00FE35BD"/>
    <w:rsid w:val="00FE5471"/>
    <w:rsid w:val="00FE62EF"/>
    <w:rsid w:val="00FE72A0"/>
    <w:rsid w:val="00FF0188"/>
    <w:rsid w:val="00FF01CC"/>
    <w:rsid w:val="00FF0714"/>
    <w:rsid w:val="00FF09F5"/>
    <w:rsid w:val="00FF0CF4"/>
    <w:rsid w:val="00FF4435"/>
    <w:rsid w:val="00FF4498"/>
    <w:rsid w:val="00FF4922"/>
    <w:rsid w:val="00FF5518"/>
    <w:rsid w:val="00FF6056"/>
    <w:rsid w:val="00FF62B8"/>
    <w:rsid w:val="00FF67B7"/>
    <w:rsid w:val="00FF69C1"/>
    <w:rsid w:val="00FF6BED"/>
    <w:rsid w:val="00FF74BB"/>
    <w:rsid w:val="03429463"/>
    <w:rsid w:val="34074284"/>
    <w:rsid w:val="66BF0E1B"/>
    <w:rsid w:val="739B16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8E2C"/>
  <w15:chartTrackingRefBased/>
  <w15:docId w15:val="{A88C606D-CDB3-504F-92D7-BCA390C8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BF8"/>
    <w:pPr>
      <w:spacing w:line="360" w:lineRule="auto"/>
    </w:pPr>
    <w:rPr>
      <w:rFonts w:ascii="Karla" w:hAnsi="Karla"/>
      <w:sz w:val="20"/>
    </w:rPr>
  </w:style>
  <w:style w:type="paragraph" w:styleId="Heading1">
    <w:name w:val="heading 1"/>
    <w:basedOn w:val="Normal"/>
    <w:next w:val="Normal"/>
    <w:link w:val="Heading1Char"/>
    <w:uiPriority w:val="9"/>
    <w:qFormat/>
    <w:rsid w:val="00F03BF8"/>
    <w:pPr>
      <w:keepNext/>
      <w:keepLines/>
      <w:spacing w:after="600"/>
      <w:contextualSpacing/>
      <w:outlineLvl w:val="0"/>
    </w:pPr>
    <w:rPr>
      <w:rFonts w:ascii="Merriweather" w:eastAsiaTheme="majorEastAsia" w:hAnsi="Merriweather" w:cstheme="majorBidi"/>
      <w:color w:val="EC0A42" w:themeColor="accent1"/>
      <w:sz w:val="44"/>
      <w:szCs w:val="32"/>
    </w:rPr>
  </w:style>
  <w:style w:type="paragraph" w:styleId="Heading2">
    <w:name w:val="heading 2"/>
    <w:aliases w:val="Introductory Paragraph"/>
    <w:basedOn w:val="Normal"/>
    <w:next w:val="Normal"/>
    <w:link w:val="Heading2Char"/>
    <w:uiPriority w:val="9"/>
    <w:unhideWhenUsed/>
    <w:qFormat/>
    <w:rsid w:val="00DD5ED0"/>
    <w:pPr>
      <w:spacing w:after="500"/>
      <w:contextualSpacing/>
      <w:outlineLvl w:val="1"/>
    </w:pPr>
    <w:rPr>
      <w:color w:val="404041" w:themeColor="accent3"/>
      <w:sz w:val="24"/>
    </w:rPr>
  </w:style>
  <w:style w:type="paragraph" w:styleId="Heading3">
    <w:name w:val="heading 3"/>
    <w:basedOn w:val="Normal"/>
    <w:next w:val="Normal"/>
    <w:link w:val="Heading3Char"/>
    <w:uiPriority w:val="9"/>
    <w:unhideWhenUsed/>
    <w:qFormat/>
    <w:rsid w:val="00F03BF8"/>
    <w:pPr>
      <w:keepNext/>
      <w:keepLines/>
      <w:spacing w:after="225"/>
      <w:contextualSpacing/>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F8"/>
    <w:pPr>
      <w:tabs>
        <w:tab w:val="center" w:pos="4680"/>
        <w:tab w:val="right" w:pos="9360"/>
      </w:tabs>
    </w:pPr>
  </w:style>
  <w:style w:type="character" w:customStyle="1" w:styleId="HeaderChar">
    <w:name w:val="Header Char"/>
    <w:basedOn w:val="DefaultParagraphFont"/>
    <w:link w:val="Header"/>
    <w:uiPriority w:val="99"/>
    <w:rsid w:val="00F03BF8"/>
  </w:style>
  <w:style w:type="paragraph" w:styleId="Footer">
    <w:name w:val="footer"/>
    <w:basedOn w:val="Normal"/>
    <w:link w:val="FooterChar"/>
    <w:uiPriority w:val="99"/>
    <w:unhideWhenUsed/>
    <w:rsid w:val="00F03BF8"/>
    <w:pPr>
      <w:tabs>
        <w:tab w:val="center" w:pos="4680"/>
        <w:tab w:val="right" w:pos="9360"/>
      </w:tabs>
    </w:pPr>
  </w:style>
  <w:style w:type="character" w:customStyle="1" w:styleId="FooterChar">
    <w:name w:val="Footer Char"/>
    <w:basedOn w:val="DefaultParagraphFont"/>
    <w:link w:val="Footer"/>
    <w:uiPriority w:val="99"/>
    <w:rsid w:val="00F03BF8"/>
  </w:style>
  <w:style w:type="character" w:styleId="PageNumber">
    <w:name w:val="page number"/>
    <w:basedOn w:val="DefaultParagraphFont"/>
    <w:uiPriority w:val="99"/>
    <w:semiHidden/>
    <w:unhideWhenUsed/>
    <w:rsid w:val="00F03BF8"/>
  </w:style>
  <w:style w:type="character" w:customStyle="1" w:styleId="Heading1Char">
    <w:name w:val="Heading 1 Char"/>
    <w:basedOn w:val="DefaultParagraphFont"/>
    <w:link w:val="Heading1"/>
    <w:uiPriority w:val="9"/>
    <w:rsid w:val="00F03BF8"/>
    <w:rPr>
      <w:rFonts w:ascii="Merriweather" w:eastAsiaTheme="majorEastAsia" w:hAnsi="Merriweather" w:cstheme="majorBidi"/>
      <w:color w:val="EC0A42" w:themeColor="accent1"/>
      <w:sz w:val="44"/>
      <w:szCs w:val="32"/>
    </w:rPr>
  </w:style>
  <w:style w:type="character" w:customStyle="1" w:styleId="Heading2Char">
    <w:name w:val="Heading 2 Char"/>
    <w:aliases w:val="Introductory Paragraph Char"/>
    <w:basedOn w:val="DefaultParagraphFont"/>
    <w:link w:val="Heading2"/>
    <w:uiPriority w:val="9"/>
    <w:rsid w:val="00DD5ED0"/>
    <w:rPr>
      <w:rFonts w:ascii="Karla" w:hAnsi="Karla"/>
      <w:color w:val="404041" w:themeColor="accent3"/>
    </w:rPr>
  </w:style>
  <w:style w:type="character" w:customStyle="1" w:styleId="Heading3Char">
    <w:name w:val="Heading 3 Char"/>
    <w:basedOn w:val="DefaultParagraphFont"/>
    <w:link w:val="Heading3"/>
    <w:uiPriority w:val="9"/>
    <w:rsid w:val="00F03BF8"/>
    <w:rPr>
      <w:rFonts w:ascii="Karla" w:eastAsiaTheme="majorEastAsia" w:hAnsi="Karla" w:cstheme="majorBidi"/>
      <w:b/>
      <w:color w:val="000000" w:themeColor="text1"/>
    </w:rPr>
  </w:style>
  <w:style w:type="character" w:styleId="CommentReference">
    <w:name w:val="annotation reference"/>
    <w:basedOn w:val="DefaultParagraphFont"/>
    <w:uiPriority w:val="99"/>
    <w:semiHidden/>
    <w:unhideWhenUsed/>
    <w:rsid w:val="000808C3"/>
    <w:rPr>
      <w:sz w:val="16"/>
      <w:szCs w:val="16"/>
    </w:rPr>
  </w:style>
  <w:style w:type="paragraph" w:styleId="CommentText">
    <w:name w:val="annotation text"/>
    <w:basedOn w:val="Normal"/>
    <w:link w:val="CommentTextChar"/>
    <w:uiPriority w:val="99"/>
    <w:semiHidden/>
    <w:unhideWhenUsed/>
    <w:rsid w:val="000808C3"/>
    <w:pPr>
      <w:spacing w:line="240" w:lineRule="auto"/>
    </w:pPr>
    <w:rPr>
      <w:szCs w:val="20"/>
    </w:rPr>
  </w:style>
  <w:style w:type="character" w:customStyle="1" w:styleId="CommentTextChar">
    <w:name w:val="Comment Text Char"/>
    <w:basedOn w:val="DefaultParagraphFont"/>
    <w:link w:val="CommentText"/>
    <w:uiPriority w:val="99"/>
    <w:semiHidden/>
    <w:rsid w:val="000808C3"/>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0808C3"/>
    <w:rPr>
      <w:b/>
      <w:bCs/>
    </w:rPr>
  </w:style>
  <w:style w:type="character" w:customStyle="1" w:styleId="CommentSubjectChar">
    <w:name w:val="Comment Subject Char"/>
    <w:basedOn w:val="CommentTextChar"/>
    <w:link w:val="CommentSubject"/>
    <w:uiPriority w:val="99"/>
    <w:semiHidden/>
    <w:rsid w:val="000808C3"/>
    <w:rPr>
      <w:rFonts w:ascii="Karla" w:hAnsi="Karla"/>
      <w:b/>
      <w:bCs/>
      <w:sz w:val="20"/>
      <w:szCs w:val="20"/>
    </w:rPr>
  </w:style>
  <w:style w:type="paragraph" w:styleId="BalloonText">
    <w:name w:val="Balloon Text"/>
    <w:basedOn w:val="Normal"/>
    <w:link w:val="BalloonTextChar"/>
    <w:uiPriority w:val="99"/>
    <w:semiHidden/>
    <w:unhideWhenUsed/>
    <w:rsid w:val="000808C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08C3"/>
    <w:rPr>
      <w:rFonts w:ascii="Times New Roman" w:hAnsi="Times New Roman" w:cs="Times New Roman"/>
      <w:sz w:val="18"/>
      <w:szCs w:val="18"/>
    </w:rPr>
  </w:style>
  <w:style w:type="paragraph" w:styleId="EndnoteText">
    <w:name w:val="endnote text"/>
    <w:basedOn w:val="Normal"/>
    <w:link w:val="EndnoteTextChar"/>
    <w:uiPriority w:val="99"/>
    <w:semiHidden/>
    <w:unhideWhenUsed/>
    <w:rsid w:val="008B30A5"/>
    <w:pPr>
      <w:spacing w:line="240" w:lineRule="auto"/>
    </w:pPr>
    <w:rPr>
      <w:szCs w:val="20"/>
    </w:rPr>
  </w:style>
  <w:style w:type="character" w:customStyle="1" w:styleId="EndnoteTextChar">
    <w:name w:val="Endnote Text Char"/>
    <w:basedOn w:val="DefaultParagraphFont"/>
    <w:link w:val="EndnoteText"/>
    <w:uiPriority w:val="99"/>
    <w:semiHidden/>
    <w:rsid w:val="008B30A5"/>
    <w:rPr>
      <w:rFonts w:ascii="Karla" w:hAnsi="Karla"/>
      <w:sz w:val="20"/>
      <w:szCs w:val="20"/>
    </w:rPr>
  </w:style>
  <w:style w:type="character" w:styleId="EndnoteReference">
    <w:name w:val="endnote reference"/>
    <w:basedOn w:val="DefaultParagraphFont"/>
    <w:uiPriority w:val="99"/>
    <w:semiHidden/>
    <w:unhideWhenUsed/>
    <w:rsid w:val="008B30A5"/>
    <w:rPr>
      <w:vertAlign w:val="superscript"/>
    </w:rPr>
  </w:style>
  <w:style w:type="paragraph" w:styleId="ListParagraph">
    <w:name w:val="List Paragraph"/>
    <w:basedOn w:val="Normal"/>
    <w:uiPriority w:val="34"/>
    <w:qFormat/>
    <w:rsid w:val="005D65F6"/>
    <w:pPr>
      <w:ind w:left="720"/>
      <w:contextualSpacing/>
    </w:pPr>
  </w:style>
  <w:style w:type="paragraph" w:customStyle="1" w:styleId="Heading1A">
    <w:name w:val="Heading 1A"/>
    <w:basedOn w:val="Heading1"/>
    <w:qFormat/>
    <w:rsid w:val="00033AA7"/>
    <w:pPr>
      <w:spacing w:after="2000"/>
    </w:pPr>
  </w:style>
  <w:style w:type="paragraph" w:styleId="IntenseQuote">
    <w:name w:val="Intense Quote"/>
    <w:basedOn w:val="Normal"/>
    <w:next w:val="Normal"/>
    <w:link w:val="IntenseQuoteChar"/>
    <w:uiPriority w:val="30"/>
    <w:qFormat/>
    <w:rsid w:val="00D23381"/>
    <w:rPr>
      <w:b/>
      <w:bCs/>
      <w:color w:val="EC0A42" w:themeColor="accent1"/>
    </w:rPr>
  </w:style>
  <w:style w:type="character" w:customStyle="1" w:styleId="IntenseQuoteChar">
    <w:name w:val="Intense Quote Char"/>
    <w:basedOn w:val="DefaultParagraphFont"/>
    <w:link w:val="IntenseQuote"/>
    <w:uiPriority w:val="30"/>
    <w:rsid w:val="00D23381"/>
    <w:rPr>
      <w:rFonts w:ascii="Karla" w:hAnsi="Karla"/>
      <w:b/>
      <w:bCs/>
      <w:color w:val="EC0A42" w:themeColor="accent1"/>
      <w:sz w:val="20"/>
    </w:rPr>
  </w:style>
  <w:style w:type="paragraph" w:styleId="TOCHeading">
    <w:name w:val="TOC Heading"/>
    <w:basedOn w:val="Heading1"/>
    <w:next w:val="Normal"/>
    <w:uiPriority w:val="39"/>
    <w:unhideWhenUsed/>
    <w:qFormat/>
    <w:rsid w:val="000014B5"/>
    <w:pPr>
      <w:spacing w:before="480" w:after="0" w:line="276" w:lineRule="auto"/>
      <w:contextualSpacing w:val="0"/>
      <w:outlineLvl w:val="9"/>
    </w:pPr>
    <w:rPr>
      <w:rFonts w:asciiTheme="majorHAnsi" w:hAnsiTheme="majorHAnsi"/>
      <w:b/>
      <w:bCs/>
      <w:color w:val="B00731" w:themeColor="accent1" w:themeShade="BF"/>
      <w:sz w:val="28"/>
      <w:szCs w:val="28"/>
      <w:lang w:val="en-US"/>
    </w:rPr>
  </w:style>
  <w:style w:type="paragraph" w:styleId="TOC2">
    <w:name w:val="toc 2"/>
    <w:basedOn w:val="Normal"/>
    <w:next w:val="Normal"/>
    <w:autoRedefine/>
    <w:uiPriority w:val="39"/>
    <w:unhideWhenUsed/>
    <w:rsid w:val="000014B5"/>
    <w:pPr>
      <w:spacing w:before="120"/>
      <w:ind w:left="200"/>
    </w:pPr>
    <w:rPr>
      <w:rFonts w:asciiTheme="minorHAnsi" w:hAnsiTheme="minorHAnsi" w:cstheme="minorHAnsi"/>
      <w:i/>
      <w:iCs/>
      <w:szCs w:val="20"/>
    </w:rPr>
  </w:style>
  <w:style w:type="paragraph" w:styleId="TOC1">
    <w:name w:val="toc 1"/>
    <w:basedOn w:val="Normal"/>
    <w:next w:val="Normal"/>
    <w:autoRedefine/>
    <w:uiPriority w:val="39"/>
    <w:unhideWhenUsed/>
    <w:rsid w:val="000014B5"/>
    <w:pPr>
      <w:spacing w:before="240" w:after="120"/>
    </w:pPr>
    <w:rPr>
      <w:rFonts w:asciiTheme="minorHAnsi" w:hAnsiTheme="minorHAnsi" w:cstheme="minorHAnsi"/>
      <w:b/>
      <w:bCs/>
      <w:szCs w:val="20"/>
    </w:rPr>
  </w:style>
  <w:style w:type="paragraph" w:styleId="TOC3">
    <w:name w:val="toc 3"/>
    <w:basedOn w:val="Normal"/>
    <w:next w:val="Normal"/>
    <w:autoRedefine/>
    <w:uiPriority w:val="39"/>
    <w:unhideWhenUsed/>
    <w:rsid w:val="000014B5"/>
    <w:pPr>
      <w:ind w:left="400"/>
    </w:pPr>
    <w:rPr>
      <w:rFonts w:asciiTheme="minorHAnsi" w:hAnsiTheme="minorHAnsi" w:cstheme="minorHAnsi"/>
      <w:szCs w:val="20"/>
    </w:rPr>
  </w:style>
  <w:style w:type="paragraph" w:styleId="TOC4">
    <w:name w:val="toc 4"/>
    <w:basedOn w:val="Normal"/>
    <w:next w:val="Normal"/>
    <w:autoRedefine/>
    <w:uiPriority w:val="39"/>
    <w:unhideWhenUsed/>
    <w:rsid w:val="000014B5"/>
    <w:pPr>
      <w:ind w:left="600"/>
    </w:pPr>
    <w:rPr>
      <w:rFonts w:asciiTheme="minorHAnsi" w:hAnsiTheme="minorHAnsi" w:cstheme="minorHAnsi"/>
      <w:szCs w:val="20"/>
    </w:rPr>
  </w:style>
  <w:style w:type="paragraph" w:styleId="TOC5">
    <w:name w:val="toc 5"/>
    <w:basedOn w:val="Normal"/>
    <w:next w:val="Normal"/>
    <w:autoRedefine/>
    <w:uiPriority w:val="39"/>
    <w:unhideWhenUsed/>
    <w:rsid w:val="000014B5"/>
    <w:pPr>
      <w:ind w:left="800"/>
    </w:pPr>
    <w:rPr>
      <w:rFonts w:asciiTheme="minorHAnsi" w:hAnsiTheme="minorHAnsi" w:cstheme="minorHAnsi"/>
      <w:szCs w:val="20"/>
    </w:rPr>
  </w:style>
  <w:style w:type="paragraph" w:styleId="TOC6">
    <w:name w:val="toc 6"/>
    <w:basedOn w:val="Normal"/>
    <w:next w:val="Normal"/>
    <w:autoRedefine/>
    <w:uiPriority w:val="39"/>
    <w:unhideWhenUsed/>
    <w:rsid w:val="000014B5"/>
    <w:pPr>
      <w:ind w:left="1000"/>
    </w:pPr>
    <w:rPr>
      <w:rFonts w:asciiTheme="minorHAnsi" w:hAnsiTheme="minorHAnsi" w:cstheme="minorHAnsi"/>
      <w:szCs w:val="20"/>
    </w:rPr>
  </w:style>
  <w:style w:type="paragraph" w:styleId="TOC7">
    <w:name w:val="toc 7"/>
    <w:basedOn w:val="Normal"/>
    <w:next w:val="Normal"/>
    <w:autoRedefine/>
    <w:uiPriority w:val="39"/>
    <w:unhideWhenUsed/>
    <w:rsid w:val="000014B5"/>
    <w:pPr>
      <w:ind w:left="1200"/>
    </w:pPr>
    <w:rPr>
      <w:rFonts w:asciiTheme="minorHAnsi" w:hAnsiTheme="minorHAnsi" w:cstheme="minorHAnsi"/>
      <w:szCs w:val="20"/>
    </w:rPr>
  </w:style>
  <w:style w:type="paragraph" w:styleId="TOC8">
    <w:name w:val="toc 8"/>
    <w:basedOn w:val="Normal"/>
    <w:next w:val="Normal"/>
    <w:autoRedefine/>
    <w:uiPriority w:val="39"/>
    <w:unhideWhenUsed/>
    <w:rsid w:val="000014B5"/>
    <w:pPr>
      <w:ind w:left="1400"/>
    </w:pPr>
    <w:rPr>
      <w:rFonts w:asciiTheme="minorHAnsi" w:hAnsiTheme="minorHAnsi" w:cstheme="minorHAnsi"/>
      <w:szCs w:val="20"/>
    </w:rPr>
  </w:style>
  <w:style w:type="paragraph" w:styleId="TOC9">
    <w:name w:val="toc 9"/>
    <w:basedOn w:val="Normal"/>
    <w:next w:val="Normal"/>
    <w:autoRedefine/>
    <w:uiPriority w:val="39"/>
    <w:unhideWhenUsed/>
    <w:rsid w:val="000014B5"/>
    <w:pPr>
      <w:ind w:left="1600"/>
    </w:pPr>
    <w:rPr>
      <w:rFonts w:asciiTheme="minorHAnsi" w:hAnsiTheme="minorHAnsi" w:cstheme="minorHAnsi"/>
      <w:szCs w:val="20"/>
    </w:rPr>
  </w:style>
  <w:style w:type="paragraph" w:customStyle="1" w:styleId="Recommendation">
    <w:name w:val="Recommendation"/>
    <w:basedOn w:val="Normal"/>
    <w:qFormat/>
    <w:rsid w:val="00AE46BD"/>
    <w:rPr>
      <w:rFonts w:eastAsia="MS Mincho"/>
      <w:bCs/>
      <w:color w:val="404041" w:themeColor="text2"/>
    </w:rPr>
  </w:style>
  <w:style w:type="paragraph" w:customStyle="1" w:styleId="RecommendationHeading">
    <w:name w:val="Recommendation Heading"/>
    <w:basedOn w:val="Normal"/>
    <w:qFormat/>
    <w:rsid w:val="00AE46BD"/>
    <w:rPr>
      <w:b/>
      <w:noProof/>
      <w:color w:val="404041" w:themeColor="text2"/>
    </w:rPr>
  </w:style>
  <w:style w:type="paragraph" w:styleId="FootnoteText">
    <w:name w:val="footnote text"/>
    <w:basedOn w:val="Normal"/>
    <w:link w:val="FootnoteTextChar"/>
    <w:uiPriority w:val="99"/>
    <w:semiHidden/>
    <w:unhideWhenUsed/>
    <w:rsid w:val="00895B83"/>
    <w:pPr>
      <w:spacing w:line="240" w:lineRule="auto"/>
    </w:pPr>
    <w:rPr>
      <w:szCs w:val="20"/>
    </w:rPr>
  </w:style>
  <w:style w:type="character" w:customStyle="1" w:styleId="FootnoteTextChar">
    <w:name w:val="Footnote Text Char"/>
    <w:basedOn w:val="DefaultParagraphFont"/>
    <w:link w:val="FootnoteText"/>
    <w:uiPriority w:val="99"/>
    <w:semiHidden/>
    <w:rsid w:val="00895B83"/>
    <w:rPr>
      <w:rFonts w:ascii="Karla" w:hAnsi="Karla"/>
      <w:sz w:val="20"/>
      <w:szCs w:val="20"/>
    </w:rPr>
  </w:style>
  <w:style w:type="character" w:styleId="FootnoteReference">
    <w:name w:val="footnote reference"/>
    <w:basedOn w:val="DefaultParagraphFont"/>
    <w:uiPriority w:val="99"/>
    <w:semiHidden/>
    <w:unhideWhenUsed/>
    <w:rsid w:val="00895B83"/>
    <w:rPr>
      <w:vertAlign w:val="superscript"/>
    </w:rPr>
  </w:style>
  <w:style w:type="character" w:styleId="Hyperlink">
    <w:name w:val="Hyperlink"/>
    <w:basedOn w:val="DefaultParagraphFont"/>
    <w:uiPriority w:val="99"/>
    <w:unhideWhenUsed/>
    <w:rsid w:val="00895B83"/>
    <w:rPr>
      <w:color w:val="0563C1" w:themeColor="hyperlink"/>
      <w:u w:val="single"/>
    </w:rPr>
  </w:style>
  <w:style w:type="character" w:styleId="UnresolvedMention">
    <w:name w:val="Unresolved Mention"/>
    <w:basedOn w:val="DefaultParagraphFont"/>
    <w:uiPriority w:val="99"/>
    <w:unhideWhenUsed/>
    <w:rsid w:val="00895B83"/>
    <w:rPr>
      <w:color w:val="605E5C"/>
      <w:shd w:val="clear" w:color="auto" w:fill="E1DFDD"/>
    </w:rPr>
  </w:style>
  <w:style w:type="paragraph" w:styleId="Subtitle">
    <w:name w:val="Subtitle"/>
    <w:basedOn w:val="Normal"/>
    <w:next w:val="Normal"/>
    <w:link w:val="SubtitleChar"/>
    <w:uiPriority w:val="11"/>
    <w:qFormat/>
    <w:rsid w:val="00113467"/>
    <w:pPr>
      <w:numPr>
        <w:ilvl w:val="1"/>
      </w:numPr>
      <w:spacing w:after="500"/>
    </w:pPr>
    <w:rPr>
      <w:rFonts w:eastAsiaTheme="minorEastAsia" w:cs="Times New Roman (Body CS)"/>
      <w:color w:val="5A5A5A" w:themeColor="text1" w:themeTint="A5"/>
      <w:sz w:val="24"/>
    </w:rPr>
  </w:style>
  <w:style w:type="character" w:customStyle="1" w:styleId="SubtitleChar">
    <w:name w:val="Subtitle Char"/>
    <w:basedOn w:val="DefaultParagraphFont"/>
    <w:link w:val="Subtitle"/>
    <w:uiPriority w:val="11"/>
    <w:rsid w:val="00113467"/>
    <w:rPr>
      <w:rFonts w:ascii="Karla" w:eastAsiaTheme="minorEastAsia" w:hAnsi="Karla" w:cs="Times New Roman (Body CS)"/>
      <w:color w:val="5A5A5A" w:themeColor="text1" w:themeTint="A5"/>
    </w:rPr>
  </w:style>
  <w:style w:type="paragraph" w:styleId="Quote">
    <w:name w:val="Quote"/>
    <w:basedOn w:val="Normal"/>
    <w:next w:val="Normal"/>
    <w:link w:val="QuoteChar"/>
    <w:uiPriority w:val="29"/>
    <w:qFormat/>
    <w:rsid w:val="0028730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8730E"/>
    <w:rPr>
      <w:rFonts w:ascii="Karla" w:hAnsi="Karla"/>
      <w:i/>
      <w:iCs/>
      <w:color w:val="404040" w:themeColor="text1" w:themeTint="BF"/>
      <w:sz w:val="20"/>
    </w:rPr>
  </w:style>
  <w:style w:type="character" w:customStyle="1" w:styleId="normaltextrun">
    <w:name w:val="normaltextrun"/>
    <w:basedOn w:val="DefaultParagraphFont"/>
    <w:rsid w:val="004B1F0A"/>
  </w:style>
  <w:style w:type="paragraph" w:styleId="HTMLPreformatted">
    <w:name w:val="HTML Preformatted"/>
    <w:basedOn w:val="Normal"/>
    <w:link w:val="HTMLPreformattedChar"/>
    <w:uiPriority w:val="99"/>
    <w:semiHidden/>
    <w:unhideWhenUsed/>
    <w:rsid w:val="00393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uiPriority w:val="99"/>
    <w:semiHidden/>
    <w:rsid w:val="00393430"/>
    <w:rPr>
      <w:rFonts w:ascii="Courier New" w:eastAsia="Times New Roman" w:hAnsi="Courier New" w:cs="Courier New"/>
      <w:sz w:val="20"/>
      <w:szCs w:val="20"/>
      <w:lang w:eastAsia="en-AU"/>
    </w:rPr>
  </w:style>
  <w:style w:type="character" w:styleId="FollowedHyperlink">
    <w:name w:val="FollowedHyperlink"/>
    <w:basedOn w:val="DefaultParagraphFont"/>
    <w:uiPriority w:val="99"/>
    <w:semiHidden/>
    <w:unhideWhenUsed/>
    <w:rsid w:val="00972B10"/>
    <w:rPr>
      <w:color w:val="0562C1" w:themeColor="followedHyperlink"/>
      <w:u w:val="single"/>
    </w:rPr>
  </w:style>
  <w:style w:type="character" w:styleId="IntenseEmphasis">
    <w:name w:val="Intense Emphasis"/>
    <w:basedOn w:val="DefaultParagraphFont"/>
    <w:uiPriority w:val="21"/>
    <w:qFormat/>
    <w:rsid w:val="00D83BF1"/>
    <w:rPr>
      <w:i/>
      <w:iCs/>
      <w:color w:val="EC0A42" w:themeColor="accent1"/>
    </w:rPr>
  </w:style>
  <w:style w:type="character" w:styleId="Emphasis">
    <w:name w:val="Emphasis"/>
    <w:basedOn w:val="DefaultParagraphFont"/>
    <w:uiPriority w:val="20"/>
    <w:qFormat/>
    <w:rsid w:val="00D83BF1"/>
    <w:rPr>
      <w:i/>
      <w:iCs/>
    </w:rPr>
  </w:style>
  <w:style w:type="character" w:styleId="IntenseReference">
    <w:name w:val="Intense Reference"/>
    <w:basedOn w:val="DefaultParagraphFont"/>
    <w:uiPriority w:val="32"/>
    <w:qFormat/>
    <w:rsid w:val="00B50E62"/>
    <w:rPr>
      <w:b/>
      <w:bCs/>
      <w:smallCaps/>
      <w:color w:val="EC0A42" w:themeColor="accent1"/>
      <w:spacing w:val="5"/>
    </w:rPr>
  </w:style>
  <w:style w:type="character" w:styleId="Mention">
    <w:name w:val="Mention"/>
    <w:basedOn w:val="DefaultParagraphFont"/>
    <w:uiPriority w:val="99"/>
    <w:unhideWhenUsed/>
    <w:rsid w:val="004E319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862162">
      <w:bodyDiv w:val="1"/>
      <w:marLeft w:val="0"/>
      <w:marRight w:val="0"/>
      <w:marTop w:val="0"/>
      <w:marBottom w:val="0"/>
      <w:divBdr>
        <w:top w:val="none" w:sz="0" w:space="0" w:color="auto"/>
        <w:left w:val="none" w:sz="0" w:space="0" w:color="auto"/>
        <w:bottom w:val="none" w:sz="0" w:space="0" w:color="auto"/>
        <w:right w:val="none" w:sz="0" w:space="0" w:color="auto"/>
      </w:divBdr>
    </w:div>
    <w:div w:id="457839555">
      <w:bodyDiv w:val="1"/>
      <w:marLeft w:val="0"/>
      <w:marRight w:val="0"/>
      <w:marTop w:val="0"/>
      <w:marBottom w:val="0"/>
      <w:divBdr>
        <w:top w:val="none" w:sz="0" w:space="0" w:color="auto"/>
        <w:left w:val="none" w:sz="0" w:space="0" w:color="auto"/>
        <w:bottom w:val="none" w:sz="0" w:space="0" w:color="auto"/>
        <w:right w:val="none" w:sz="0" w:space="0" w:color="auto"/>
      </w:divBdr>
    </w:div>
    <w:div w:id="514610211">
      <w:bodyDiv w:val="1"/>
      <w:marLeft w:val="0"/>
      <w:marRight w:val="0"/>
      <w:marTop w:val="0"/>
      <w:marBottom w:val="0"/>
      <w:divBdr>
        <w:top w:val="none" w:sz="0" w:space="0" w:color="auto"/>
        <w:left w:val="none" w:sz="0" w:space="0" w:color="auto"/>
        <w:bottom w:val="none" w:sz="0" w:space="0" w:color="auto"/>
        <w:right w:val="none" w:sz="0" w:space="0" w:color="auto"/>
      </w:divBdr>
    </w:div>
    <w:div w:id="556816549">
      <w:bodyDiv w:val="1"/>
      <w:marLeft w:val="0"/>
      <w:marRight w:val="0"/>
      <w:marTop w:val="0"/>
      <w:marBottom w:val="0"/>
      <w:divBdr>
        <w:top w:val="none" w:sz="0" w:space="0" w:color="auto"/>
        <w:left w:val="none" w:sz="0" w:space="0" w:color="auto"/>
        <w:bottom w:val="none" w:sz="0" w:space="0" w:color="auto"/>
        <w:right w:val="none" w:sz="0" w:space="0" w:color="auto"/>
      </w:divBdr>
    </w:div>
    <w:div w:id="605239369">
      <w:bodyDiv w:val="1"/>
      <w:marLeft w:val="0"/>
      <w:marRight w:val="0"/>
      <w:marTop w:val="0"/>
      <w:marBottom w:val="0"/>
      <w:divBdr>
        <w:top w:val="none" w:sz="0" w:space="0" w:color="auto"/>
        <w:left w:val="none" w:sz="0" w:space="0" w:color="auto"/>
        <w:bottom w:val="none" w:sz="0" w:space="0" w:color="auto"/>
        <w:right w:val="none" w:sz="0" w:space="0" w:color="auto"/>
      </w:divBdr>
    </w:div>
    <w:div w:id="746877700">
      <w:bodyDiv w:val="1"/>
      <w:marLeft w:val="0"/>
      <w:marRight w:val="0"/>
      <w:marTop w:val="0"/>
      <w:marBottom w:val="0"/>
      <w:divBdr>
        <w:top w:val="none" w:sz="0" w:space="0" w:color="auto"/>
        <w:left w:val="none" w:sz="0" w:space="0" w:color="auto"/>
        <w:bottom w:val="none" w:sz="0" w:space="0" w:color="auto"/>
        <w:right w:val="none" w:sz="0" w:space="0" w:color="auto"/>
      </w:divBdr>
    </w:div>
    <w:div w:id="827479514">
      <w:bodyDiv w:val="1"/>
      <w:marLeft w:val="0"/>
      <w:marRight w:val="0"/>
      <w:marTop w:val="0"/>
      <w:marBottom w:val="0"/>
      <w:divBdr>
        <w:top w:val="none" w:sz="0" w:space="0" w:color="auto"/>
        <w:left w:val="none" w:sz="0" w:space="0" w:color="auto"/>
        <w:bottom w:val="none" w:sz="0" w:space="0" w:color="auto"/>
        <w:right w:val="none" w:sz="0" w:space="0" w:color="auto"/>
      </w:divBdr>
    </w:div>
    <w:div w:id="845905860">
      <w:bodyDiv w:val="1"/>
      <w:marLeft w:val="0"/>
      <w:marRight w:val="0"/>
      <w:marTop w:val="0"/>
      <w:marBottom w:val="0"/>
      <w:divBdr>
        <w:top w:val="none" w:sz="0" w:space="0" w:color="auto"/>
        <w:left w:val="none" w:sz="0" w:space="0" w:color="auto"/>
        <w:bottom w:val="none" w:sz="0" w:space="0" w:color="auto"/>
        <w:right w:val="none" w:sz="0" w:space="0" w:color="auto"/>
      </w:divBdr>
    </w:div>
    <w:div w:id="977686804">
      <w:bodyDiv w:val="1"/>
      <w:marLeft w:val="0"/>
      <w:marRight w:val="0"/>
      <w:marTop w:val="0"/>
      <w:marBottom w:val="0"/>
      <w:divBdr>
        <w:top w:val="none" w:sz="0" w:space="0" w:color="auto"/>
        <w:left w:val="none" w:sz="0" w:space="0" w:color="auto"/>
        <w:bottom w:val="none" w:sz="0" w:space="0" w:color="auto"/>
        <w:right w:val="none" w:sz="0" w:space="0" w:color="auto"/>
      </w:divBdr>
      <w:divsChild>
        <w:div w:id="191304270">
          <w:marLeft w:val="0"/>
          <w:marRight w:val="0"/>
          <w:marTop w:val="0"/>
          <w:marBottom w:val="0"/>
          <w:divBdr>
            <w:top w:val="none" w:sz="0" w:space="0" w:color="auto"/>
            <w:left w:val="none" w:sz="0" w:space="0" w:color="auto"/>
            <w:bottom w:val="none" w:sz="0" w:space="0" w:color="auto"/>
            <w:right w:val="none" w:sz="0" w:space="0" w:color="auto"/>
          </w:divBdr>
          <w:divsChild>
            <w:div w:id="1087848886">
              <w:marLeft w:val="0"/>
              <w:marRight w:val="0"/>
              <w:marTop w:val="0"/>
              <w:marBottom w:val="0"/>
              <w:divBdr>
                <w:top w:val="none" w:sz="0" w:space="0" w:color="auto"/>
                <w:left w:val="none" w:sz="0" w:space="0" w:color="auto"/>
                <w:bottom w:val="none" w:sz="0" w:space="0" w:color="auto"/>
                <w:right w:val="none" w:sz="0" w:space="0" w:color="auto"/>
              </w:divBdr>
              <w:divsChild>
                <w:div w:id="4562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991">
      <w:bodyDiv w:val="1"/>
      <w:marLeft w:val="0"/>
      <w:marRight w:val="0"/>
      <w:marTop w:val="0"/>
      <w:marBottom w:val="0"/>
      <w:divBdr>
        <w:top w:val="none" w:sz="0" w:space="0" w:color="auto"/>
        <w:left w:val="none" w:sz="0" w:space="0" w:color="auto"/>
        <w:bottom w:val="none" w:sz="0" w:space="0" w:color="auto"/>
        <w:right w:val="none" w:sz="0" w:space="0" w:color="auto"/>
      </w:divBdr>
    </w:div>
    <w:div w:id="1331369583">
      <w:bodyDiv w:val="1"/>
      <w:marLeft w:val="0"/>
      <w:marRight w:val="0"/>
      <w:marTop w:val="0"/>
      <w:marBottom w:val="0"/>
      <w:divBdr>
        <w:top w:val="none" w:sz="0" w:space="0" w:color="auto"/>
        <w:left w:val="none" w:sz="0" w:space="0" w:color="auto"/>
        <w:bottom w:val="none" w:sz="0" w:space="0" w:color="auto"/>
        <w:right w:val="none" w:sz="0" w:space="0" w:color="auto"/>
      </w:divBdr>
    </w:div>
    <w:div w:id="1381243768">
      <w:bodyDiv w:val="1"/>
      <w:marLeft w:val="0"/>
      <w:marRight w:val="0"/>
      <w:marTop w:val="0"/>
      <w:marBottom w:val="0"/>
      <w:divBdr>
        <w:top w:val="none" w:sz="0" w:space="0" w:color="auto"/>
        <w:left w:val="none" w:sz="0" w:space="0" w:color="auto"/>
        <w:bottom w:val="none" w:sz="0" w:space="0" w:color="auto"/>
        <w:right w:val="none" w:sz="0" w:space="0" w:color="auto"/>
      </w:divBdr>
    </w:div>
    <w:div w:id="1449929179">
      <w:bodyDiv w:val="1"/>
      <w:marLeft w:val="0"/>
      <w:marRight w:val="0"/>
      <w:marTop w:val="0"/>
      <w:marBottom w:val="0"/>
      <w:divBdr>
        <w:top w:val="none" w:sz="0" w:space="0" w:color="auto"/>
        <w:left w:val="none" w:sz="0" w:space="0" w:color="auto"/>
        <w:bottom w:val="none" w:sz="0" w:space="0" w:color="auto"/>
        <w:right w:val="none" w:sz="0" w:space="0" w:color="auto"/>
      </w:divBdr>
    </w:div>
    <w:div w:id="1507862175">
      <w:bodyDiv w:val="1"/>
      <w:marLeft w:val="0"/>
      <w:marRight w:val="0"/>
      <w:marTop w:val="0"/>
      <w:marBottom w:val="0"/>
      <w:divBdr>
        <w:top w:val="none" w:sz="0" w:space="0" w:color="auto"/>
        <w:left w:val="none" w:sz="0" w:space="0" w:color="auto"/>
        <w:bottom w:val="none" w:sz="0" w:space="0" w:color="auto"/>
        <w:right w:val="none" w:sz="0" w:space="0" w:color="auto"/>
      </w:divBdr>
    </w:div>
    <w:div w:id="1624265654">
      <w:bodyDiv w:val="1"/>
      <w:marLeft w:val="0"/>
      <w:marRight w:val="0"/>
      <w:marTop w:val="0"/>
      <w:marBottom w:val="0"/>
      <w:divBdr>
        <w:top w:val="none" w:sz="0" w:space="0" w:color="auto"/>
        <w:left w:val="none" w:sz="0" w:space="0" w:color="auto"/>
        <w:bottom w:val="none" w:sz="0" w:space="0" w:color="auto"/>
        <w:right w:val="none" w:sz="0" w:space="0" w:color="auto"/>
      </w:divBdr>
    </w:div>
    <w:div w:id="1672873693">
      <w:bodyDiv w:val="1"/>
      <w:marLeft w:val="0"/>
      <w:marRight w:val="0"/>
      <w:marTop w:val="0"/>
      <w:marBottom w:val="0"/>
      <w:divBdr>
        <w:top w:val="none" w:sz="0" w:space="0" w:color="auto"/>
        <w:left w:val="none" w:sz="0" w:space="0" w:color="auto"/>
        <w:bottom w:val="none" w:sz="0" w:space="0" w:color="auto"/>
        <w:right w:val="none" w:sz="0" w:space="0" w:color="auto"/>
      </w:divBdr>
    </w:div>
    <w:div w:id="1685521608">
      <w:bodyDiv w:val="1"/>
      <w:marLeft w:val="0"/>
      <w:marRight w:val="0"/>
      <w:marTop w:val="0"/>
      <w:marBottom w:val="0"/>
      <w:divBdr>
        <w:top w:val="none" w:sz="0" w:space="0" w:color="auto"/>
        <w:left w:val="none" w:sz="0" w:space="0" w:color="auto"/>
        <w:bottom w:val="none" w:sz="0" w:space="0" w:color="auto"/>
        <w:right w:val="none" w:sz="0" w:space="0" w:color="auto"/>
      </w:divBdr>
    </w:div>
    <w:div w:id="1961958010">
      <w:bodyDiv w:val="1"/>
      <w:marLeft w:val="0"/>
      <w:marRight w:val="0"/>
      <w:marTop w:val="0"/>
      <w:marBottom w:val="0"/>
      <w:divBdr>
        <w:top w:val="none" w:sz="0" w:space="0" w:color="auto"/>
        <w:left w:val="none" w:sz="0" w:space="0" w:color="auto"/>
        <w:bottom w:val="none" w:sz="0" w:space="0" w:color="auto"/>
        <w:right w:val="none" w:sz="0" w:space="0" w:color="auto"/>
      </w:divBdr>
      <w:divsChild>
        <w:div w:id="1040205865">
          <w:marLeft w:val="0"/>
          <w:marRight w:val="0"/>
          <w:marTop w:val="0"/>
          <w:marBottom w:val="0"/>
          <w:divBdr>
            <w:top w:val="none" w:sz="0" w:space="0" w:color="auto"/>
            <w:left w:val="none" w:sz="0" w:space="0" w:color="auto"/>
            <w:bottom w:val="none" w:sz="0" w:space="0" w:color="auto"/>
            <w:right w:val="none" w:sz="0" w:space="0" w:color="auto"/>
          </w:divBdr>
          <w:divsChild>
            <w:div w:id="787894786">
              <w:marLeft w:val="0"/>
              <w:marRight w:val="0"/>
              <w:marTop w:val="0"/>
              <w:marBottom w:val="0"/>
              <w:divBdr>
                <w:top w:val="none" w:sz="0" w:space="0" w:color="auto"/>
                <w:left w:val="none" w:sz="0" w:space="0" w:color="auto"/>
                <w:bottom w:val="none" w:sz="0" w:space="0" w:color="auto"/>
                <w:right w:val="none" w:sz="0" w:space="0" w:color="auto"/>
              </w:divBdr>
              <w:divsChild>
                <w:div w:id="5584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apo.org.au/node/303828" TargetMode="External"/><Relationship Id="rId18" Type="http://schemas.openxmlformats.org/officeDocument/2006/relationships/hyperlink" Target="https://apo.org.au/sites/default/files/resource-files/2016-04/apo-nid63479.pdf" TargetMode="External"/><Relationship Id="rId26" Type="http://schemas.openxmlformats.org/officeDocument/2006/relationships/hyperlink" Target="https://www.yacvic.org.au/advocacy/end-youth-homelessness-vic-2020/" TargetMode="External"/><Relationship Id="rId39" Type="http://schemas.openxmlformats.org/officeDocument/2006/relationships/hyperlink" Target="http://everybodyshome.com.au/heat-maps/" TargetMode="External"/><Relationship Id="rId21" Type="http://schemas.openxmlformats.org/officeDocument/2006/relationships/hyperlink" Target="https://apo.org.au/node/303828" TargetMode="External"/><Relationship Id="rId34" Type="http://schemas.openxmlformats.org/officeDocument/2006/relationships/hyperlink" Target="https://www.ahuri.edu.au/research/research-and-policy-bulletins/151" TargetMode="External"/><Relationship Id="rId42" Type="http://schemas.openxmlformats.org/officeDocument/2006/relationships/hyperlink" Target="https://www.parliament.vic.gov.au/images/stories/committees/SCLSI/Inquiry_into_Homelessness_in_Victoria/Report/LCLSIC_59-06_Homelessness_in_Vic_Final_report.pdf" TargetMode="External"/><Relationship Id="rId7" Type="http://schemas.openxmlformats.org/officeDocument/2006/relationships/hyperlink" Target="https://www.parliament.vic.gov.au/lsic-lc/article/4287" TargetMode="External"/><Relationship Id="rId2" Type="http://schemas.openxmlformats.org/officeDocument/2006/relationships/hyperlink" Target="https://www.yacvic.org.au/advocacy/end-youth-homelessness-vic-2020/" TargetMode="External"/><Relationship Id="rId16" Type="http://schemas.openxmlformats.org/officeDocument/2006/relationships/hyperlink" Target="https://www.housing.vic.gov.au/market-rent-and-rental-rebates" TargetMode="External"/><Relationship Id="rId20" Type="http://schemas.openxmlformats.org/officeDocument/2006/relationships/hyperlink" Target="https://yerp.yacvic.org.au" TargetMode="External"/><Relationship Id="rId29" Type="http://schemas.openxmlformats.org/officeDocument/2006/relationships/hyperlink" Target="https://www.abs.gov.au/ausstats/abs@.nsf/Latestproducts/2049.0.55.001Main%20Features42012?opendocument&amp;tabname=Summary&amp;prodno=2049.0.55.001&amp;issue=2012&amp;num=&amp;view=" TargetMode="External"/><Relationship Id="rId41" Type="http://schemas.openxmlformats.org/officeDocument/2006/relationships/hyperlink" Target="https://www.ahuri.edu.au/research/ahuri-briefs/Understanding-inclusionary-zoning" TargetMode="External"/><Relationship Id="rId1" Type="http://schemas.openxmlformats.org/officeDocument/2006/relationships/hyperlink" Target="https://www.abs.gov.au/statistics/people/housing/census-population-and-housing-estimating-homelessness/2016/20490do002_2016.xls" TargetMode="External"/><Relationship Id="rId6" Type="http://schemas.openxmlformats.org/officeDocument/2006/relationships/hyperlink" Target="https://www.aihw.gov.au/reports/australias-health/health-of-people-experiencing-homelessness" TargetMode="External"/><Relationship Id="rId11" Type="http://schemas.openxmlformats.org/officeDocument/2006/relationships/hyperlink" Target="http://www.fya.org.au/wp-content/uploads/2015/08/fya-future-of-work-report-final-lr.pdf" TargetMode="External"/><Relationship Id="rId24" Type="http://schemas.openxmlformats.org/officeDocument/2006/relationships/hyperlink" Target="https://www.berrystreet.org.au/what-we-do/advocacy/policy-submissions" TargetMode="External"/><Relationship Id="rId32" Type="http://schemas.openxmlformats.org/officeDocument/2006/relationships/hyperlink" Target="https://www.parliament.vic.gov.au/images/stories/committees/SCLSI/Inquiry_into_Homelessness_in_Victoria/Report/LCLSIC_59-06_Homelessness_in_Vic_Final_report.pdf" TargetMode="External"/><Relationship Id="rId37" Type="http://schemas.openxmlformats.org/officeDocument/2006/relationships/hyperlink" Target="https://www.sro.vic.gov.au/vacant-residential-land-tax" TargetMode="External"/><Relationship Id="rId40" Type="http://schemas.openxmlformats.org/officeDocument/2006/relationships/hyperlink" Target="https://www.abc.net.au/news/2021-01-13/house-prices-2020-rise-in-regional-coastal-areas-due-to-covid-19/13048396" TargetMode="External"/><Relationship Id="rId5" Type="http://schemas.openxmlformats.org/officeDocument/2006/relationships/hyperlink" Target="https://www.ahuri.edu.au/__data/assets/pdf_file/0016/60631/AHURI-Final-Report-327-Redesign-of-a-homelessness-service-system-for-young-people.pdf" TargetMode="External"/><Relationship Id="rId15" Type="http://schemas.openxmlformats.org/officeDocument/2006/relationships/hyperlink" Target="https://www.aihw.gov.au/reports/housing-assistance/housing-assistance-in-australia-2019/contents/social-housing-dwellings" TargetMode="External"/><Relationship Id="rId23" Type="http://schemas.openxmlformats.org/officeDocument/2006/relationships/hyperlink" Target="https://www.mcm.org.au/-/media/mcm/content-repository-files/submission-to-the-inquiry-into-homelessness-in-victoria.pdf" TargetMode="External"/><Relationship Id="rId28" Type="http://schemas.openxmlformats.org/officeDocument/2006/relationships/hyperlink" Target="https://www.abs.gov.au/statistics/people/housing/census-population-and-housing-estimating-homelessness/2016/20490do002_2016.xls" TargetMode="External"/><Relationship Id="rId36" Type="http://schemas.openxmlformats.org/officeDocument/2006/relationships/hyperlink" Target="https://search.proquest.com/newspapers/homebuilder-grant-scheme-success-could-lead/docview/2497826709/se-2?accountid=12372" TargetMode="External"/><Relationship Id="rId10" Type="http://schemas.openxmlformats.org/officeDocument/2006/relationships/hyperlink" Target="https://www.abs.gov.au/statistics/labour/employment-and-unemployment/labour-force-australia/feb-2021/6202022.xls" TargetMode="External"/><Relationship Id="rId19" Type="http://schemas.openxmlformats.org/officeDocument/2006/relationships/hyperlink" Target="https://aifs.gov.au/cfca/2020/10/15/early-intervention-strategies-prevent-youth-homelessness" TargetMode="External"/><Relationship Id="rId31" Type="http://schemas.openxmlformats.org/officeDocument/2006/relationships/hyperlink" Target="https://www.servicesaustralia.gov.au/individuals/services/centrelink/youth-allowance-students-and-australian-apprentices/how-much-you-can-get" TargetMode="External"/><Relationship Id="rId4" Type="http://schemas.openxmlformats.org/officeDocument/2006/relationships/hyperlink" Target="https://www.yacvic.org.au/advocacy/end-youth-homelessness-vic-2020/" TargetMode="External"/><Relationship Id="rId9" Type="http://schemas.openxmlformats.org/officeDocument/2006/relationships/hyperlink" Target="https://www.abs.gov.au/statistics/labour/employment-and-unemployment/labour-force-australia/feb-2021" TargetMode="External"/><Relationship Id="rId14" Type="http://schemas.openxmlformats.org/officeDocument/2006/relationships/hyperlink" Target="https://www.abs.gov.au/statistics/people/housing/census-population-and-housing-estimating-homelessness/2016/20490do002_2016.xls" TargetMode="External"/><Relationship Id="rId22" Type="http://schemas.openxmlformats.org/officeDocument/2006/relationships/hyperlink" Target="https://www.yacvic.org.au/advocacy/end-youth-homelessness-vic-2020/" TargetMode="External"/><Relationship Id="rId27" Type="http://schemas.openxmlformats.org/officeDocument/2006/relationships/hyperlink" Target="https://www.abs.gov.au/statistics/people/people-and-communities/general-social-survey-summary-results-australia/latest-release" TargetMode="External"/><Relationship Id="rId30" Type="http://schemas.openxmlformats.org/officeDocument/2006/relationships/hyperlink" Target="https://www.mcm.org.au/-/media/mcm/content-repository-files/submission-to-the-inquiry-into-homelessness-in-victoria.pdf" TargetMode="External"/><Relationship Id="rId35" Type="http://schemas.openxmlformats.org/officeDocument/2006/relationships/hyperlink" Target="https://www.vic.gov.au/homes-victoria-jobs" TargetMode="External"/><Relationship Id="rId8" Type="http://schemas.openxmlformats.org/officeDocument/2006/relationships/hyperlink" Target="https://www.anglicare.asn.au/research-advocacy/the-rental-affordability-snapshot" TargetMode="External"/><Relationship Id="rId3" Type="http://schemas.openxmlformats.org/officeDocument/2006/relationships/hyperlink" Target="https://www.abs.gov.au/ausstats/abs@.nsf/Latestproducts/2049.0.55.001Main%20Features42012?opendocument&amp;tabname=Summary&amp;prodno=2049.0.55.001&amp;issue=2012&amp;num=&amp;view=" TargetMode="External"/><Relationship Id="rId12" Type="http://schemas.openxmlformats.org/officeDocument/2006/relationships/hyperlink" Target="https://www.yacvic.org.au/advocacy/covid-19-recovery/" TargetMode="External"/><Relationship Id="rId17" Type="http://schemas.openxmlformats.org/officeDocument/2006/relationships/hyperlink" Target="https://www.parliament.vic.gov.au/images/stories/committees/SCLSI/Inquiry_into_Homelessness_in_Victoria/Report/LCLSIC_59-06_Homelessness_in_Vic_Final_report.pdf" TargetMode="External"/><Relationship Id="rId25" Type="http://schemas.openxmlformats.org/officeDocument/2006/relationships/hyperlink" Target="https://www.racv.com.au/content/dam/racv/images/public-policy/reports/RACV%20Young%20Adult%20Licensing%20Trends%202017.pdf" TargetMode="External"/><Relationship Id="rId33" Type="http://schemas.openxmlformats.org/officeDocument/2006/relationships/hyperlink" Target="https://doi.org/10.1016/j.cities.2019.102458" TargetMode="External"/><Relationship Id="rId38" Type="http://schemas.openxmlformats.org/officeDocument/2006/relationships/hyperlink" Target="https://www.prosper.org.au/wp-content/uploads/2020/12/Prosper_SpeculativeVacancies_FINAL22PRINT.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2CD-4248-B4CE-6A46478FFC4B}"/>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2-A2CD-4248-B4CE-6A46478FFC4B}"/>
              </c:ext>
            </c:extLst>
          </c:dPt>
          <c:dLbls>
            <c:dLbl>
              <c:idx val="0"/>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Karla" panose="020B0004030503030003" pitchFamily="34"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A2CD-4248-B4CE-6A46478FFC4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Karla" panose="020B00040305030300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Social Housing Leased to Young People Aged 15-24</c:v>
                </c:pt>
                <c:pt idx="1">
                  <c:v>Proportion of Homeless People Aged 12-24</c:v>
                </c:pt>
              </c:strCache>
            </c:strRef>
          </c:cat>
          <c:val>
            <c:numRef>
              <c:f>Sheet1!$B$2:$B$3</c:f>
              <c:numCache>
                <c:formatCode>0%</c:formatCode>
                <c:ptCount val="2"/>
                <c:pt idx="0" formatCode="0.00%">
                  <c:v>3.1E-2</c:v>
                </c:pt>
                <c:pt idx="1">
                  <c:v>0.26</c:v>
                </c:pt>
              </c:numCache>
            </c:numRef>
          </c:val>
          <c:extLst>
            <c:ext xmlns:c16="http://schemas.microsoft.com/office/drawing/2014/chart" uri="{C3380CC4-5D6E-409C-BE32-E72D297353CC}">
              <c16:uniqueId val="{00000000-A2CD-4248-B4CE-6A46478FFC4B}"/>
            </c:ext>
          </c:extLst>
        </c:ser>
        <c:dLbls>
          <c:showLegendKey val="0"/>
          <c:showVal val="0"/>
          <c:showCatName val="0"/>
          <c:showSerName val="0"/>
          <c:showPercent val="0"/>
          <c:showBubbleSize val="0"/>
        </c:dLbls>
        <c:gapWidth val="219"/>
        <c:overlap val="-27"/>
        <c:axId val="836529359"/>
        <c:axId val="836531855"/>
      </c:barChart>
      <c:catAx>
        <c:axId val="8365293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0"/>
                    <a:ea typeface="+mn-ea"/>
                    <a:cs typeface="+mn-cs"/>
                  </a:defRPr>
                </a:pPr>
                <a:r>
                  <a:rPr lang="en-AU"/>
                  <a:t>A comparison of the proportion of social housing leased to young people and the proportion of homeless people in Australia aged 12-25</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0"/>
                <a:ea typeface="+mn-ea"/>
                <a:cs typeface="+mn-cs"/>
              </a:defRPr>
            </a:pPr>
            <a:endParaRPr lang="en-US"/>
          </a:p>
        </c:txPr>
        <c:crossAx val="836531855"/>
        <c:crosses val="autoZero"/>
        <c:auto val="1"/>
        <c:lblAlgn val="ctr"/>
        <c:lblOffset val="100"/>
        <c:noMultiLvlLbl val="0"/>
      </c:catAx>
      <c:valAx>
        <c:axId val="836531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0"/>
                <a:ea typeface="+mn-ea"/>
                <a:cs typeface="+mn-cs"/>
              </a:defRPr>
            </a:pPr>
            <a:endParaRPr lang="en-US"/>
          </a:p>
        </c:txPr>
        <c:crossAx val="836529359"/>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Karla" panose="020B00040305030300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YACVic Policy">
      <a:dk1>
        <a:srgbClr val="000000"/>
      </a:dk1>
      <a:lt1>
        <a:srgbClr val="FFFFFF"/>
      </a:lt1>
      <a:dk2>
        <a:srgbClr val="404041"/>
      </a:dk2>
      <a:lt2>
        <a:srgbClr val="FFF8EF"/>
      </a:lt2>
      <a:accent1>
        <a:srgbClr val="EC0A42"/>
      </a:accent1>
      <a:accent2>
        <a:srgbClr val="4CC3C9"/>
      </a:accent2>
      <a:accent3>
        <a:srgbClr val="404041"/>
      </a:accent3>
      <a:accent4>
        <a:srgbClr val="FFF8EF"/>
      </a:accent4>
      <a:accent5>
        <a:srgbClr val="E8EFF7"/>
      </a:accent5>
      <a:accent6>
        <a:srgbClr val="17328B"/>
      </a:accent6>
      <a:hlink>
        <a:srgbClr val="0563C1"/>
      </a:hlink>
      <a:folHlink>
        <a:srgbClr val="0562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3" ma:contentTypeDescription="Create a new document." ma:contentTypeScope="" ma:versionID="15082e1e1377ae7d04f27929564162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191b70d12d23e3d249df5ae88bf454a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457023-3353-476A-98D1-F436413972F4}">
  <ds:schemaRefs>
    <ds:schemaRef ds:uri="http://schemas.openxmlformats.org/officeDocument/2006/bibliography"/>
  </ds:schemaRefs>
</ds:datastoreItem>
</file>

<file path=customXml/itemProps2.xml><?xml version="1.0" encoding="utf-8"?>
<ds:datastoreItem xmlns:ds="http://schemas.openxmlformats.org/officeDocument/2006/customXml" ds:itemID="{AFF67ECB-2740-46C5-A2D0-0BCE4BAA7A03}">
  <ds:schemaRefs>
    <ds:schemaRef ds:uri="http://schemas.microsoft.com/sharepoint/v3/contenttype/forms"/>
  </ds:schemaRefs>
</ds:datastoreItem>
</file>

<file path=customXml/itemProps3.xml><?xml version="1.0" encoding="utf-8"?>
<ds:datastoreItem xmlns:ds="http://schemas.openxmlformats.org/officeDocument/2006/customXml" ds:itemID="{161F1676-1064-464D-878D-2AB278A5C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4A282A-B29C-4CD5-9F03-038967FA2B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6719</Words>
  <Characters>38300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Youth Affairs Council Victoria</Company>
  <LinksUpToDate>false</LinksUpToDate>
  <CharactersWithSpaces>44930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Rycken</dc:creator>
  <cp:keywords/>
  <cp:lastModifiedBy>Sebastian Antoine</cp:lastModifiedBy>
  <cp:revision>2</cp:revision>
  <cp:lastPrinted>2021-04-07T23:29:00Z</cp:lastPrinted>
  <dcterms:created xsi:type="dcterms:W3CDTF">2021-06-02T03:26:00Z</dcterms:created>
  <dcterms:modified xsi:type="dcterms:W3CDTF">2021-06-02T03:26:00Z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ies>
</file>