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130880" w:rsidP="00130880" w:rsidRDefault="00130880" w14:paraId="65823B6F" w14:textId="0F533DCC">
      <w:pPr>
        <w:spacing w:after="0"/>
        <w:rPr>
          <w:szCs w:val="24"/>
        </w:rPr>
      </w:pPr>
      <w:r>
        <w:rPr>
          <w:szCs w:val="24"/>
        </w:rPr>
        <w:t>Electoral Matters Committee</w:t>
      </w:r>
    </w:p>
    <w:p w:rsidR="00130880" w:rsidP="00130880" w:rsidRDefault="00130880" w14:paraId="17067B30" w14:textId="0D651F9E">
      <w:pPr>
        <w:spacing w:after="0"/>
        <w:rPr>
          <w:szCs w:val="24"/>
        </w:rPr>
      </w:pPr>
      <w:r>
        <w:rPr>
          <w:szCs w:val="24"/>
        </w:rPr>
        <w:t>Secretariat</w:t>
      </w:r>
    </w:p>
    <w:p w:rsidR="00130880" w:rsidP="00130880" w:rsidRDefault="23E598F7" w14:paraId="0850B58C" w14:textId="16156D79">
      <w:pPr>
        <w:spacing w:after="0"/>
      </w:pPr>
      <w:r>
        <w:t xml:space="preserve">Via email: </w:t>
      </w:r>
      <w:hyperlink r:id="rId11">
        <w:r w:rsidRPr="38891723">
          <w:rPr>
            <w:rStyle w:val="Hyperlink"/>
          </w:rPr>
          <w:t>emc@parliament.vic.gov.au</w:t>
        </w:r>
      </w:hyperlink>
      <w:r>
        <w:t xml:space="preserve"> </w:t>
      </w:r>
    </w:p>
    <w:p w:rsidR="00130880" w:rsidP="0025153E" w:rsidRDefault="00130880" w14:paraId="28CAB7B8" w14:textId="77777777">
      <w:pPr>
        <w:rPr>
          <w:szCs w:val="24"/>
        </w:rPr>
      </w:pPr>
    </w:p>
    <w:p w:rsidRPr="00544DD5" w:rsidR="00130880" w:rsidP="003001A6" w:rsidRDefault="00130880" w14:paraId="6A79E4B0" w14:textId="318E9D6B">
      <w:pPr>
        <w:jc w:val="center"/>
        <w:rPr>
          <w:b/>
          <w:bCs/>
          <w:szCs w:val="24"/>
        </w:rPr>
      </w:pPr>
      <w:r w:rsidRPr="00130880">
        <w:rPr>
          <w:b/>
          <w:bCs/>
          <w:szCs w:val="24"/>
        </w:rPr>
        <w:t>Inquiry into Voting Centre Accessibility</w:t>
      </w:r>
      <w:r w:rsidR="003159F1">
        <w:rPr>
          <w:b/>
          <w:bCs/>
          <w:szCs w:val="24"/>
        </w:rPr>
        <w:br/>
      </w:r>
    </w:p>
    <w:p w:rsidR="00130880" w:rsidP="0025153E" w:rsidRDefault="00130880" w14:paraId="2D8B4B24" w14:textId="698FB51F">
      <w:pPr>
        <w:rPr>
          <w:szCs w:val="24"/>
        </w:rPr>
      </w:pPr>
      <w:r>
        <w:rPr>
          <w:szCs w:val="24"/>
        </w:rPr>
        <w:t xml:space="preserve">Dear Committee Members, </w:t>
      </w:r>
    </w:p>
    <w:p w:rsidR="00742613" w:rsidP="0025153E" w:rsidRDefault="005B1463" w14:paraId="4357CDD5" w14:textId="0D3D8DE3">
      <w:r>
        <w:t>T</w:t>
      </w:r>
      <w:r w:rsidR="00544DD5">
        <w:t>he Youth Disability Advocacy Service (YDAS)</w:t>
      </w:r>
      <w:r w:rsidR="00742613">
        <w:t xml:space="preserve"> </w:t>
      </w:r>
      <w:r>
        <w:t xml:space="preserve">and the Youth Affairs Council Victoria (YACVic) </w:t>
      </w:r>
      <w:r w:rsidR="00544DD5">
        <w:t>welcome</w:t>
      </w:r>
      <w:r w:rsidR="00742613">
        <w:t xml:space="preserve"> the opportunity to makes a submission to the Inquiry into Voting Centre Accessibility in Victoria – an issue that is critical for disabled </w:t>
      </w:r>
      <w:r w:rsidR="318AD9B4">
        <w:t xml:space="preserve">young </w:t>
      </w:r>
      <w:r w:rsidR="00742613">
        <w:t>people’s human rights and participation in democracy.</w:t>
      </w:r>
    </w:p>
    <w:p w:rsidR="006D4F2D" w:rsidP="005B1463" w:rsidRDefault="00544DD5" w14:paraId="190132D6" w14:textId="3A2392D3">
      <w:pPr>
        <w:rPr>
          <w:szCs w:val="24"/>
        </w:rPr>
      </w:pPr>
      <w:r>
        <w:rPr>
          <w:szCs w:val="24"/>
        </w:rPr>
        <w:t xml:space="preserve">YDAS is the only advocacy organisation in Victoria dedicated to supporting disabled young people to achieve their human rights. </w:t>
      </w:r>
      <w:r w:rsidR="005B1463">
        <w:rPr>
          <w:szCs w:val="24"/>
        </w:rPr>
        <w:t xml:space="preserve">YDAS designs and champions youth-centred solutions, making sure disabled young people are part of creating solutions for the systemic issues that </w:t>
      </w:r>
      <w:r w:rsidR="002C29DD">
        <w:rPr>
          <w:szCs w:val="24"/>
        </w:rPr>
        <w:t xml:space="preserve">impact their lives. </w:t>
      </w:r>
      <w:r w:rsidR="003370EC">
        <w:rPr>
          <w:szCs w:val="24"/>
        </w:rPr>
        <w:t xml:space="preserve">YDAS champions the human rights and social models of disability. </w:t>
      </w:r>
    </w:p>
    <w:p w:rsidR="005B1463" w:rsidP="0025153E" w:rsidRDefault="005B1463" w14:paraId="3ACC4684" w14:textId="784C9D0C">
      <w:pPr>
        <w:rPr>
          <w:szCs w:val="24"/>
        </w:rPr>
      </w:pPr>
      <w:r>
        <w:rPr>
          <w:szCs w:val="24"/>
        </w:rPr>
        <w:t>YACVic is the peak body for young people and the youth sector in Victoria. A key part of our work is elevating the voices of young people to government and ensuring our advice is based on meaningful youth participation. Y</w:t>
      </w:r>
      <w:r w:rsidRPr="005B1463">
        <w:rPr>
          <w:szCs w:val="24"/>
        </w:rPr>
        <w:t>oung people have a right to participate in decision-making that affects them, and our vision is to ensure young people are respected, and they are active, visible and valued in their communities. </w:t>
      </w:r>
    </w:p>
    <w:p w:rsidR="00D43DDD" w:rsidP="0025153E" w:rsidRDefault="4F8C1B5A" w14:paraId="3500385E" w14:textId="628471E6">
      <w:r>
        <w:t>YDAS currently operates as a service of YACVic, however YDAS is transitioning to operating as an independent organisation in 2026.</w:t>
      </w:r>
      <w:r w:rsidR="15389A19">
        <w:t xml:space="preserve"> </w:t>
      </w:r>
      <w:r w:rsidR="00D43DDD">
        <w:t xml:space="preserve">Both organisations use our expertise in youth policy, co-design, and participation to provide evidence-based policy advice to government. We </w:t>
      </w:r>
      <w:r w:rsidR="00C8022E">
        <w:t>operate as</w:t>
      </w:r>
      <w:r w:rsidR="00D43DDD">
        <w:t xml:space="preserve"> a vital bridge between young people and the government, ensuring young people are informed and meaningfully represented in decisions shaping their future. </w:t>
      </w:r>
    </w:p>
    <w:p w:rsidRPr="00811E74" w:rsidR="00811E74" w:rsidP="0025153E" w:rsidRDefault="00811E74" w14:paraId="4A78B470" w14:textId="58FBD16F">
      <w:pPr>
        <w:rPr>
          <w:b/>
          <w:bCs/>
          <w:szCs w:val="24"/>
        </w:rPr>
      </w:pPr>
      <w:r w:rsidRPr="00811E74">
        <w:rPr>
          <w:b/>
          <w:bCs/>
          <w:szCs w:val="24"/>
        </w:rPr>
        <w:t>Access and inclusion in democra</w:t>
      </w:r>
      <w:r w:rsidR="00754D3F">
        <w:rPr>
          <w:b/>
          <w:bCs/>
          <w:szCs w:val="24"/>
        </w:rPr>
        <w:t>cy</w:t>
      </w:r>
    </w:p>
    <w:p w:rsidR="005539B4" w:rsidP="0025153E" w:rsidRDefault="005539B4" w14:paraId="4D4C1940" w14:textId="218DB807">
      <w:r>
        <w:t xml:space="preserve">Disabled young people make up </w:t>
      </w:r>
      <w:r w:rsidR="5D6E3C71">
        <w:t>almost 14%</w:t>
      </w:r>
      <w:r w:rsidR="15389A19">
        <w:t xml:space="preserve"> </w:t>
      </w:r>
      <w:r>
        <w:t xml:space="preserve">of </w:t>
      </w:r>
      <w:r w:rsidR="4EC88309">
        <w:t>young people aged between 15 – 24 in Australia (ABS</w:t>
      </w:r>
      <w:r w:rsidR="00224A19">
        <w:t>).</w:t>
      </w:r>
      <w:r w:rsidRPr="00A87AAA" w:rsidR="00A87AAA">
        <w:rPr>
          <w:rFonts w:cs="Times New Roman"/>
          <w:vertAlign w:val="superscript"/>
        </w:rPr>
        <w:t>1</w:t>
      </w:r>
      <w:r w:rsidR="46DD9250">
        <w:t xml:space="preserve"> This means </w:t>
      </w:r>
      <w:r w:rsidR="00166E6E">
        <w:t xml:space="preserve">that </w:t>
      </w:r>
      <w:r w:rsidR="46DD9250">
        <w:t>there are many disabled young Victorians</w:t>
      </w:r>
      <w:r w:rsidR="0044281D">
        <w:t xml:space="preserve"> </w:t>
      </w:r>
      <w:r>
        <w:t>voting for the first time in the upcoming 2026 Victorian Election</w:t>
      </w:r>
      <w:r w:rsidR="00562B10">
        <w:t xml:space="preserve">.  </w:t>
      </w:r>
      <w:r w:rsidR="006D4F2D">
        <w:t xml:space="preserve">Accessibility </w:t>
      </w:r>
      <w:r w:rsidR="004A2F48">
        <w:t xml:space="preserve">and inclusivity </w:t>
      </w:r>
      <w:r w:rsidR="006D4F2D">
        <w:t xml:space="preserve">of voting centres is critical </w:t>
      </w:r>
      <w:r w:rsidR="004A2F48">
        <w:t>for</w:t>
      </w:r>
      <w:r w:rsidR="006D4F2D">
        <w:t xml:space="preserve"> ensuring disabled </w:t>
      </w:r>
      <w:r w:rsidR="00366403">
        <w:t>people</w:t>
      </w:r>
      <w:r w:rsidR="006D4F2D">
        <w:t xml:space="preserve"> have their say </w:t>
      </w:r>
      <w:r w:rsidR="004A2F48">
        <w:t>on policies that directly impact their lives</w:t>
      </w:r>
      <w:r w:rsidR="00EF22F9">
        <w:t xml:space="preserve"> –</w:t>
      </w:r>
      <w:r w:rsidR="00752D50">
        <w:t xml:space="preserve"> </w:t>
      </w:r>
      <w:r w:rsidR="004A2F48">
        <w:t xml:space="preserve">such as accessibility standards, human rights protections, income support payments, access to services, and </w:t>
      </w:r>
      <w:r w:rsidR="255696A2">
        <w:t xml:space="preserve">how </w:t>
      </w:r>
      <w:r w:rsidR="255696A2">
        <w:t>state-based services and initiatives interfaces wi</w:t>
      </w:r>
      <w:r w:rsidR="0D730D6C">
        <w:t xml:space="preserve">th </w:t>
      </w:r>
      <w:r w:rsidR="004A2F48">
        <w:t>the National Disability Insurance Scheme (NDIS</w:t>
      </w:r>
      <w:r w:rsidR="118E626A">
        <w:t>)</w:t>
      </w:r>
      <w:r w:rsidR="1EC7A859">
        <w:t>, including the roll out of foundational supports</w:t>
      </w:r>
      <w:r w:rsidR="118E626A">
        <w:t>.</w:t>
      </w:r>
      <w:r w:rsidR="004A2F48">
        <w:t xml:space="preserve"> </w:t>
      </w:r>
      <w:r w:rsidR="003370EC">
        <w:t xml:space="preserve"> </w:t>
      </w:r>
    </w:p>
    <w:p w:rsidR="00EA734F" w:rsidP="38891723" w:rsidRDefault="723E8A84" w14:paraId="20B60A97" w14:textId="77777777">
      <w:r w:rsidRPr="001F37F1">
        <w:t>The right of disabled people  to</w:t>
      </w:r>
      <w:r w:rsidR="004A266C">
        <w:t xml:space="preserve"> vote and</w:t>
      </w:r>
      <w:r w:rsidRPr="001F37F1">
        <w:t xml:space="preserve"> participate in decision-making processes that impact their lives </w:t>
      </w:r>
      <w:r w:rsidR="001E374D">
        <w:t>is</w:t>
      </w:r>
      <w:r w:rsidRPr="001F37F1">
        <w:t xml:space="preserve"> enshrined in both the </w:t>
      </w:r>
      <w:r w:rsidRPr="001F37F1">
        <w:rPr>
          <w:i/>
          <w:iCs/>
        </w:rPr>
        <w:t>United Nations Convention on the Rights of Persons with Disabilities</w:t>
      </w:r>
      <w:r w:rsidRPr="001F37F1">
        <w:t xml:space="preserve"> (UNCRPD)</w:t>
      </w:r>
      <w:r w:rsidRPr="00113B96" w:rsidR="00113B96">
        <w:rPr>
          <w:rFonts w:cs="Times New Roman"/>
          <w:vertAlign w:val="superscript"/>
        </w:rPr>
        <w:t>2</w:t>
      </w:r>
      <w:r w:rsidRPr="001F37F1">
        <w:t xml:space="preserve"> and the</w:t>
      </w:r>
      <w:r w:rsidR="00F43B50">
        <w:t xml:space="preserve"> </w:t>
      </w:r>
      <w:r w:rsidRPr="00337BDF" w:rsidR="00F43B50">
        <w:rPr>
          <w:i/>
          <w:iCs/>
        </w:rPr>
        <w:t xml:space="preserve">International Covenant on Civil and Political Rights </w:t>
      </w:r>
      <w:r w:rsidRPr="00446E72" w:rsidR="00F43B50">
        <w:t>(I</w:t>
      </w:r>
      <w:r w:rsidRPr="00446E72" w:rsidR="004624D4">
        <w:t>CCPR).</w:t>
      </w:r>
      <w:r w:rsidRPr="00113B96" w:rsidR="00113B96">
        <w:rPr>
          <w:rFonts w:cs="Times New Roman"/>
          <w:vertAlign w:val="superscript"/>
        </w:rPr>
        <w:t>3</w:t>
      </w:r>
      <w:r w:rsidR="00337BDF">
        <w:t xml:space="preserve"> </w:t>
      </w:r>
      <w:r w:rsidR="005715AD">
        <w:t>T</w:t>
      </w:r>
      <w:r w:rsidR="00A2082B">
        <w:t>he</w:t>
      </w:r>
      <w:r w:rsidR="005715AD">
        <w:t>se</w:t>
      </w:r>
      <w:r w:rsidR="00A2082B">
        <w:t xml:space="preserve"> right</w:t>
      </w:r>
      <w:r w:rsidR="005715AD">
        <w:t>s</w:t>
      </w:r>
      <w:r w:rsidR="00A2082B">
        <w:t xml:space="preserve"> to democratic inclusion</w:t>
      </w:r>
      <w:r w:rsidRPr="001F37F1" w:rsidR="540983EF">
        <w:t xml:space="preserve"> </w:t>
      </w:r>
      <w:r w:rsidR="0007270E">
        <w:t>must be</w:t>
      </w:r>
      <w:r w:rsidR="00A2082B">
        <w:t xml:space="preserve"> </w:t>
      </w:r>
      <w:r w:rsidRPr="001F37F1" w:rsidR="540983EF">
        <w:t>supported with an intersectional lens</w:t>
      </w:r>
      <w:r w:rsidR="0007270E">
        <w:t>,</w:t>
      </w:r>
      <w:r w:rsidR="00086AC1">
        <w:t xml:space="preserve"> </w:t>
      </w:r>
      <w:r w:rsidR="00F20ECF">
        <w:t>tak</w:t>
      </w:r>
      <w:r w:rsidR="0007270E">
        <w:t>ing</w:t>
      </w:r>
      <w:r w:rsidR="00F20ECF">
        <w:t xml:space="preserve"> into account</w:t>
      </w:r>
      <w:r w:rsidR="0007270E">
        <w:t xml:space="preserve"> the</w:t>
      </w:r>
      <w:r w:rsidR="00F85794">
        <w:t xml:space="preserve"> multiple and </w:t>
      </w:r>
      <w:r w:rsidRPr="001F37F1" w:rsidR="540983EF">
        <w:t>interse</w:t>
      </w:r>
      <w:r w:rsidRPr="001F37F1" w:rsidR="18DFD2D2">
        <w:t>cting barriers</w:t>
      </w:r>
      <w:r w:rsidR="0007270E">
        <w:t xml:space="preserve"> experienced </w:t>
      </w:r>
      <w:r w:rsidR="001A42F4">
        <w:t>by</w:t>
      </w:r>
      <w:r w:rsidR="009C1E84">
        <w:t xml:space="preserve"> disabled young people</w:t>
      </w:r>
      <w:r w:rsidR="00665EB0">
        <w:t xml:space="preserve">. </w:t>
      </w:r>
    </w:p>
    <w:p w:rsidR="00EA734F" w:rsidP="38891723" w:rsidRDefault="00EA734F" w14:paraId="6CA6C63D" w14:textId="6730E5B5">
      <w:r w:rsidRPr="00964D85">
        <w:t xml:space="preserve">Disabled young people (aged 15 to 24 years) </w:t>
      </w:r>
      <w:r>
        <w:t>are</w:t>
      </w:r>
      <w:r w:rsidRPr="00964D85">
        <w:t xml:space="preserve"> more likely to report experience</w:t>
      </w:r>
      <w:r>
        <w:t>s</w:t>
      </w:r>
      <w:r w:rsidRPr="00964D85">
        <w:t xml:space="preserve"> of discrimination (20.5%) </w:t>
      </w:r>
      <w:r>
        <w:t xml:space="preserve">compared with </w:t>
      </w:r>
      <w:r w:rsidRPr="00964D85">
        <w:t>those aged 65 years and over (2.1%).</w:t>
      </w:r>
      <w:r w:rsidRPr="00992375">
        <w:rPr>
          <w:rFonts w:cs="Times New Roman"/>
          <w:vertAlign w:val="superscript"/>
        </w:rPr>
        <w:t>4</w:t>
      </w:r>
      <w:r w:rsidRPr="00964D85">
        <w:t xml:space="preserve"> Data obtained from the YDAS Individual Advocacy service also show that disabled young people experience significant barriers when access</w:t>
      </w:r>
      <w:r>
        <w:t>ing</w:t>
      </w:r>
      <w:r w:rsidRPr="00964D85">
        <w:t xml:space="preserve"> state services in conjunction with other services due to the</w:t>
      </w:r>
      <w:r>
        <w:t>ir</w:t>
      </w:r>
      <w:r w:rsidRPr="00964D85">
        <w:t xml:space="preserve"> age-specific needs not being well understood.</w:t>
      </w:r>
      <w:r w:rsidRPr="0006524E">
        <w:t xml:space="preserve"> </w:t>
      </w:r>
    </w:p>
    <w:p w:rsidR="003852F8" w:rsidP="38891723" w:rsidRDefault="00AB5AAF" w14:paraId="761653DD" w14:textId="18976DCC">
      <w:r>
        <w:t xml:space="preserve">There is </w:t>
      </w:r>
      <w:r w:rsidR="00C94095">
        <w:t xml:space="preserve">a </w:t>
      </w:r>
      <w:r w:rsidRPr="001F37F1" w:rsidR="18DFD2D2">
        <w:t>lack of accessible information and resources targeted at young and first</w:t>
      </w:r>
      <w:r w:rsidR="00D361A4">
        <w:t>-</w:t>
      </w:r>
      <w:r w:rsidRPr="001F37F1" w:rsidR="18DFD2D2">
        <w:t>time voters who have a disability</w:t>
      </w:r>
      <w:r w:rsidR="00161D00">
        <w:t xml:space="preserve">. </w:t>
      </w:r>
      <w:r w:rsidR="000B7C3F">
        <w:t>As part of the Inquiry into the</w:t>
      </w:r>
      <w:r w:rsidR="007D1651">
        <w:t xml:space="preserve"> conduct of</w:t>
      </w:r>
      <w:r w:rsidR="00441545">
        <w:t xml:space="preserve"> the</w:t>
      </w:r>
      <w:r w:rsidR="000B7C3F">
        <w:t xml:space="preserve"> 2022 State Election</w:t>
      </w:r>
      <w:r w:rsidR="003852F8">
        <w:t xml:space="preserve">, </w:t>
      </w:r>
      <w:r w:rsidR="00925FE1">
        <w:t xml:space="preserve">a survey with disabled Victorians </w:t>
      </w:r>
      <w:r w:rsidR="008F047A">
        <w:t>revealed</w:t>
      </w:r>
      <w:r w:rsidR="003852F8">
        <w:t>:</w:t>
      </w:r>
      <w:r w:rsidR="008F047A">
        <w:t xml:space="preserve"> </w:t>
      </w:r>
    </w:p>
    <w:p w:rsidR="00490D88" w:rsidP="007E76C3" w:rsidRDefault="008F047A" w14:paraId="74A321D5" w14:textId="7A06EF54">
      <w:pPr>
        <w:pStyle w:val="ListParagraph"/>
        <w:numPr>
          <w:ilvl w:val="0"/>
          <w:numId w:val="8"/>
        </w:numPr>
        <w:spacing w:after="120"/>
        <w:contextualSpacing w:val="0"/>
      </w:pPr>
      <w:r>
        <w:t>a desire for information about candidates and their policies in a central</w:t>
      </w:r>
      <w:r w:rsidR="003852F8">
        <w:t xml:space="preserve"> </w:t>
      </w:r>
      <w:r w:rsidR="002623A3">
        <w:t xml:space="preserve">and </w:t>
      </w:r>
      <w:r w:rsidR="003852F8">
        <w:t>easy-to-understand format</w:t>
      </w:r>
      <w:r w:rsidR="2E5C7501">
        <w:t>.</w:t>
      </w:r>
      <w:r w:rsidR="00925FE1">
        <w:t xml:space="preserve"> </w:t>
      </w:r>
    </w:p>
    <w:p w:rsidR="007E76C3" w:rsidP="007E76C3" w:rsidRDefault="005E1DE9" w14:paraId="31EF7B7D" w14:textId="77777777">
      <w:pPr>
        <w:pStyle w:val="ListParagraph"/>
        <w:numPr>
          <w:ilvl w:val="0"/>
          <w:numId w:val="8"/>
        </w:numPr>
        <w:spacing w:after="120"/>
        <w:contextualSpacing w:val="0"/>
      </w:pPr>
      <w:r>
        <w:t xml:space="preserve">the need for </w:t>
      </w:r>
      <w:r w:rsidR="00874856">
        <w:t xml:space="preserve">increased support </w:t>
      </w:r>
      <w:r>
        <w:t xml:space="preserve">and resources </w:t>
      </w:r>
      <w:r w:rsidR="007113A6">
        <w:t xml:space="preserve">on </w:t>
      </w:r>
      <w:r w:rsidR="00874856">
        <w:t xml:space="preserve">enrolling and </w:t>
      </w:r>
      <w:r w:rsidR="00D84263">
        <w:t xml:space="preserve">how to </w:t>
      </w:r>
      <w:r w:rsidR="00874856">
        <w:t>vot</w:t>
      </w:r>
      <w:r w:rsidR="00D84263">
        <w:t xml:space="preserve">e, including </w:t>
      </w:r>
      <w:r w:rsidR="00E71C59">
        <w:t>in easy English.</w:t>
      </w:r>
    </w:p>
    <w:p w:rsidR="001D7B84" w:rsidP="007E76C3" w:rsidRDefault="0D0D3E3C" w14:paraId="01A72C0D" w14:textId="1D005CA9">
      <w:pPr>
        <w:pStyle w:val="ListParagraph"/>
        <w:numPr>
          <w:ilvl w:val="0"/>
          <w:numId w:val="8"/>
        </w:numPr>
        <w:spacing w:after="120"/>
        <w:contextualSpacing w:val="0"/>
      </w:pPr>
      <w:r>
        <w:t xml:space="preserve">Voting venue accessibility issues </w:t>
      </w:r>
      <w:r w:rsidR="4083A20D">
        <w:t>including</w:t>
      </w:r>
      <w:r w:rsidR="4F9E4BB3">
        <w:t xml:space="preserve"> </w:t>
      </w:r>
      <w:r w:rsidR="0B171D8F">
        <w:t>the need for</w:t>
      </w:r>
      <w:r w:rsidR="604D1CB8">
        <w:t xml:space="preserve"> </w:t>
      </w:r>
      <w:r w:rsidR="33C27F9C">
        <w:t>better</w:t>
      </w:r>
      <w:r w:rsidR="41423A77">
        <w:t xml:space="preserve"> support standing in line</w:t>
      </w:r>
      <w:r w:rsidR="349B0D76">
        <w:t xml:space="preserve">, </w:t>
      </w:r>
      <w:r w:rsidR="7AC1D233">
        <w:t xml:space="preserve">improved staff training, </w:t>
      </w:r>
      <w:r w:rsidR="5D70FCB7">
        <w:t>increased infection protection measures</w:t>
      </w:r>
      <w:r w:rsidR="4083A20D">
        <w:t xml:space="preserve">, </w:t>
      </w:r>
      <w:r w:rsidR="3E252DDD">
        <w:t xml:space="preserve">stronger </w:t>
      </w:r>
      <w:r w:rsidR="78F09B73">
        <w:t>support for</w:t>
      </w:r>
      <w:r w:rsidR="75AE7A25">
        <w:t xml:space="preserve"> neurodiver</w:t>
      </w:r>
      <w:r w:rsidR="48ECCADA">
        <w:t>gent</w:t>
      </w:r>
      <w:r w:rsidR="75AE7A25">
        <w:t xml:space="preserve"> </w:t>
      </w:r>
      <w:r w:rsidR="20D280D2">
        <w:t>voters</w:t>
      </w:r>
      <w:r w:rsidR="08868F10">
        <w:t xml:space="preserve"> (such as </w:t>
      </w:r>
      <w:r w:rsidR="75738CFE">
        <w:t>designated low-sensory voting times)</w:t>
      </w:r>
      <w:r w:rsidR="7E7C0F25">
        <w:t>, and a lack of wheelchair-accessible centres.</w:t>
      </w:r>
      <w:r w:rsidR="0094A394">
        <w:t xml:space="preserve"> </w:t>
      </w:r>
    </w:p>
    <w:p w:rsidRPr="001F37F1" w:rsidR="00700A3B" w:rsidP="00E6228E" w:rsidRDefault="7E1A7D6A" w14:paraId="2F013E3F" w14:textId="4FB68C32">
      <w:r>
        <w:t xml:space="preserve">Other concerns </w:t>
      </w:r>
      <w:r w:rsidR="15E9CF3E">
        <w:t xml:space="preserve">highlighted in the Committee’s </w:t>
      </w:r>
      <w:r w:rsidR="2B6A017C">
        <w:t xml:space="preserve">detailed analysis </w:t>
      </w:r>
      <w:r w:rsidR="18A1F177">
        <w:t>report include</w:t>
      </w:r>
      <w:r w:rsidR="2B6A017C">
        <w:t>d</w:t>
      </w:r>
      <w:r w:rsidR="29546793">
        <w:t xml:space="preserve"> </w:t>
      </w:r>
      <w:r w:rsidR="2B6A017C">
        <w:t xml:space="preserve">the </w:t>
      </w:r>
      <w:r w:rsidR="177248C7">
        <w:t>significant barriers faced by</w:t>
      </w:r>
      <w:r w:rsidR="52687DEB">
        <w:t xml:space="preserve"> people with an intellectual and cognitive disability to participat</w:t>
      </w:r>
      <w:r w:rsidR="6BFDB822">
        <w:t>e</w:t>
      </w:r>
      <w:r w:rsidR="52687DEB">
        <w:t xml:space="preserve"> in elections,</w:t>
      </w:r>
      <w:r w:rsidR="721F2D46">
        <w:t xml:space="preserve"> including </w:t>
      </w:r>
      <w:r w:rsidR="43112AA0">
        <w:t xml:space="preserve">inadequate resources and support to enable people to make informed </w:t>
      </w:r>
      <w:r w:rsidR="52F052A8">
        <w:t>decisions about politics and government.</w:t>
      </w:r>
    </w:p>
    <w:p w:rsidR="00811E74" w:rsidP="0025153E" w:rsidRDefault="00373933" w14:paraId="131538CD" w14:textId="40C9ADB6">
      <w:pPr>
        <w:rPr>
          <w:b/>
          <w:bCs/>
          <w:szCs w:val="24"/>
        </w:rPr>
      </w:pPr>
      <w:r>
        <w:rPr>
          <w:b/>
          <w:bCs/>
          <w:szCs w:val="24"/>
        </w:rPr>
        <w:t>C</w:t>
      </w:r>
      <w:r w:rsidRPr="00811E74" w:rsidR="00811E74">
        <w:rPr>
          <w:b/>
          <w:bCs/>
          <w:szCs w:val="24"/>
        </w:rPr>
        <w:t>onsultation with disabled young people</w:t>
      </w:r>
    </w:p>
    <w:p w:rsidR="009106DD" w:rsidP="007E29A7" w:rsidRDefault="007E29A7" w14:paraId="6F76031C" w14:textId="055B46CB">
      <w:pPr>
        <w:rPr>
          <w:szCs w:val="24"/>
        </w:rPr>
      </w:pPr>
      <w:r>
        <w:rPr>
          <w:szCs w:val="24"/>
        </w:rPr>
        <w:t xml:space="preserve">Due to resource constraints, YDAS and YACVic were not in a </w:t>
      </w:r>
      <w:r w:rsidR="00977F1B">
        <w:rPr>
          <w:szCs w:val="24"/>
        </w:rPr>
        <w:t>position to</w:t>
      </w:r>
      <w:r>
        <w:rPr>
          <w:szCs w:val="24"/>
        </w:rPr>
        <w:t xml:space="preserve"> conduct meaningful and comprehensive consultations with disabled young people to </w:t>
      </w:r>
      <w:r w:rsidR="009D325A">
        <w:rPr>
          <w:szCs w:val="24"/>
        </w:rPr>
        <w:t xml:space="preserve">ensure </w:t>
      </w:r>
      <w:r w:rsidR="00D05941">
        <w:rPr>
          <w:szCs w:val="24"/>
        </w:rPr>
        <w:t xml:space="preserve">a diverse range of </w:t>
      </w:r>
      <w:r w:rsidR="009D325A">
        <w:rPr>
          <w:szCs w:val="24"/>
        </w:rPr>
        <w:t xml:space="preserve">voices </w:t>
      </w:r>
      <w:r>
        <w:rPr>
          <w:szCs w:val="24"/>
        </w:rPr>
        <w:t xml:space="preserve">underpin this submission. As such, </w:t>
      </w:r>
      <w:r w:rsidR="009D325A">
        <w:rPr>
          <w:szCs w:val="24"/>
        </w:rPr>
        <w:t xml:space="preserve">we will not be making </w:t>
      </w:r>
      <w:r>
        <w:rPr>
          <w:szCs w:val="24"/>
        </w:rPr>
        <w:t xml:space="preserve">detailed recommendations regarding </w:t>
      </w:r>
      <w:r w:rsidR="009B1AAE">
        <w:rPr>
          <w:szCs w:val="24"/>
        </w:rPr>
        <w:t>voting</w:t>
      </w:r>
      <w:r>
        <w:rPr>
          <w:szCs w:val="24"/>
        </w:rPr>
        <w:t xml:space="preserve"> accessibility. </w:t>
      </w:r>
    </w:p>
    <w:p w:rsidR="001B4255" w:rsidP="007E29A7" w:rsidRDefault="001B4255" w14:paraId="26CE4326" w14:textId="77777777">
      <w:pPr>
        <w:rPr>
          <w:szCs w:val="24"/>
        </w:rPr>
      </w:pPr>
    </w:p>
    <w:p w:rsidRPr="009106DD" w:rsidR="007E29A7" w:rsidP="007E29A7" w:rsidRDefault="007E29A7" w14:paraId="26F2820C" w14:textId="2BB23A5E">
      <w:pPr>
        <w:rPr>
          <w:szCs w:val="24"/>
          <w:u w:val="single"/>
        </w:rPr>
      </w:pPr>
      <w:r w:rsidRPr="009106DD">
        <w:rPr>
          <w:szCs w:val="24"/>
          <w:u w:val="single"/>
        </w:rPr>
        <w:t>Instead, we ask that the Committee:</w:t>
      </w:r>
    </w:p>
    <w:p w:rsidRPr="00F149CF" w:rsidR="007E29A7" w:rsidP="00F149CF" w:rsidRDefault="00977F1B" w14:paraId="5E5A2CF5" w14:textId="0B1027F7">
      <w:pPr>
        <w:pStyle w:val="ListParagraph"/>
        <w:numPr>
          <w:ilvl w:val="0"/>
          <w:numId w:val="4"/>
        </w:numPr>
        <w:rPr>
          <w:b/>
          <w:bCs/>
          <w:szCs w:val="24"/>
        </w:rPr>
      </w:pPr>
      <w:r w:rsidRPr="001405E7">
        <w:rPr>
          <w:b/>
          <w:bCs/>
          <w:szCs w:val="24"/>
        </w:rPr>
        <w:t>Provide dedicated funding for YDAS to conduct paid consultations with disabled young people to support this Inquiry</w:t>
      </w:r>
      <w:r w:rsidR="009B1AAE">
        <w:rPr>
          <w:b/>
          <w:bCs/>
          <w:szCs w:val="24"/>
        </w:rPr>
        <w:t xml:space="preserve">, </w:t>
      </w:r>
      <w:r w:rsidRPr="00F149CF">
        <w:rPr>
          <w:b/>
          <w:bCs/>
          <w:szCs w:val="24"/>
        </w:rPr>
        <w:t xml:space="preserve">ensuring their </w:t>
      </w:r>
      <w:r w:rsidR="00122817">
        <w:rPr>
          <w:b/>
          <w:bCs/>
          <w:szCs w:val="24"/>
        </w:rPr>
        <w:t xml:space="preserve">unique </w:t>
      </w:r>
      <w:r w:rsidRPr="00F149CF">
        <w:rPr>
          <w:b/>
          <w:bCs/>
          <w:szCs w:val="24"/>
        </w:rPr>
        <w:t xml:space="preserve">experiences, views and recommendations are appropriately considered by the Committee. </w:t>
      </w:r>
    </w:p>
    <w:p w:rsidR="006D4F2D" w:rsidP="0025153E" w:rsidRDefault="00A65A39" w14:paraId="320F6C1D" w14:textId="73BEBD62">
      <w:r>
        <w:t xml:space="preserve">It </w:t>
      </w:r>
      <w:r w:rsidR="00153EA4">
        <w:t>is critical that the Committee consult</w:t>
      </w:r>
      <w:r w:rsidR="00122817">
        <w:t>s</w:t>
      </w:r>
      <w:r w:rsidR="00153EA4">
        <w:t xml:space="preserve"> meaningfully with disabled young people</w:t>
      </w:r>
      <w:r w:rsidR="00E42913">
        <w:t xml:space="preserve"> </w:t>
      </w:r>
      <w:r w:rsidR="00126000">
        <w:t>to ensure any</w:t>
      </w:r>
      <w:r w:rsidR="002F76E8">
        <w:t xml:space="preserve"> outcomes from this </w:t>
      </w:r>
      <w:r w:rsidR="0044432B">
        <w:t>I</w:t>
      </w:r>
      <w:r w:rsidR="002F76E8">
        <w:t>nquiry are genuinely reflective of the</w:t>
      </w:r>
      <w:r w:rsidR="00BF699D">
        <w:t>ir</w:t>
      </w:r>
      <w:r w:rsidR="002F76E8">
        <w:t xml:space="preserve"> views</w:t>
      </w:r>
      <w:r w:rsidR="0044432B">
        <w:t xml:space="preserve"> and experiences</w:t>
      </w:r>
      <w:r w:rsidR="00A8745A">
        <w:t xml:space="preserve">. </w:t>
      </w:r>
      <w:r w:rsidR="782C81FA">
        <w:t xml:space="preserve">This is particularly </w:t>
      </w:r>
      <w:r w:rsidR="004F0B28">
        <w:t xml:space="preserve">important during </w:t>
      </w:r>
      <w:r w:rsidR="782C81FA">
        <w:t xml:space="preserve">a </w:t>
      </w:r>
      <w:r w:rsidR="00F43757">
        <w:t>period</w:t>
      </w:r>
      <w:r w:rsidR="782C81FA">
        <w:t xml:space="preserve"> of significant systemic reform regarding disability and service provision following the </w:t>
      </w:r>
      <w:r w:rsidR="49933EAA">
        <w:t>Royal Commission into Violence, Abuse, Neglect and Exploitation of People with Disability</w:t>
      </w:r>
      <w:r w:rsidRPr="00AC0AB2" w:rsidR="00AC0AB2">
        <w:rPr>
          <w:rFonts w:cs="Times New Roman"/>
          <w:vertAlign w:val="superscript"/>
        </w:rPr>
        <w:t>5</w:t>
      </w:r>
      <w:r w:rsidR="49933EAA">
        <w:t xml:space="preserve"> and the NDIS Review</w:t>
      </w:r>
      <w:r w:rsidR="72B6BCF1">
        <w:t>.</w:t>
      </w:r>
      <w:r w:rsidRPr="00FB7320" w:rsidR="00FB7320">
        <w:rPr>
          <w:rFonts w:cs="Times New Roman"/>
          <w:vertAlign w:val="superscript"/>
        </w:rPr>
        <w:t>6</w:t>
      </w:r>
      <w:r w:rsidR="49933EAA">
        <w:t xml:space="preserve"> </w:t>
      </w:r>
      <w:r w:rsidR="00873568">
        <w:t>T</w:t>
      </w:r>
      <w:r w:rsidR="15960B8E">
        <w:t xml:space="preserve">he Victorian Government will soon be developing the new State Disability Plan for implementation in 2027. </w:t>
      </w:r>
    </w:p>
    <w:p w:rsidR="006D4F2D" w:rsidP="0025153E" w:rsidRDefault="576646AF" w14:paraId="179CF806" w14:textId="642A1F1F">
      <w:r>
        <w:t xml:space="preserve">YDAS is well positioned to support and lead consultations with disabled young people. </w:t>
      </w:r>
      <w:r w:rsidR="00562B10">
        <w:t>All work at YDAS</w:t>
      </w:r>
      <w:r w:rsidR="006A31C4">
        <w:t xml:space="preserve"> </w:t>
      </w:r>
      <w:r w:rsidR="00562B10">
        <w:t xml:space="preserve">is co-designed and co-delivered by, with, and for disabled young people. </w:t>
      </w:r>
      <w:r w:rsidR="65235981">
        <w:t>YDAS has a pool of young facilitators with lived experience of disability who lead consultations</w:t>
      </w:r>
      <w:r w:rsidR="00BE702B">
        <w:t xml:space="preserve"> and </w:t>
      </w:r>
      <w:r w:rsidR="00074348">
        <w:t xml:space="preserve">run </w:t>
      </w:r>
      <w:r w:rsidR="00BE702B">
        <w:t>access and inclusion training</w:t>
      </w:r>
      <w:r w:rsidR="007F1DC3">
        <w:t xml:space="preserve">. </w:t>
      </w:r>
      <w:r w:rsidR="00074348">
        <w:t xml:space="preserve">Our approach ensures </w:t>
      </w:r>
      <w:r w:rsidR="49B50F12">
        <w:t>consultations</w:t>
      </w:r>
      <w:r w:rsidR="65235981">
        <w:t xml:space="preserve"> are delivered in a manner that is fully accessible and inclusive for participants</w:t>
      </w:r>
      <w:r w:rsidR="6BB9DF72">
        <w:t>.</w:t>
      </w:r>
      <w:r w:rsidR="7023D394">
        <w:t xml:space="preserve"> YDAS has previously supported the Victorian Government with targeted consultations for disabled young people, including in the development of the 2022 – 2026 State Disability</w:t>
      </w:r>
      <w:r w:rsidR="7C8E52E8">
        <w:t xml:space="preserve"> Plan and </w:t>
      </w:r>
      <w:r w:rsidR="6F9A9EE2">
        <w:t xml:space="preserve">the 2022-2027 </w:t>
      </w:r>
      <w:r w:rsidR="7C8E52E8">
        <w:t>Victoria</w:t>
      </w:r>
      <w:r w:rsidR="02663C06">
        <w:t>n</w:t>
      </w:r>
      <w:r w:rsidR="7C8E52E8">
        <w:t xml:space="preserve"> </w:t>
      </w:r>
      <w:r w:rsidR="00E5788A">
        <w:t>Y</w:t>
      </w:r>
      <w:r w:rsidR="7C8E52E8">
        <w:t xml:space="preserve">outh </w:t>
      </w:r>
      <w:r w:rsidR="00E5788A">
        <w:t>S</w:t>
      </w:r>
      <w:r w:rsidR="7C8E52E8">
        <w:t>trategy</w:t>
      </w:r>
      <w:r w:rsidR="6DCE834C">
        <w:t>.</w:t>
      </w:r>
      <w:r w:rsidR="7C8E52E8">
        <w:t xml:space="preserve"> </w:t>
      </w:r>
    </w:p>
    <w:p w:rsidR="005B4265" w:rsidP="0025153E" w:rsidRDefault="005B4265" w14:paraId="5F03E4D9" w14:textId="6B0B45BE">
      <w:r>
        <w:t>YDAS also runs p</w:t>
      </w:r>
      <w:r w:rsidR="008411D7">
        <w:t xml:space="preserve">rograms for workers and disabled </w:t>
      </w:r>
      <w:r w:rsidR="280AF71A">
        <w:t xml:space="preserve">young </w:t>
      </w:r>
      <w:r w:rsidR="008411D7">
        <w:t>people</w:t>
      </w:r>
      <w:r>
        <w:t xml:space="preserve">, including workshops and consultations which are an opportunity for disabled </w:t>
      </w:r>
      <w:r w:rsidR="49D1558D">
        <w:t xml:space="preserve">young </w:t>
      </w:r>
      <w:r>
        <w:t xml:space="preserve">people to learn and advocate for their rights, and to support workers </w:t>
      </w:r>
      <w:r w:rsidR="00E62647">
        <w:t xml:space="preserve">to </w:t>
      </w:r>
      <w:r>
        <w:t xml:space="preserve">ensure their programs are accessible. </w:t>
      </w:r>
    </w:p>
    <w:p w:rsidRPr="009106DD" w:rsidR="00D26021" w:rsidP="0025153E" w:rsidRDefault="00D26021" w14:paraId="5CA0414B" w14:textId="3A270331">
      <w:pPr>
        <w:rPr>
          <w:szCs w:val="24"/>
        </w:rPr>
      </w:pPr>
      <w:r>
        <w:rPr>
          <w:szCs w:val="24"/>
        </w:rPr>
        <w:t xml:space="preserve">Recently, the Legislative Assembly Economy and Infrastructure Committee appointed paid Youth Associates to consult with a diverse range of other young people as part of the </w:t>
      </w:r>
      <w:hyperlink w:history="1" r:id="rId12">
        <w:r>
          <w:rPr>
            <w:rStyle w:val="Hyperlink"/>
            <w:szCs w:val="24"/>
          </w:rPr>
          <w:t>Inquiry into student pathways to in-demand industries</w:t>
        </w:r>
      </w:hyperlink>
      <w:r>
        <w:rPr>
          <w:szCs w:val="24"/>
        </w:rPr>
        <w:t xml:space="preserve">. </w:t>
      </w:r>
      <w:r w:rsidR="00CC7741">
        <w:rPr>
          <w:szCs w:val="24"/>
        </w:rPr>
        <w:t xml:space="preserve">This approach aligns with best </w:t>
      </w:r>
      <w:r w:rsidR="000B7515">
        <w:rPr>
          <w:szCs w:val="24"/>
        </w:rPr>
        <w:t>practice,</w:t>
      </w:r>
      <w:r w:rsidR="00CC7741">
        <w:rPr>
          <w:szCs w:val="24"/>
        </w:rPr>
        <w:t xml:space="preserve"> </w:t>
      </w:r>
      <w:r>
        <w:rPr>
          <w:szCs w:val="24"/>
        </w:rPr>
        <w:t xml:space="preserve">and </w:t>
      </w:r>
      <w:r w:rsidR="002E5930">
        <w:rPr>
          <w:szCs w:val="24"/>
        </w:rPr>
        <w:t xml:space="preserve">we </w:t>
      </w:r>
      <w:r>
        <w:rPr>
          <w:szCs w:val="24"/>
        </w:rPr>
        <w:t>encourage the Committee to consider</w:t>
      </w:r>
      <w:r w:rsidR="002E5930">
        <w:rPr>
          <w:szCs w:val="24"/>
        </w:rPr>
        <w:t xml:space="preserve"> a similar</w:t>
      </w:r>
      <w:r w:rsidR="008F225C">
        <w:rPr>
          <w:szCs w:val="24"/>
        </w:rPr>
        <w:t xml:space="preserve"> process </w:t>
      </w:r>
      <w:r w:rsidR="000B7515">
        <w:rPr>
          <w:szCs w:val="24"/>
        </w:rPr>
        <w:t>through its engagement with disabled young people</w:t>
      </w:r>
      <w:r>
        <w:rPr>
          <w:szCs w:val="24"/>
        </w:rPr>
        <w:t xml:space="preserve">. </w:t>
      </w:r>
    </w:p>
    <w:p w:rsidR="00473E1B" w:rsidP="0025153E" w:rsidRDefault="00473E1B" w14:paraId="79B9D384" w14:textId="46053462">
      <w:pPr>
        <w:rPr>
          <w:b/>
          <w:bCs/>
        </w:rPr>
      </w:pPr>
      <w:r w:rsidRPr="00FC543F">
        <w:rPr>
          <w:b/>
          <w:bCs/>
        </w:rPr>
        <w:t>YDAS and YACVic funding constraints</w:t>
      </w:r>
    </w:p>
    <w:p w:rsidR="00E62647" w:rsidP="005B1463" w:rsidRDefault="0011609C" w14:paraId="062F2D69" w14:textId="3EDB70ED">
      <w:r>
        <w:t xml:space="preserve">Young people are the experts of their own lives and have a right to participate in decision making that affects them. But, too often, their voices are underrepresented in community consultation, and they are given limited opportunities to contribute in </w:t>
      </w:r>
      <w:r w:rsidR="00F57CA5">
        <w:t xml:space="preserve">accessible </w:t>
      </w:r>
      <w:r w:rsidR="00FF6596">
        <w:t xml:space="preserve">and youth-specific </w:t>
      </w:r>
      <w:r w:rsidR="00F57CA5">
        <w:t xml:space="preserve">ways. </w:t>
      </w:r>
      <w:r>
        <w:t xml:space="preserve"> </w:t>
      </w:r>
    </w:p>
    <w:p w:rsidR="00EB5E24" w:rsidP="005B1463" w:rsidRDefault="00EB5E24" w14:paraId="3465F916" w14:textId="0D0B1560">
      <w:r>
        <w:t xml:space="preserve">Both YACVic and YDAS </w:t>
      </w:r>
      <w:r w:rsidR="0083163C">
        <w:t xml:space="preserve">deliver essential advocacy and use our expertise in co-design and </w:t>
      </w:r>
      <w:r w:rsidR="0053186E">
        <w:t xml:space="preserve">youth </w:t>
      </w:r>
      <w:r w:rsidR="00FF6596">
        <w:t xml:space="preserve">participation to ensure our </w:t>
      </w:r>
      <w:r w:rsidR="0053186E">
        <w:t xml:space="preserve">policy </w:t>
      </w:r>
      <w:r w:rsidR="000D3FD6">
        <w:t xml:space="preserve">submissions to Government </w:t>
      </w:r>
      <w:r w:rsidR="00D05236">
        <w:t>i</w:t>
      </w:r>
      <w:r w:rsidR="000D3FD6">
        <w:t>nquiries remain meaningfully informed by young people’s voices and experiences.</w:t>
      </w:r>
      <w:r w:rsidR="0053186E">
        <w:t xml:space="preserve"> However, </w:t>
      </w:r>
      <w:r w:rsidR="00B17714">
        <w:t xml:space="preserve">over recent years this </w:t>
      </w:r>
      <w:r w:rsidR="00D05236">
        <w:t xml:space="preserve">role has </w:t>
      </w:r>
      <w:r w:rsidR="00B17714">
        <w:t xml:space="preserve">been threatened. </w:t>
      </w:r>
      <w:r w:rsidR="00361E60">
        <w:t xml:space="preserve">Both organisations </w:t>
      </w:r>
      <w:r w:rsidR="000D3FD6">
        <w:t xml:space="preserve">core funding has declined in real terms while workforce and compliance costs have risen sharply. YDAS has inadequate funding to employ a policy position, while </w:t>
      </w:r>
      <w:proofErr w:type="spellStart"/>
      <w:r w:rsidR="000D3FD6">
        <w:t>YACVic’s</w:t>
      </w:r>
      <w:proofErr w:type="spellEnd"/>
      <w:r w:rsidR="000D3FD6">
        <w:t xml:space="preserve"> policy team has been significantly reduced. </w:t>
      </w:r>
    </w:p>
    <w:p w:rsidRPr="00897A4C" w:rsidR="00897A4C" w:rsidP="698EDEB3" w:rsidRDefault="00897A4C" w14:paraId="7A317FB9" w14:textId="0F624C2C">
      <w:pPr>
        <w:pStyle w:val="Normal"/>
      </w:pPr>
      <w:r w:rsidR="00897A4C">
        <w:rPr/>
        <w:t xml:space="preserve">We would welcome the opportunity to </w:t>
      </w:r>
      <w:r w:rsidR="00E62058">
        <w:rPr/>
        <w:t>work in partnership with the Committee to conduct meaningful consultations wit</w:t>
      </w:r>
      <w:r w:rsidR="00E62058">
        <w:rPr/>
        <w:t xml:space="preserve">h disabled young people. </w:t>
      </w:r>
      <w:r w:rsidR="00897A4C">
        <w:rPr/>
        <w:t xml:space="preserve"> </w:t>
      </w:r>
    </w:p>
    <w:p w:rsidRPr="00897A4C" w:rsidR="00897A4C" w:rsidP="698EDEB3" w:rsidRDefault="00BE5DDC" w14:paraId="57FDC7F4" w14:textId="2943AFFE">
      <w:pPr>
        <w:pStyle w:val="Normal"/>
      </w:pPr>
      <w:r w:rsidR="00BE5DDC">
        <w:rPr/>
        <w:t>If you have any questions, p</w:t>
      </w:r>
      <w:r w:rsidR="24ABCB1C">
        <w:rPr/>
        <w:t>lease feel free to contact</w:t>
      </w:r>
      <w:r w:rsidR="77A2A2FA">
        <w:rPr/>
        <w:t xml:space="preserve"> Mija</w:t>
      </w:r>
      <w:r w:rsidR="00E4019C">
        <w:rPr/>
        <w:t>, Head of YDAS,</w:t>
      </w:r>
      <w:r w:rsidR="77A2A2FA">
        <w:rPr/>
        <w:t xml:space="preserve"> at </w:t>
      </w:r>
      <w:hyperlink r:id="Rc5c4798ce54c4b65">
        <w:r w:rsidRPr="698EDEB3" w:rsidR="77A2A2FA">
          <w:rPr>
            <w:rStyle w:val="Hyperlink"/>
          </w:rPr>
          <w:t>mgwyn@ydas.org.au</w:t>
        </w:r>
      </w:hyperlink>
      <w:r w:rsidR="77A2A2FA">
        <w:rPr/>
        <w:t xml:space="preserve"> or</w:t>
      </w:r>
      <w:r w:rsidR="77A2A2FA">
        <w:rPr/>
        <w:t xml:space="preserve"> Mary</w:t>
      </w:r>
      <w:r w:rsidR="00BE5DDC">
        <w:rPr/>
        <w:t>, CEO of YACVic,</w:t>
      </w:r>
      <w:r w:rsidR="24ABCB1C">
        <w:rPr/>
        <w:t xml:space="preserve"> at </w:t>
      </w:r>
      <w:hyperlink r:id="Rebdd8c4563974924">
        <w:r w:rsidRPr="698EDEB3" w:rsidR="24ABCB1C">
          <w:rPr>
            <w:rStyle w:val="Hyperlink"/>
          </w:rPr>
          <w:t>MNega@YACVic.org.au</w:t>
        </w:r>
      </w:hyperlink>
      <w:r w:rsidR="00665772">
        <w:rPr/>
        <w:t>.</w:t>
      </w:r>
    </w:p>
    <w:p w:rsidRPr="00A77BBF" w:rsidR="00BB1720" w:rsidP="4F48EA34" w:rsidRDefault="00897A4C" w14:paraId="0A54225D" w14:textId="3E3FA6D4">
      <w:pPr>
        <w:rPr>
          <w:szCs w:val="24"/>
        </w:rPr>
      </w:pPr>
      <w:r w:rsidR="00897A4C">
        <w:rPr/>
        <w:t>Sincerely,</w:t>
      </w:r>
      <w:r w:rsidRPr="698EDEB3" w:rsidR="00897A4C">
        <w:rPr>
          <w:rFonts w:ascii="Times New Roman" w:hAnsi="Times New Roman" w:cs="Times New Roman"/>
        </w:rPr>
        <w:t>  </w:t>
      </w:r>
      <w:r w:rsidR="00897A4C">
        <w:rPr/>
        <w:t> </w:t>
      </w:r>
    </w:p>
    <w:p w:rsidRPr="00897A4C" w:rsidR="00BB1720" w:rsidP="698EDEB3" w:rsidRDefault="00A77BBF" w14:paraId="54FA8104" w14:textId="511DF630">
      <w:pPr>
        <w:pStyle w:val="Normal"/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14="http://schemas.microsoft.com/office/word/2010/wordprocessingDrawing" xmlns:wp="http://schemas.openxmlformats.org/drawingml/2006/wordprocessingDrawing" distT="45720" distB="45720" distL="114300" distR="114300" wp14:anchorId="4E1DB24C" wp14:editId="562B7393">
                <wp:extent xmlns:wp="http://schemas.openxmlformats.org/drawingml/2006/wordprocessingDrawing" cx="3503221" cy="688769"/>
                <wp:effectExtent xmlns:wp="http://schemas.openxmlformats.org/drawingml/2006/wordprocessingDrawing" l="0" t="0" r="21590" b="16510"/>
                <wp:docPr xmlns:wp="http://schemas.openxmlformats.org/drawingml/2006/wordprocessingDrawing" id="1149378992" name="Text Box 2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3221" cy="68876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 xmlns:w="http://schemas.openxmlformats.org/wordprocessingml/2006/main">
                          <w:p xmlns:w14="http://schemas.microsoft.com/office/word/2010/wordml" w:rsidR="00A77BBF" w:rsidRDefault="00A77BBF" w14:paraId="12191312" w14:textId="42165A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mc="http://schemas.openxmlformats.org/markup-compatibility/2006">
            <w:pict xmlns:w14="http://schemas.microsoft.com/office/word/2010/wordml" xmlns:w="http://schemas.openxmlformats.org/wordprocessingml/2006/main" w14:anchorId="414ADB40">
              <v:shapetype xmlns:o="urn:schemas-microsoft-com:office:office" xmlns:v="urn:schemas-microsoft-com:vml" id="_x0000_t202" coordsize="21600,21600" o:spt="202" path="m,l,21600r21600,l21600,xe" w14:anchorId="63A9CF15">
                <v:stroke joinstyle="miter"/>
                <v:path gradientshapeok="t" o:connecttype="rect"/>
              </v:shapetype>
              <v:shape xmlns:o="urn:schemas-microsoft-com:office:office" xmlns:v="urn:schemas-microsoft-com:vml" id="Text Box 2" style="position:absolute;margin-left:0;margin-top:.95pt;width:275.85pt;height:54.2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spid="_x0000_s1026" fillcolor="black [321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">
                <v:textbox>
                  <w:txbxContent>
                    <w:p w:rsidR="00A77BBF" w:rsidRDefault="00A77BBF" w14:paraId="672A6659" w14:textId="42165A86"/>
                  </w:txbxContent>
                </v:textbox>
                <w10:wrap xmlns:w10="urn:schemas-microsoft-com:office:word" anchorx="margin"/>
              </v:shape>
            </w:pict>
          </mc:Fallback>
        </mc:AlternateContent>
      </w:r>
    </w:p>
    <w:p w:rsidRPr="00897A4C" w:rsidR="00897A4C" w:rsidP="00A5410D" w:rsidRDefault="00897A4C" w14:paraId="6524C6C3" w14:textId="54DC253E">
      <w:pPr>
        <w:spacing w:after="0"/>
        <w:rPr>
          <w:szCs w:val="24"/>
        </w:rPr>
      </w:pPr>
      <w:r w:rsidRPr="00897A4C">
        <w:rPr>
          <w:b/>
          <w:bCs/>
          <w:szCs w:val="24"/>
        </w:rPr>
        <w:t xml:space="preserve">Mary </w:t>
      </w:r>
      <w:proofErr w:type="gramStart"/>
      <w:r w:rsidRPr="00897A4C">
        <w:rPr>
          <w:b/>
          <w:bCs/>
          <w:szCs w:val="24"/>
        </w:rPr>
        <w:t>Nega</w:t>
      </w:r>
      <w:r w:rsidRPr="00897A4C">
        <w:rPr>
          <w:rFonts w:ascii="Times New Roman" w:hAnsi="Times New Roman" w:cs="Times New Roman"/>
          <w:szCs w:val="24"/>
        </w:rPr>
        <w:t> </w:t>
      </w:r>
      <w:r w:rsidRPr="00897A4C">
        <w:rPr>
          <w:szCs w:val="24"/>
        </w:rPr>
        <w:t> </w:t>
      </w:r>
      <w:r w:rsidR="00A5410D">
        <w:rPr>
          <w:szCs w:val="24"/>
        </w:rPr>
        <w:tab/>
      </w:r>
      <w:proofErr w:type="gramEnd"/>
      <w:r w:rsidR="00A5410D">
        <w:rPr>
          <w:szCs w:val="24"/>
        </w:rPr>
        <w:tab/>
      </w:r>
      <w:r w:rsidR="00A5410D">
        <w:rPr>
          <w:szCs w:val="24"/>
        </w:rPr>
        <w:tab/>
      </w:r>
      <w:r w:rsidR="00A5410D">
        <w:rPr>
          <w:szCs w:val="24"/>
        </w:rPr>
        <w:tab/>
      </w:r>
      <w:r w:rsidR="00A5410D">
        <w:rPr>
          <w:szCs w:val="24"/>
        </w:rPr>
        <w:tab/>
      </w:r>
      <w:r w:rsidRPr="00E62058" w:rsidR="00A5410D">
        <w:rPr>
          <w:b/>
          <w:bCs/>
          <w:szCs w:val="24"/>
        </w:rPr>
        <w:t xml:space="preserve">Mija </w:t>
      </w:r>
      <w:r w:rsidRPr="00E62058" w:rsidR="00E62058">
        <w:rPr>
          <w:b/>
          <w:bCs/>
          <w:szCs w:val="24"/>
        </w:rPr>
        <w:t>Gwyn</w:t>
      </w:r>
    </w:p>
    <w:p w:rsidR="00897A4C" w:rsidP="00D82008" w:rsidRDefault="00897A4C" w14:paraId="7D1FC46C" w14:textId="52330EF6">
      <w:pPr>
        <w:spacing w:after="0"/>
      </w:pPr>
      <w:r>
        <w:t>CEO YACVic</w:t>
      </w:r>
      <w:r w:rsidRPr="4F48EA34">
        <w:rPr>
          <w:rFonts w:ascii="Times New Roman" w:hAnsi="Times New Roman" w:cs="Times New Roman"/>
        </w:rPr>
        <w:t>  </w:t>
      </w:r>
      <w:r>
        <w:t> </w:t>
      </w:r>
      <w:r>
        <w:tab/>
      </w:r>
      <w:r>
        <w:tab/>
      </w:r>
      <w:r>
        <w:tab/>
      </w:r>
      <w:r>
        <w:tab/>
      </w:r>
      <w:r>
        <w:tab/>
      </w:r>
      <w:r w:rsidR="00A5410D">
        <w:t>Head of YDAS</w:t>
      </w:r>
    </w:p>
    <w:p w:rsidR="00694156" w:rsidP="00D82008" w:rsidRDefault="00694156" w14:paraId="1CBD5A0C" w14:textId="77777777">
      <w:pPr>
        <w:spacing w:after="0"/>
        <w:rPr>
          <w:szCs w:val="24"/>
        </w:rPr>
      </w:pPr>
    </w:p>
    <w:p w:rsidR="00694156" w:rsidP="00D82008" w:rsidRDefault="00694156" w14:paraId="682BF9FC" w14:textId="0CEBD921">
      <w:pPr>
        <w:spacing w:after="0"/>
        <w:rPr>
          <w:szCs w:val="24"/>
        </w:rPr>
      </w:pPr>
    </w:p>
    <w:p w:rsidR="00694156" w:rsidP="00D82008" w:rsidRDefault="00694156" w14:paraId="2FD8859C" w14:textId="77777777">
      <w:pPr>
        <w:spacing w:after="0"/>
        <w:rPr>
          <w:szCs w:val="24"/>
        </w:rPr>
      </w:pPr>
    </w:p>
    <w:p w:rsidR="00694156" w:rsidP="00D82008" w:rsidRDefault="00694156" w14:paraId="15BFF7AD" w14:textId="77777777">
      <w:pPr>
        <w:spacing w:after="0"/>
        <w:rPr>
          <w:szCs w:val="24"/>
        </w:rPr>
      </w:pPr>
    </w:p>
    <w:p w:rsidR="00933794" w:rsidP="00D82008" w:rsidRDefault="00933794" w14:paraId="040297B0" w14:textId="77777777">
      <w:pPr>
        <w:spacing w:after="0"/>
        <w:rPr>
          <w:szCs w:val="24"/>
        </w:rPr>
      </w:pPr>
    </w:p>
    <w:p w:rsidR="00933794" w:rsidP="00D82008" w:rsidRDefault="00933794" w14:paraId="7EE61BB1" w14:textId="77777777">
      <w:pPr>
        <w:spacing w:after="0"/>
        <w:rPr>
          <w:szCs w:val="24"/>
        </w:rPr>
      </w:pPr>
    </w:p>
    <w:p w:rsidR="00933794" w:rsidP="00D82008" w:rsidRDefault="00933794" w14:paraId="7FC08A31" w14:textId="77777777">
      <w:pPr>
        <w:spacing w:after="0"/>
        <w:rPr>
          <w:szCs w:val="24"/>
        </w:rPr>
      </w:pPr>
    </w:p>
    <w:p w:rsidR="00933794" w:rsidP="00D82008" w:rsidRDefault="00933794" w14:paraId="6263D51A" w14:textId="77777777">
      <w:pPr>
        <w:spacing w:after="0"/>
        <w:rPr>
          <w:szCs w:val="24"/>
        </w:rPr>
      </w:pPr>
    </w:p>
    <w:p w:rsidR="00933794" w:rsidP="00D82008" w:rsidRDefault="00933794" w14:paraId="51014A74" w14:textId="77777777">
      <w:pPr>
        <w:spacing w:after="0"/>
        <w:rPr>
          <w:szCs w:val="24"/>
        </w:rPr>
      </w:pPr>
    </w:p>
    <w:p w:rsidR="00933794" w:rsidP="00D82008" w:rsidRDefault="00933794" w14:paraId="33CBEC6B" w14:textId="77777777">
      <w:pPr>
        <w:spacing w:after="0"/>
        <w:rPr>
          <w:szCs w:val="24"/>
        </w:rPr>
      </w:pPr>
    </w:p>
    <w:p w:rsidR="00933794" w:rsidP="00D82008" w:rsidRDefault="00933794" w14:paraId="0AEF1944" w14:textId="77777777">
      <w:pPr>
        <w:spacing w:after="0"/>
        <w:rPr>
          <w:szCs w:val="24"/>
        </w:rPr>
      </w:pPr>
    </w:p>
    <w:p w:rsidR="00933794" w:rsidP="00D82008" w:rsidRDefault="00933794" w14:paraId="1BBC7C41" w14:textId="77777777">
      <w:pPr>
        <w:spacing w:after="0"/>
        <w:rPr>
          <w:szCs w:val="24"/>
        </w:rPr>
      </w:pPr>
    </w:p>
    <w:p w:rsidR="00933794" w:rsidP="00D82008" w:rsidRDefault="00933794" w14:paraId="3BF0B139" w14:textId="77777777">
      <w:pPr>
        <w:spacing w:after="0"/>
        <w:rPr>
          <w:szCs w:val="24"/>
        </w:rPr>
      </w:pPr>
    </w:p>
    <w:p w:rsidR="00933794" w:rsidP="00D82008" w:rsidRDefault="00933794" w14:paraId="6FC900A4" w14:textId="77777777">
      <w:pPr>
        <w:spacing w:after="0"/>
        <w:rPr>
          <w:szCs w:val="24"/>
        </w:rPr>
      </w:pPr>
    </w:p>
    <w:p w:rsidR="00933794" w:rsidP="00D82008" w:rsidRDefault="00933794" w14:paraId="34DBD855" w14:textId="77777777">
      <w:pPr>
        <w:spacing w:after="0"/>
        <w:rPr>
          <w:szCs w:val="24"/>
        </w:rPr>
      </w:pPr>
    </w:p>
    <w:p w:rsidR="00933794" w:rsidP="00D82008" w:rsidRDefault="00933794" w14:paraId="370E978B" w14:textId="77777777">
      <w:pPr>
        <w:spacing w:after="0"/>
        <w:rPr>
          <w:szCs w:val="24"/>
        </w:rPr>
      </w:pPr>
    </w:p>
    <w:p w:rsidR="00933794" w:rsidP="00D82008" w:rsidRDefault="00933794" w14:paraId="1C5659BB" w14:textId="77777777">
      <w:pPr>
        <w:spacing w:after="0"/>
        <w:rPr>
          <w:szCs w:val="24"/>
        </w:rPr>
      </w:pPr>
    </w:p>
    <w:p w:rsidR="00933794" w:rsidP="00D82008" w:rsidRDefault="00933794" w14:paraId="6D400866" w14:textId="77777777">
      <w:pPr>
        <w:spacing w:after="0"/>
        <w:rPr>
          <w:szCs w:val="24"/>
        </w:rPr>
      </w:pPr>
    </w:p>
    <w:p w:rsidR="00933794" w:rsidP="00D82008" w:rsidRDefault="00933794" w14:paraId="27DDF6B7" w14:textId="77777777">
      <w:pPr>
        <w:spacing w:after="0"/>
        <w:rPr>
          <w:szCs w:val="24"/>
        </w:rPr>
      </w:pPr>
    </w:p>
    <w:p w:rsidRPr="00D82008" w:rsidR="00522763" w:rsidP="00D82008" w:rsidRDefault="00522763" w14:paraId="47969EC1" w14:textId="77777777">
      <w:pPr>
        <w:spacing w:after="0"/>
        <w:rPr>
          <w:szCs w:val="24"/>
        </w:rPr>
      </w:pPr>
    </w:p>
    <w:p w:rsidRPr="00A87AAA" w:rsidR="00A87AAA" w:rsidP="00897A4C" w:rsidRDefault="00A87AAA" w14:paraId="17189AA9" w14:textId="79858EC9">
      <w:pPr>
        <w:rPr>
          <w:b/>
          <w:bCs/>
          <w:szCs w:val="24"/>
        </w:rPr>
      </w:pPr>
      <w:r w:rsidRPr="00A87AAA">
        <w:rPr>
          <w:b/>
          <w:bCs/>
          <w:szCs w:val="24"/>
        </w:rPr>
        <w:t>References</w:t>
      </w:r>
    </w:p>
    <w:p w:rsidRPr="00FB7320" w:rsidR="00FB7320" w:rsidP="00FB7320" w:rsidRDefault="00FB7320" w14:paraId="17BD62B9" w14:textId="460B3401">
      <w:pPr>
        <w:pStyle w:val="Bibliography"/>
      </w:pPr>
      <w:r w:rsidRPr="00FB7320">
        <w:t>1.</w:t>
      </w:r>
      <w:r w:rsidRPr="00FB7320">
        <w:tab/>
      </w:r>
      <w:r w:rsidRPr="00FB7320">
        <w:t>Australian Bureau of Statistics (ABS). Children and young people with disability [Internet]. Canberra; 2022 [cited 2026 Feb 24]. Available from: https://www.abs.gov.au/articles/children-and-young-people-disability-2022</w:t>
      </w:r>
    </w:p>
    <w:p w:rsidRPr="00FB7320" w:rsidR="00FB7320" w:rsidP="00FB7320" w:rsidRDefault="00FB7320" w14:paraId="57811179" w14:textId="54BDC1AE">
      <w:pPr>
        <w:pStyle w:val="Bibliography"/>
      </w:pPr>
      <w:r w:rsidRPr="00FB7320">
        <w:t>2.</w:t>
      </w:r>
      <w:r w:rsidRPr="00FB7320">
        <w:tab/>
      </w:r>
      <w:r w:rsidRPr="00FB7320">
        <w:t xml:space="preserve">United Nations. Convention on the Rights of Persons with Disabilities. Treaty Series 2515: 3. [Internet]. 2006. </w:t>
      </w:r>
      <w:r w:rsidR="00C515CF">
        <w:t>Article 25</w:t>
      </w:r>
      <w:r w:rsidR="00D4674F">
        <w:t xml:space="preserve">. </w:t>
      </w:r>
      <w:r w:rsidRPr="00FB7320">
        <w:t>Available from: https://www.ohchr.org/en/instruments-mechanisms/instruments/convention-rights-persons-disabilities</w:t>
      </w:r>
    </w:p>
    <w:p w:rsidRPr="00FB7320" w:rsidR="00FB7320" w:rsidP="00FB7320" w:rsidRDefault="00FB7320" w14:paraId="0D8826A0" w14:textId="5BF56173">
      <w:pPr>
        <w:pStyle w:val="Bibliography"/>
      </w:pPr>
      <w:r w:rsidRPr="00FB7320">
        <w:t>3.</w:t>
      </w:r>
      <w:r w:rsidRPr="00FB7320">
        <w:tab/>
      </w:r>
      <w:r w:rsidRPr="00FB7320">
        <w:t xml:space="preserve">United Nations. International Covenant on Civil and Political Rights. 999 UNTS 171 [Internet]. 1966 Dec 19. </w:t>
      </w:r>
      <w:r w:rsidR="00D4674F">
        <w:t xml:space="preserve">Article 12 and Article 29. </w:t>
      </w:r>
      <w:r w:rsidRPr="00FB7320">
        <w:t>Available from: https://www.ohchr.org/en/instruments-mechanisms/instruments/international-covenant-civil-and-political-rights</w:t>
      </w:r>
    </w:p>
    <w:p w:rsidRPr="00FB7320" w:rsidR="00FB7320" w:rsidP="00FB7320" w:rsidRDefault="00FB7320" w14:paraId="3B3E8F88" w14:textId="77777777">
      <w:pPr>
        <w:pStyle w:val="Bibliography"/>
      </w:pPr>
      <w:r w:rsidRPr="00FB7320">
        <w:t>4.</w:t>
      </w:r>
      <w:r w:rsidRPr="00FB7320">
        <w:tab/>
      </w:r>
      <w:r w:rsidRPr="00FB7320">
        <w:t>Australian Bureau of Statistics (ABS). Disability, Ageing and Carers, Australia: First Results [Internet]. Canberra; 2016 [cited 2026 Feb 24]. Available from: https://www.abs.gov.au/statistics/health/disability/disability-ageing-and-carers-australia-first-results/latest-release</w:t>
      </w:r>
    </w:p>
    <w:p w:rsidRPr="00FB7320" w:rsidR="00FB7320" w:rsidP="00FB7320" w:rsidRDefault="00FB7320" w14:paraId="6A153237" w14:textId="77777777">
      <w:pPr>
        <w:pStyle w:val="Bibliography"/>
      </w:pPr>
      <w:r w:rsidRPr="00FB7320">
        <w:t>5.</w:t>
      </w:r>
      <w:r w:rsidRPr="00FB7320">
        <w:tab/>
      </w:r>
      <w:r w:rsidRPr="00FB7320">
        <w:t>Australian Government. Royal Commission into Violence, Abuse, Neglect and Exploitation of People with Disability [Internet]. 2023 [cited 2026 Feb 25]. Report No.: Final Report. Available from: https://disability.royalcommission.gov.au/publications/final-report</w:t>
      </w:r>
    </w:p>
    <w:p w:rsidRPr="00FB7320" w:rsidR="00FB7320" w:rsidP="00FB7320" w:rsidRDefault="00FB7320" w14:paraId="4A3451B4" w14:textId="77777777">
      <w:pPr>
        <w:pStyle w:val="Bibliography"/>
      </w:pPr>
      <w:r w:rsidRPr="00FB7320">
        <w:t>6.</w:t>
      </w:r>
      <w:r w:rsidRPr="00FB7320">
        <w:tab/>
      </w:r>
      <w:r w:rsidRPr="00FB7320">
        <w:t>Australian Government. NDIS Review: Working together to deliver the NDIS [Internet]. 2023 [cited 2026 Feb 25]. Report No.: Final Report. Available from: https://www.ndisreview.gov.au/resources/reports/working-together-deliver-ndis/</w:t>
      </w:r>
    </w:p>
    <w:p w:rsidRPr="00897A4C" w:rsidR="00897A4C" w:rsidP="00897A4C" w:rsidRDefault="00897A4C" w14:paraId="572CFA15" w14:textId="7E380455">
      <w:pPr>
        <w:rPr>
          <w:szCs w:val="24"/>
        </w:rPr>
      </w:pPr>
    </w:p>
    <w:sectPr w:rsidRPr="00897A4C" w:rsidR="00897A4C" w:rsidSect="008A7BE5">
      <w:headerReference w:type="default" r:id="rId18"/>
      <w:footerReference w:type="default" r:id="rId19"/>
      <w:pgSz w:w="11906" w:h="16838" w:orient="portrait"/>
      <w:pgMar w:top="1440" w:right="1440" w:bottom="1440" w:left="1440" w:header="129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A27B1" w:rsidP="003F080E" w:rsidRDefault="004A27B1" w14:paraId="6B862E65" w14:textId="77777777">
      <w:pPr>
        <w:spacing w:after="0" w:line="240" w:lineRule="auto"/>
      </w:pPr>
      <w:r>
        <w:separator/>
      </w:r>
    </w:p>
  </w:endnote>
  <w:endnote w:type="continuationSeparator" w:id="0">
    <w:p w:rsidR="004A27B1" w:rsidP="003F080E" w:rsidRDefault="004A27B1" w14:paraId="6E0EAE9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rla">
    <w:charset w:val="00"/>
    <w:family w:val="auto"/>
    <w:pitch w:val="variable"/>
    <w:sig w:usb0="A00000EF" w:usb1="4000205B" w:usb2="00000000" w:usb3="00000000" w:csb0="00000093" w:csb1="00000000"/>
  </w:font>
  <w:font w:name="Karla ExtraBold">
    <w:charset w:val="00"/>
    <w:family w:val="auto"/>
    <w:pitch w:val="variable"/>
    <w:sig w:usb0="A00000EF" w:usb1="4000205B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erriweather Light">
    <w:charset w:val="00"/>
    <w:family w:val="auto"/>
    <w:pitch w:val="variable"/>
    <w:sig w:usb0="20000207" w:usb1="00000002" w:usb2="00000000" w:usb3="00000000" w:csb0="00000197" w:csb1="00000000"/>
  </w:font>
  <w:font w:name="Karla Light">
    <w:charset w:val="00"/>
    <w:family w:val="auto"/>
    <w:pitch w:val="variable"/>
    <w:sig w:usb0="A00000EF" w:usb1="4000205B" w:usb2="00000000" w:usb3="00000000" w:csb0="00000093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324146" w:rsidR="00D0044F" w:rsidP="00D0044F" w:rsidRDefault="00A74011" w14:paraId="78F0DE56" w14:textId="777C723B">
    <w:pPr>
      <w:pStyle w:val="BodyText"/>
      <w:spacing w:before="93"/>
      <w:rPr>
        <w:sz w:val="28"/>
        <w:szCs w:val="28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0800CAAE" wp14:editId="51A3D2DB">
          <wp:simplePos x="0" y="0"/>
          <wp:positionH relativeFrom="margin">
            <wp:posOffset>-1229995</wp:posOffset>
          </wp:positionH>
          <wp:positionV relativeFrom="paragraph">
            <wp:posOffset>-779145</wp:posOffset>
          </wp:positionV>
          <wp:extent cx="8075496" cy="2673917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496" cy="26739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24146" w:rsidR="00D0044F">
      <w:rPr>
        <w:rFonts w:ascii="Karla ExtraBold" w:hAnsi="Karla ExtraBold"/>
        <w:b/>
        <w:bCs/>
        <w:color w:val="DB143C" w:themeColor="accent2"/>
        <w:sz w:val="28"/>
        <w:szCs w:val="28"/>
      </w:rPr>
      <w:t>Youth Affairs Council Victoria</w:t>
    </w:r>
  </w:p>
  <w:p w:rsidRPr="00324146" w:rsidR="00D0044F" w:rsidP="00324146" w:rsidRDefault="00D0044F" w14:paraId="71E76CFC" w14:textId="42ADD711">
    <w:pPr>
      <w:pStyle w:val="NoSpacing"/>
      <w:rPr>
        <w:b/>
        <w:bCs/>
      </w:rPr>
    </w:pPr>
    <w:r w:rsidRPr="00324146">
      <w:rPr>
        <w:b/>
        <w:bCs/>
      </w:rPr>
      <w:t>Wurundjeri Country</w:t>
    </w:r>
  </w:p>
  <w:p w:rsidR="00D0044F" w:rsidP="00324146" w:rsidRDefault="00D0044F" w14:paraId="6A9E5C06" w14:textId="2F71DA91">
    <w:pPr>
      <w:pStyle w:val="NoSpacing"/>
    </w:pPr>
    <w:r w:rsidRPr="00D0044F">
      <w:t>Level 2, 235 Queen Street Melbourne VIC 3000</w:t>
    </w:r>
  </w:p>
  <w:p w:rsidR="003F080E" w:rsidP="00324146" w:rsidRDefault="00D0044F" w14:paraId="7534AB7C" w14:textId="5F7A7236">
    <w:pPr>
      <w:pStyle w:val="NoSpacing"/>
    </w:pPr>
    <w:hyperlink w:history="1">
      <w:r w:rsidRPr="00324146">
        <w:rPr>
          <w:rStyle w:val="Hyperlink"/>
          <w:color w:val="008296" w:themeColor="accent1"/>
          <w:szCs w:val="24"/>
        </w:rPr>
        <w:t>www.yacvic.org.au</w:t>
      </w:r>
    </w:hyperlink>
    <w:r>
      <w:t xml:space="preserve"> </w:t>
    </w:r>
    <w:r w:rsidRPr="00D0044F">
      <w:t xml:space="preserve">| </w:t>
    </w:r>
    <w:hyperlink w:history="1" r:id="rId2">
      <w:r w:rsidRPr="00324146">
        <w:rPr>
          <w:rStyle w:val="Hyperlink"/>
          <w:color w:val="008296" w:themeColor="accent1"/>
          <w:szCs w:val="24"/>
        </w:rPr>
        <w:t>info@yacvic.org.au</w:t>
      </w:r>
    </w:hyperlink>
    <w:r w:rsidR="00324146">
      <w:t xml:space="preserve"> </w:t>
    </w:r>
    <w:r w:rsidRPr="00D0044F" w:rsidR="00324146">
      <w:t>|</w:t>
    </w:r>
    <w:r w:rsidR="00324146">
      <w:t xml:space="preserve"> </w:t>
    </w:r>
    <w:r w:rsidRPr="00324146">
      <w:rPr>
        <w:b/>
        <w:bCs/>
      </w:rPr>
      <w:t>ABN:</w:t>
    </w:r>
    <w:r w:rsidRPr="00D0044F">
      <w:t xml:space="preserve"> 39 774 045 170</w:t>
    </w:r>
  </w:p>
  <w:p w:rsidR="00A74011" w:rsidP="00324146" w:rsidRDefault="00A74011" w14:paraId="4A6B2D2A" w14:textId="77777777">
    <w:pPr>
      <w:pStyle w:val="NoSpacing"/>
    </w:pPr>
  </w:p>
  <w:p w:rsidR="00A74011" w:rsidP="00324146" w:rsidRDefault="00A74011" w14:paraId="04E8595B" w14:textId="77777777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A27B1" w:rsidP="003F080E" w:rsidRDefault="004A27B1" w14:paraId="69683286" w14:textId="77777777">
      <w:pPr>
        <w:spacing w:after="0" w:line="240" w:lineRule="auto"/>
      </w:pPr>
      <w:r>
        <w:separator/>
      </w:r>
    </w:p>
  </w:footnote>
  <w:footnote w:type="continuationSeparator" w:id="0">
    <w:p w:rsidR="004A27B1" w:rsidP="003F080E" w:rsidRDefault="004A27B1" w14:paraId="5CA388B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3F080E" w:rsidRDefault="008A7BE5" w14:paraId="14785333" w14:textId="71D6A4FE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1B07239D" wp14:editId="7EA3741F">
          <wp:simplePos x="0" y="0"/>
          <wp:positionH relativeFrom="column">
            <wp:posOffset>-177800</wp:posOffset>
          </wp:positionH>
          <wp:positionV relativeFrom="paragraph">
            <wp:posOffset>-834096</wp:posOffset>
          </wp:positionV>
          <wp:extent cx="2320384" cy="914400"/>
          <wp:effectExtent l="0" t="0" r="0" b="0"/>
          <wp:wrapNone/>
          <wp:docPr id="1957073127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707312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038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006C1D68" wp14:editId="4AFFA4B1">
          <wp:simplePos x="0" y="0"/>
          <wp:positionH relativeFrom="margin">
            <wp:align>left</wp:align>
          </wp:positionH>
          <wp:positionV relativeFrom="paragraph">
            <wp:posOffset>-134629</wp:posOffset>
          </wp:positionV>
          <wp:extent cx="1733266" cy="351206"/>
          <wp:effectExtent l="0" t="0" r="635" b="0"/>
          <wp:wrapNone/>
          <wp:docPr id="1" name="Picture 1" descr="Youth Affairs Council Victoria (YACVic) logo in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Youth Affairs Council Victoria (YACVic) logo in r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266" cy="3512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89805AC" wp14:editId="12E9ED40">
          <wp:simplePos x="0" y="0"/>
          <wp:positionH relativeFrom="margin">
            <wp:align>left</wp:align>
          </wp:positionH>
          <wp:positionV relativeFrom="paragraph">
            <wp:posOffset>-1104493</wp:posOffset>
          </wp:positionV>
          <wp:extent cx="7657140" cy="1274067"/>
          <wp:effectExtent l="0" t="0" r="1270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7140" cy="1274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38891723">
      <w:t xml:space="preserve">      </w:t>
    </w:r>
  </w:p>
  <w:p w:rsidR="003F080E" w:rsidRDefault="003F080E" w14:paraId="7E60A13F" w14:textId="744BA7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51A77"/>
    <w:multiLevelType w:val="hybridMultilevel"/>
    <w:tmpl w:val="DA1E445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5E25E2E"/>
    <w:multiLevelType w:val="multilevel"/>
    <w:tmpl w:val="9126D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081487E"/>
    <w:multiLevelType w:val="hybridMultilevel"/>
    <w:tmpl w:val="890032B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679649B"/>
    <w:multiLevelType w:val="hybridMultilevel"/>
    <w:tmpl w:val="A956D4F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79A91B2"/>
    <w:multiLevelType w:val="hybridMultilevel"/>
    <w:tmpl w:val="669AA6CC"/>
    <w:lvl w:ilvl="0" w:tplc="8BF266D6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7D94FEF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D4FD9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902D0C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1520D3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68EDD8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2C248D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1FC9AA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0602D7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2C3262A"/>
    <w:multiLevelType w:val="hybridMultilevel"/>
    <w:tmpl w:val="BACEE64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82A3A93"/>
    <w:multiLevelType w:val="hybridMultilevel"/>
    <w:tmpl w:val="98A2EF2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B4E39BB"/>
    <w:multiLevelType w:val="hybridMultilevel"/>
    <w:tmpl w:val="18386A6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935055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42504958">
    <w:abstractNumId w:val="2"/>
  </w:num>
  <w:num w:numId="3" w16cid:durableId="548028363">
    <w:abstractNumId w:val="0"/>
  </w:num>
  <w:num w:numId="4" w16cid:durableId="3868643">
    <w:abstractNumId w:val="3"/>
  </w:num>
  <w:num w:numId="5" w16cid:durableId="110633993">
    <w:abstractNumId w:val="4"/>
  </w:num>
  <w:num w:numId="6" w16cid:durableId="1710302870">
    <w:abstractNumId w:val="6"/>
  </w:num>
  <w:num w:numId="7" w16cid:durableId="1421022561">
    <w:abstractNumId w:val="5"/>
  </w:num>
  <w:num w:numId="8" w16cid:durableId="1625960697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8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44F"/>
    <w:rsid w:val="000133EA"/>
    <w:rsid w:val="000449D9"/>
    <w:rsid w:val="00047AD8"/>
    <w:rsid w:val="000521A9"/>
    <w:rsid w:val="00056690"/>
    <w:rsid w:val="00061B42"/>
    <w:rsid w:val="00061DDB"/>
    <w:rsid w:val="000627AE"/>
    <w:rsid w:val="00063C6F"/>
    <w:rsid w:val="0006524E"/>
    <w:rsid w:val="00066050"/>
    <w:rsid w:val="0007148F"/>
    <w:rsid w:val="0007270E"/>
    <w:rsid w:val="00074348"/>
    <w:rsid w:val="000826BF"/>
    <w:rsid w:val="00086AC1"/>
    <w:rsid w:val="000A4B25"/>
    <w:rsid w:val="000B5834"/>
    <w:rsid w:val="000B7515"/>
    <w:rsid w:val="000B7C3F"/>
    <w:rsid w:val="000C335B"/>
    <w:rsid w:val="000C48CC"/>
    <w:rsid w:val="000C48E4"/>
    <w:rsid w:val="000D080A"/>
    <w:rsid w:val="000D3FD6"/>
    <w:rsid w:val="000D42CD"/>
    <w:rsid w:val="000F02C3"/>
    <w:rsid w:val="000F3B18"/>
    <w:rsid w:val="000F747F"/>
    <w:rsid w:val="0010013C"/>
    <w:rsid w:val="00113B96"/>
    <w:rsid w:val="00114FC2"/>
    <w:rsid w:val="0011609C"/>
    <w:rsid w:val="001225DB"/>
    <w:rsid w:val="00122817"/>
    <w:rsid w:val="00125A07"/>
    <w:rsid w:val="00126000"/>
    <w:rsid w:val="00126277"/>
    <w:rsid w:val="00130880"/>
    <w:rsid w:val="00131D85"/>
    <w:rsid w:val="00135FE9"/>
    <w:rsid w:val="00136BD1"/>
    <w:rsid w:val="0014039F"/>
    <w:rsid w:val="001405E7"/>
    <w:rsid w:val="001406A9"/>
    <w:rsid w:val="00153EA4"/>
    <w:rsid w:val="00154D92"/>
    <w:rsid w:val="00161D00"/>
    <w:rsid w:val="00161F79"/>
    <w:rsid w:val="00166E6E"/>
    <w:rsid w:val="001706A3"/>
    <w:rsid w:val="00173376"/>
    <w:rsid w:val="001A34A6"/>
    <w:rsid w:val="001A42F4"/>
    <w:rsid w:val="001B070E"/>
    <w:rsid w:val="001B0CA0"/>
    <w:rsid w:val="001B4255"/>
    <w:rsid w:val="001C1E9C"/>
    <w:rsid w:val="001C64CD"/>
    <w:rsid w:val="001C6F28"/>
    <w:rsid w:val="001D3D4C"/>
    <w:rsid w:val="001D533E"/>
    <w:rsid w:val="001D7B84"/>
    <w:rsid w:val="001E374D"/>
    <w:rsid w:val="001E78FC"/>
    <w:rsid w:val="001F0E6B"/>
    <w:rsid w:val="001F37F1"/>
    <w:rsid w:val="00205CEA"/>
    <w:rsid w:val="00214470"/>
    <w:rsid w:val="002160A4"/>
    <w:rsid w:val="00216A08"/>
    <w:rsid w:val="00224A19"/>
    <w:rsid w:val="00233F6A"/>
    <w:rsid w:val="00240746"/>
    <w:rsid w:val="0025153E"/>
    <w:rsid w:val="00261174"/>
    <w:rsid w:val="002623A3"/>
    <w:rsid w:val="002657A5"/>
    <w:rsid w:val="00280CAF"/>
    <w:rsid w:val="0028471C"/>
    <w:rsid w:val="00293471"/>
    <w:rsid w:val="00295266"/>
    <w:rsid w:val="002A03DD"/>
    <w:rsid w:val="002A1E42"/>
    <w:rsid w:val="002A42B2"/>
    <w:rsid w:val="002B233E"/>
    <w:rsid w:val="002C0770"/>
    <w:rsid w:val="002C1FFF"/>
    <w:rsid w:val="002C29DD"/>
    <w:rsid w:val="002C39A7"/>
    <w:rsid w:val="002E12A1"/>
    <w:rsid w:val="002E5930"/>
    <w:rsid w:val="002F0E24"/>
    <w:rsid w:val="002F1472"/>
    <w:rsid w:val="002F7327"/>
    <w:rsid w:val="002F76E8"/>
    <w:rsid w:val="002F786F"/>
    <w:rsid w:val="003001A6"/>
    <w:rsid w:val="003004B2"/>
    <w:rsid w:val="003065A0"/>
    <w:rsid w:val="0031344B"/>
    <w:rsid w:val="003159F1"/>
    <w:rsid w:val="00317D55"/>
    <w:rsid w:val="00324146"/>
    <w:rsid w:val="003274EE"/>
    <w:rsid w:val="00327BC6"/>
    <w:rsid w:val="00327E79"/>
    <w:rsid w:val="003319ED"/>
    <w:rsid w:val="00332BB2"/>
    <w:rsid w:val="00333BC1"/>
    <w:rsid w:val="00335857"/>
    <w:rsid w:val="003370EC"/>
    <w:rsid w:val="00337BDF"/>
    <w:rsid w:val="00361E60"/>
    <w:rsid w:val="00366403"/>
    <w:rsid w:val="00373933"/>
    <w:rsid w:val="00377F1E"/>
    <w:rsid w:val="003852F8"/>
    <w:rsid w:val="00390D95"/>
    <w:rsid w:val="003A0D39"/>
    <w:rsid w:val="003C2056"/>
    <w:rsid w:val="003C3656"/>
    <w:rsid w:val="003C5733"/>
    <w:rsid w:val="003E7243"/>
    <w:rsid w:val="003F080E"/>
    <w:rsid w:val="00406BCD"/>
    <w:rsid w:val="004167DA"/>
    <w:rsid w:val="00435681"/>
    <w:rsid w:val="00441545"/>
    <w:rsid w:val="0044281D"/>
    <w:rsid w:val="0044432B"/>
    <w:rsid w:val="00446E72"/>
    <w:rsid w:val="004624D4"/>
    <w:rsid w:val="00465C16"/>
    <w:rsid w:val="00473E1B"/>
    <w:rsid w:val="00473F9B"/>
    <w:rsid w:val="004774A9"/>
    <w:rsid w:val="004865F1"/>
    <w:rsid w:val="00490D88"/>
    <w:rsid w:val="00496792"/>
    <w:rsid w:val="004A266C"/>
    <w:rsid w:val="004A27B1"/>
    <w:rsid w:val="004A2F48"/>
    <w:rsid w:val="004A4B61"/>
    <w:rsid w:val="004B58EA"/>
    <w:rsid w:val="004B6871"/>
    <w:rsid w:val="004D4AB1"/>
    <w:rsid w:val="004E59D6"/>
    <w:rsid w:val="004F0B28"/>
    <w:rsid w:val="004F73CD"/>
    <w:rsid w:val="005108E6"/>
    <w:rsid w:val="00522763"/>
    <w:rsid w:val="005317B0"/>
    <w:rsid w:val="0053186E"/>
    <w:rsid w:val="005323F3"/>
    <w:rsid w:val="00534705"/>
    <w:rsid w:val="005427AF"/>
    <w:rsid w:val="00544DD5"/>
    <w:rsid w:val="00545E15"/>
    <w:rsid w:val="005539B4"/>
    <w:rsid w:val="00556BBE"/>
    <w:rsid w:val="00562B10"/>
    <w:rsid w:val="005715AD"/>
    <w:rsid w:val="00580179"/>
    <w:rsid w:val="00597921"/>
    <w:rsid w:val="005A6173"/>
    <w:rsid w:val="005B1463"/>
    <w:rsid w:val="005B4265"/>
    <w:rsid w:val="005B5026"/>
    <w:rsid w:val="005C743D"/>
    <w:rsid w:val="005D635F"/>
    <w:rsid w:val="005E1DE9"/>
    <w:rsid w:val="005E432B"/>
    <w:rsid w:val="005E5B1C"/>
    <w:rsid w:val="005F7207"/>
    <w:rsid w:val="006073C0"/>
    <w:rsid w:val="00611133"/>
    <w:rsid w:val="006128D8"/>
    <w:rsid w:val="006146C1"/>
    <w:rsid w:val="006167E0"/>
    <w:rsid w:val="00617979"/>
    <w:rsid w:val="00617F15"/>
    <w:rsid w:val="0062772A"/>
    <w:rsid w:val="00630281"/>
    <w:rsid w:val="00630B82"/>
    <w:rsid w:val="006335A4"/>
    <w:rsid w:val="006369F1"/>
    <w:rsid w:val="00640946"/>
    <w:rsid w:val="006614D9"/>
    <w:rsid w:val="006616C2"/>
    <w:rsid w:val="00661A6E"/>
    <w:rsid w:val="0066517E"/>
    <w:rsid w:val="00665772"/>
    <w:rsid w:val="00665EB0"/>
    <w:rsid w:val="00667EBB"/>
    <w:rsid w:val="00680165"/>
    <w:rsid w:val="00692BE7"/>
    <w:rsid w:val="00694156"/>
    <w:rsid w:val="006A2E41"/>
    <w:rsid w:val="006A31C4"/>
    <w:rsid w:val="006A425D"/>
    <w:rsid w:val="006B37AC"/>
    <w:rsid w:val="006D4F2D"/>
    <w:rsid w:val="006E0DA0"/>
    <w:rsid w:val="006E7141"/>
    <w:rsid w:val="006E7E4C"/>
    <w:rsid w:val="006F04C1"/>
    <w:rsid w:val="00700A3B"/>
    <w:rsid w:val="007113A6"/>
    <w:rsid w:val="0071556F"/>
    <w:rsid w:val="00717ABA"/>
    <w:rsid w:val="00721EE5"/>
    <w:rsid w:val="007233CD"/>
    <w:rsid w:val="0072447B"/>
    <w:rsid w:val="0072584F"/>
    <w:rsid w:val="00734883"/>
    <w:rsid w:val="00742613"/>
    <w:rsid w:val="00743AD1"/>
    <w:rsid w:val="0075073B"/>
    <w:rsid w:val="00752B62"/>
    <w:rsid w:val="00752D50"/>
    <w:rsid w:val="00753AB7"/>
    <w:rsid w:val="00754D3F"/>
    <w:rsid w:val="00761351"/>
    <w:rsid w:val="007625FB"/>
    <w:rsid w:val="007637C8"/>
    <w:rsid w:val="00765033"/>
    <w:rsid w:val="00767DAA"/>
    <w:rsid w:val="00770E2E"/>
    <w:rsid w:val="007873E7"/>
    <w:rsid w:val="00794693"/>
    <w:rsid w:val="007C361B"/>
    <w:rsid w:val="007D1651"/>
    <w:rsid w:val="007D22FA"/>
    <w:rsid w:val="007E29A7"/>
    <w:rsid w:val="007E535F"/>
    <w:rsid w:val="007E76C3"/>
    <w:rsid w:val="007F1DC3"/>
    <w:rsid w:val="00811E74"/>
    <w:rsid w:val="00823954"/>
    <w:rsid w:val="0083163C"/>
    <w:rsid w:val="00832234"/>
    <w:rsid w:val="008411D7"/>
    <w:rsid w:val="008553B6"/>
    <w:rsid w:val="00873568"/>
    <w:rsid w:val="00874856"/>
    <w:rsid w:val="00875B60"/>
    <w:rsid w:val="00880789"/>
    <w:rsid w:val="00883C5A"/>
    <w:rsid w:val="00887AAA"/>
    <w:rsid w:val="00894152"/>
    <w:rsid w:val="00897A4C"/>
    <w:rsid w:val="008A34E7"/>
    <w:rsid w:val="008A4329"/>
    <w:rsid w:val="008A7BE5"/>
    <w:rsid w:val="008C4901"/>
    <w:rsid w:val="008E5EEF"/>
    <w:rsid w:val="008F047A"/>
    <w:rsid w:val="008F225C"/>
    <w:rsid w:val="00906F93"/>
    <w:rsid w:val="009106DD"/>
    <w:rsid w:val="009209BE"/>
    <w:rsid w:val="0092513C"/>
    <w:rsid w:val="00925FE1"/>
    <w:rsid w:val="00933794"/>
    <w:rsid w:val="00934D20"/>
    <w:rsid w:val="009373C7"/>
    <w:rsid w:val="009429CA"/>
    <w:rsid w:val="00947CA5"/>
    <w:rsid w:val="0094A394"/>
    <w:rsid w:val="00954772"/>
    <w:rsid w:val="00956CA1"/>
    <w:rsid w:val="00957DCD"/>
    <w:rsid w:val="00964D85"/>
    <w:rsid w:val="0096683A"/>
    <w:rsid w:val="009677C9"/>
    <w:rsid w:val="00973C1B"/>
    <w:rsid w:val="00977F1B"/>
    <w:rsid w:val="0098689F"/>
    <w:rsid w:val="00992375"/>
    <w:rsid w:val="00992A3D"/>
    <w:rsid w:val="009A25DD"/>
    <w:rsid w:val="009A3EE9"/>
    <w:rsid w:val="009B1AAE"/>
    <w:rsid w:val="009B3945"/>
    <w:rsid w:val="009B440F"/>
    <w:rsid w:val="009C08C0"/>
    <w:rsid w:val="009C1E84"/>
    <w:rsid w:val="009C5EAF"/>
    <w:rsid w:val="009D325A"/>
    <w:rsid w:val="009F4944"/>
    <w:rsid w:val="00A00615"/>
    <w:rsid w:val="00A04684"/>
    <w:rsid w:val="00A14093"/>
    <w:rsid w:val="00A2082B"/>
    <w:rsid w:val="00A21E7A"/>
    <w:rsid w:val="00A24810"/>
    <w:rsid w:val="00A255CA"/>
    <w:rsid w:val="00A30105"/>
    <w:rsid w:val="00A36316"/>
    <w:rsid w:val="00A36EB6"/>
    <w:rsid w:val="00A376A3"/>
    <w:rsid w:val="00A379B7"/>
    <w:rsid w:val="00A5410D"/>
    <w:rsid w:val="00A64D1C"/>
    <w:rsid w:val="00A65A39"/>
    <w:rsid w:val="00A703B8"/>
    <w:rsid w:val="00A74011"/>
    <w:rsid w:val="00A77BBF"/>
    <w:rsid w:val="00A8745A"/>
    <w:rsid w:val="00A87AAA"/>
    <w:rsid w:val="00A953E6"/>
    <w:rsid w:val="00A956E8"/>
    <w:rsid w:val="00AA414D"/>
    <w:rsid w:val="00AB41FE"/>
    <w:rsid w:val="00AB5AAF"/>
    <w:rsid w:val="00AB5EB6"/>
    <w:rsid w:val="00AB6B0E"/>
    <w:rsid w:val="00AC0AB2"/>
    <w:rsid w:val="00AC55CF"/>
    <w:rsid w:val="00AC7479"/>
    <w:rsid w:val="00AD008C"/>
    <w:rsid w:val="00AF0B2D"/>
    <w:rsid w:val="00B00100"/>
    <w:rsid w:val="00B070B0"/>
    <w:rsid w:val="00B12EB2"/>
    <w:rsid w:val="00B17714"/>
    <w:rsid w:val="00B226F6"/>
    <w:rsid w:val="00B2748C"/>
    <w:rsid w:val="00B5094A"/>
    <w:rsid w:val="00B65DDE"/>
    <w:rsid w:val="00B75EF0"/>
    <w:rsid w:val="00B807A9"/>
    <w:rsid w:val="00B813DA"/>
    <w:rsid w:val="00B9308B"/>
    <w:rsid w:val="00B93618"/>
    <w:rsid w:val="00BA2A36"/>
    <w:rsid w:val="00BB1720"/>
    <w:rsid w:val="00BB2872"/>
    <w:rsid w:val="00BB4688"/>
    <w:rsid w:val="00BB5705"/>
    <w:rsid w:val="00BE3A4C"/>
    <w:rsid w:val="00BE5DDC"/>
    <w:rsid w:val="00BE702B"/>
    <w:rsid w:val="00BE73C0"/>
    <w:rsid w:val="00BF4FD0"/>
    <w:rsid w:val="00BF699D"/>
    <w:rsid w:val="00C17388"/>
    <w:rsid w:val="00C2053E"/>
    <w:rsid w:val="00C2699D"/>
    <w:rsid w:val="00C3313B"/>
    <w:rsid w:val="00C41A39"/>
    <w:rsid w:val="00C515CF"/>
    <w:rsid w:val="00C55E94"/>
    <w:rsid w:val="00C56986"/>
    <w:rsid w:val="00C65D11"/>
    <w:rsid w:val="00C8022E"/>
    <w:rsid w:val="00C80A62"/>
    <w:rsid w:val="00C93BA5"/>
    <w:rsid w:val="00C94095"/>
    <w:rsid w:val="00CC7741"/>
    <w:rsid w:val="00CD719C"/>
    <w:rsid w:val="00CE3BEB"/>
    <w:rsid w:val="00CF1A8A"/>
    <w:rsid w:val="00CF4C35"/>
    <w:rsid w:val="00CF5AFF"/>
    <w:rsid w:val="00D0044F"/>
    <w:rsid w:val="00D04B13"/>
    <w:rsid w:val="00D05236"/>
    <w:rsid w:val="00D05941"/>
    <w:rsid w:val="00D17AAE"/>
    <w:rsid w:val="00D25472"/>
    <w:rsid w:val="00D26021"/>
    <w:rsid w:val="00D361A4"/>
    <w:rsid w:val="00D4250D"/>
    <w:rsid w:val="00D43DDD"/>
    <w:rsid w:val="00D4674F"/>
    <w:rsid w:val="00D46A45"/>
    <w:rsid w:val="00D46AAF"/>
    <w:rsid w:val="00D53900"/>
    <w:rsid w:val="00D61366"/>
    <w:rsid w:val="00D65DD9"/>
    <w:rsid w:val="00D66BE8"/>
    <w:rsid w:val="00D750E4"/>
    <w:rsid w:val="00D77C32"/>
    <w:rsid w:val="00D81BD6"/>
    <w:rsid w:val="00D82008"/>
    <w:rsid w:val="00D84263"/>
    <w:rsid w:val="00D87257"/>
    <w:rsid w:val="00D9677F"/>
    <w:rsid w:val="00DB0000"/>
    <w:rsid w:val="00DB0C2D"/>
    <w:rsid w:val="00DB53ED"/>
    <w:rsid w:val="00DD5CF1"/>
    <w:rsid w:val="00DE00FB"/>
    <w:rsid w:val="00DE2C36"/>
    <w:rsid w:val="00DE341B"/>
    <w:rsid w:val="00DF402A"/>
    <w:rsid w:val="00DF712B"/>
    <w:rsid w:val="00E0018E"/>
    <w:rsid w:val="00E20073"/>
    <w:rsid w:val="00E21073"/>
    <w:rsid w:val="00E27A9D"/>
    <w:rsid w:val="00E32E63"/>
    <w:rsid w:val="00E33FED"/>
    <w:rsid w:val="00E4019C"/>
    <w:rsid w:val="00E4121E"/>
    <w:rsid w:val="00E42913"/>
    <w:rsid w:val="00E5644C"/>
    <w:rsid w:val="00E5788A"/>
    <w:rsid w:val="00E57D26"/>
    <w:rsid w:val="00E62058"/>
    <w:rsid w:val="00E6228E"/>
    <w:rsid w:val="00E62647"/>
    <w:rsid w:val="00E71C59"/>
    <w:rsid w:val="00E729E4"/>
    <w:rsid w:val="00E73E69"/>
    <w:rsid w:val="00E7443E"/>
    <w:rsid w:val="00E75774"/>
    <w:rsid w:val="00E75E49"/>
    <w:rsid w:val="00E76238"/>
    <w:rsid w:val="00E779C5"/>
    <w:rsid w:val="00EA0143"/>
    <w:rsid w:val="00EA043D"/>
    <w:rsid w:val="00EA5C48"/>
    <w:rsid w:val="00EA734F"/>
    <w:rsid w:val="00EA7CA0"/>
    <w:rsid w:val="00EB349B"/>
    <w:rsid w:val="00EB4BE8"/>
    <w:rsid w:val="00EB5E24"/>
    <w:rsid w:val="00EC36CD"/>
    <w:rsid w:val="00EC7679"/>
    <w:rsid w:val="00ED6A75"/>
    <w:rsid w:val="00ED79CA"/>
    <w:rsid w:val="00EE0D75"/>
    <w:rsid w:val="00EE5810"/>
    <w:rsid w:val="00EF22F9"/>
    <w:rsid w:val="00F057A1"/>
    <w:rsid w:val="00F149CF"/>
    <w:rsid w:val="00F16AED"/>
    <w:rsid w:val="00F20750"/>
    <w:rsid w:val="00F20ECF"/>
    <w:rsid w:val="00F2306A"/>
    <w:rsid w:val="00F25E32"/>
    <w:rsid w:val="00F36E08"/>
    <w:rsid w:val="00F40FC0"/>
    <w:rsid w:val="00F42177"/>
    <w:rsid w:val="00F43757"/>
    <w:rsid w:val="00F43B50"/>
    <w:rsid w:val="00F56247"/>
    <w:rsid w:val="00F57CA5"/>
    <w:rsid w:val="00F666CD"/>
    <w:rsid w:val="00F85794"/>
    <w:rsid w:val="00F8711E"/>
    <w:rsid w:val="00F96735"/>
    <w:rsid w:val="00F97CF7"/>
    <w:rsid w:val="00FA1753"/>
    <w:rsid w:val="00FA4C8D"/>
    <w:rsid w:val="00FA5F41"/>
    <w:rsid w:val="00FB196B"/>
    <w:rsid w:val="00FB7320"/>
    <w:rsid w:val="00FC543F"/>
    <w:rsid w:val="00FD219F"/>
    <w:rsid w:val="00FE481C"/>
    <w:rsid w:val="00FE5865"/>
    <w:rsid w:val="00FF3F18"/>
    <w:rsid w:val="00FF452E"/>
    <w:rsid w:val="00FF6596"/>
    <w:rsid w:val="010FBEE0"/>
    <w:rsid w:val="0152F58A"/>
    <w:rsid w:val="02585D7F"/>
    <w:rsid w:val="02663C06"/>
    <w:rsid w:val="02C7C280"/>
    <w:rsid w:val="0390A369"/>
    <w:rsid w:val="03D94B78"/>
    <w:rsid w:val="046A8658"/>
    <w:rsid w:val="04C2B54F"/>
    <w:rsid w:val="04CEB199"/>
    <w:rsid w:val="05834F47"/>
    <w:rsid w:val="067436E3"/>
    <w:rsid w:val="067D400E"/>
    <w:rsid w:val="06C4C12E"/>
    <w:rsid w:val="0725DE00"/>
    <w:rsid w:val="08868F10"/>
    <w:rsid w:val="091F8BF5"/>
    <w:rsid w:val="0A5C62EF"/>
    <w:rsid w:val="0B171D8F"/>
    <w:rsid w:val="0C320885"/>
    <w:rsid w:val="0C503581"/>
    <w:rsid w:val="0C581B4E"/>
    <w:rsid w:val="0C59DE36"/>
    <w:rsid w:val="0CD4E47A"/>
    <w:rsid w:val="0CEB670C"/>
    <w:rsid w:val="0D0D3E3C"/>
    <w:rsid w:val="0D730D6C"/>
    <w:rsid w:val="0F702299"/>
    <w:rsid w:val="0F70BE67"/>
    <w:rsid w:val="103EE261"/>
    <w:rsid w:val="1179BD23"/>
    <w:rsid w:val="118E626A"/>
    <w:rsid w:val="124827DC"/>
    <w:rsid w:val="14A7CD74"/>
    <w:rsid w:val="14A814E3"/>
    <w:rsid w:val="15019D9D"/>
    <w:rsid w:val="152CB5BB"/>
    <w:rsid w:val="15389A19"/>
    <w:rsid w:val="15865E8C"/>
    <w:rsid w:val="15960B8E"/>
    <w:rsid w:val="15E9CF3E"/>
    <w:rsid w:val="177248C7"/>
    <w:rsid w:val="17DAB17B"/>
    <w:rsid w:val="188E3518"/>
    <w:rsid w:val="18A1F177"/>
    <w:rsid w:val="18DFD2D2"/>
    <w:rsid w:val="19F9E4D9"/>
    <w:rsid w:val="1A0BF889"/>
    <w:rsid w:val="1A5636CC"/>
    <w:rsid w:val="1AE460F7"/>
    <w:rsid w:val="1B633A63"/>
    <w:rsid w:val="1C9538AE"/>
    <w:rsid w:val="1CF2820A"/>
    <w:rsid w:val="1EC7A859"/>
    <w:rsid w:val="1F2D7990"/>
    <w:rsid w:val="1F57FFDE"/>
    <w:rsid w:val="1F964F45"/>
    <w:rsid w:val="1FBA4C1A"/>
    <w:rsid w:val="20D280D2"/>
    <w:rsid w:val="23E598F7"/>
    <w:rsid w:val="24477029"/>
    <w:rsid w:val="24ABCB1C"/>
    <w:rsid w:val="24C6356F"/>
    <w:rsid w:val="255696A2"/>
    <w:rsid w:val="2647E373"/>
    <w:rsid w:val="267CFCD2"/>
    <w:rsid w:val="269BBE04"/>
    <w:rsid w:val="273E16B5"/>
    <w:rsid w:val="28022636"/>
    <w:rsid w:val="280AF71A"/>
    <w:rsid w:val="29546793"/>
    <w:rsid w:val="29BF009F"/>
    <w:rsid w:val="29D8ED7F"/>
    <w:rsid w:val="2B6A017C"/>
    <w:rsid w:val="2DDF4281"/>
    <w:rsid w:val="2E304747"/>
    <w:rsid w:val="2E5C7501"/>
    <w:rsid w:val="2E966B59"/>
    <w:rsid w:val="2F8C1B85"/>
    <w:rsid w:val="2FE624FD"/>
    <w:rsid w:val="318AD9B4"/>
    <w:rsid w:val="33925D37"/>
    <w:rsid w:val="33C27F9C"/>
    <w:rsid w:val="33D044C6"/>
    <w:rsid w:val="33E7F489"/>
    <w:rsid w:val="348BA61E"/>
    <w:rsid w:val="349B0D76"/>
    <w:rsid w:val="36233D2B"/>
    <w:rsid w:val="38891723"/>
    <w:rsid w:val="3AC02D69"/>
    <w:rsid w:val="3B3F39B2"/>
    <w:rsid w:val="3B8A98D8"/>
    <w:rsid w:val="3C25100B"/>
    <w:rsid w:val="3CCCFD70"/>
    <w:rsid w:val="3E252DDD"/>
    <w:rsid w:val="3E448CEF"/>
    <w:rsid w:val="3E8EEFAC"/>
    <w:rsid w:val="3F202B17"/>
    <w:rsid w:val="4083A20D"/>
    <w:rsid w:val="41423A77"/>
    <w:rsid w:val="4189DE01"/>
    <w:rsid w:val="419231A4"/>
    <w:rsid w:val="41BC3ABF"/>
    <w:rsid w:val="41CE6A64"/>
    <w:rsid w:val="41DD7547"/>
    <w:rsid w:val="429468B3"/>
    <w:rsid w:val="43112AA0"/>
    <w:rsid w:val="4393D269"/>
    <w:rsid w:val="4637B25B"/>
    <w:rsid w:val="46DD9250"/>
    <w:rsid w:val="475A6A37"/>
    <w:rsid w:val="478F3586"/>
    <w:rsid w:val="483A4E60"/>
    <w:rsid w:val="48ECCADA"/>
    <w:rsid w:val="498941B0"/>
    <w:rsid w:val="49933EAA"/>
    <w:rsid w:val="49B50F12"/>
    <w:rsid w:val="49D1558D"/>
    <w:rsid w:val="49D53ABC"/>
    <w:rsid w:val="4C1C929C"/>
    <w:rsid w:val="4D5E0389"/>
    <w:rsid w:val="4DA55A49"/>
    <w:rsid w:val="4EC88309"/>
    <w:rsid w:val="4F48EA34"/>
    <w:rsid w:val="4F8C1B5A"/>
    <w:rsid w:val="4F9E4BB3"/>
    <w:rsid w:val="51662251"/>
    <w:rsid w:val="522FB103"/>
    <w:rsid w:val="52687DEB"/>
    <w:rsid w:val="529E9990"/>
    <w:rsid w:val="52CF72C2"/>
    <w:rsid w:val="52F052A8"/>
    <w:rsid w:val="53921FC7"/>
    <w:rsid w:val="540983EF"/>
    <w:rsid w:val="562C6750"/>
    <w:rsid w:val="568B424C"/>
    <w:rsid w:val="5746AC2F"/>
    <w:rsid w:val="5761AE6E"/>
    <w:rsid w:val="576646AF"/>
    <w:rsid w:val="57AD78C1"/>
    <w:rsid w:val="58F234B0"/>
    <w:rsid w:val="5BE549EE"/>
    <w:rsid w:val="5BEEEAD0"/>
    <w:rsid w:val="5BF7E58D"/>
    <w:rsid w:val="5C02499A"/>
    <w:rsid w:val="5C61CCC1"/>
    <w:rsid w:val="5CBD1F82"/>
    <w:rsid w:val="5CEFAEB1"/>
    <w:rsid w:val="5D6E3C71"/>
    <w:rsid w:val="5D70FCB7"/>
    <w:rsid w:val="5DA423F2"/>
    <w:rsid w:val="5DB8C49D"/>
    <w:rsid w:val="604D1CB8"/>
    <w:rsid w:val="61570BC9"/>
    <w:rsid w:val="6161FEF0"/>
    <w:rsid w:val="61E757D6"/>
    <w:rsid w:val="61FE2DF9"/>
    <w:rsid w:val="625B40D4"/>
    <w:rsid w:val="62D06815"/>
    <w:rsid w:val="63AB7F8D"/>
    <w:rsid w:val="644A070D"/>
    <w:rsid w:val="65235981"/>
    <w:rsid w:val="65356DB3"/>
    <w:rsid w:val="6632B9B8"/>
    <w:rsid w:val="66781B07"/>
    <w:rsid w:val="671E0F7A"/>
    <w:rsid w:val="68AC6E12"/>
    <w:rsid w:val="698EDEB3"/>
    <w:rsid w:val="6B5DF799"/>
    <w:rsid w:val="6BB9DF72"/>
    <w:rsid w:val="6BFDB822"/>
    <w:rsid w:val="6CE9C7D6"/>
    <w:rsid w:val="6DC84B84"/>
    <w:rsid w:val="6DCE834C"/>
    <w:rsid w:val="6F955499"/>
    <w:rsid w:val="6F9A9EE2"/>
    <w:rsid w:val="7023D394"/>
    <w:rsid w:val="7063CC17"/>
    <w:rsid w:val="721F2D46"/>
    <w:rsid w:val="723E8A84"/>
    <w:rsid w:val="72B6BCF1"/>
    <w:rsid w:val="7407EC68"/>
    <w:rsid w:val="74E1606A"/>
    <w:rsid w:val="75665228"/>
    <w:rsid w:val="75738CFE"/>
    <w:rsid w:val="75AE7A25"/>
    <w:rsid w:val="77A2A2FA"/>
    <w:rsid w:val="782C81FA"/>
    <w:rsid w:val="78C13DD0"/>
    <w:rsid w:val="78F09B73"/>
    <w:rsid w:val="7903480E"/>
    <w:rsid w:val="7AC1D233"/>
    <w:rsid w:val="7B5C78EF"/>
    <w:rsid w:val="7C7C7246"/>
    <w:rsid w:val="7C8E52E8"/>
    <w:rsid w:val="7E1A7D6A"/>
    <w:rsid w:val="7E3D32DD"/>
    <w:rsid w:val="7E4BA29B"/>
    <w:rsid w:val="7E7C0F25"/>
    <w:rsid w:val="7F172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DB4B22"/>
  <w15:chartTrackingRefBased/>
  <w15:docId w15:val="{140C9BBC-A204-43A5-9292-334A81A0FCF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C6F28"/>
    <w:rPr>
      <w:rFonts w:ascii="Karla" w:hAnsi="Karl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5B1C"/>
    <w:pPr>
      <w:keepNext/>
      <w:keepLines/>
      <w:spacing w:before="240" w:after="0"/>
      <w:outlineLvl w:val="0"/>
    </w:pPr>
    <w:rPr>
      <w:rFonts w:ascii="Karla ExtraBold" w:hAnsi="Karla ExtraBold" w:eastAsiaTheme="majorEastAsia" w:cstheme="majorBidi"/>
      <w:b/>
      <w:bCs/>
      <w:color w:val="DB143C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65F1"/>
    <w:pPr>
      <w:keepNext/>
      <w:keepLines/>
      <w:spacing w:before="40" w:after="0"/>
      <w:outlineLvl w:val="1"/>
    </w:pPr>
    <w:rPr>
      <w:rFonts w:ascii="Merriweather Light" w:hAnsi="Merriweather Light" w:eastAsiaTheme="majorEastAsia" w:cstheme="majorBidi"/>
      <w:color w:val="0082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865F1"/>
    <w:pPr>
      <w:keepNext/>
      <w:keepLines/>
      <w:spacing w:before="40" w:after="0"/>
      <w:outlineLvl w:val="2"/>
    </w:pPr>
    <w:rPr>
      <w:rFonts w:eastAsiaTheme="majorEastAsia" w:cstheme="majorBidi"/>
      <w:b/>
      <w:color w:val="00829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E5B1C"/>
    <w:pPr>
      <w:keepNext/>
      <w:keepLines/>
      <w:spacing w:before="40" w:after="0"/>
      <w:outlineLvl w:val="3"/>
    </w:pPr>
    <w:rPr>
      <w:rFonts w:ascii="Karla Light" w:hAnsi="Karla Light" w:eastAsiaTheme="majorEastAsia" w:cstheme="majorBidi"/>
      <w:iCs/>
      <w:color w:val="DB143C"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E5B1C"/>
    <w:pPr>
      <w:keepNext/>
      <w:keepLines/>
      <w:spacing w:before="40" w:after="0"/>
      <w:outlineLvl w:val="4"/>
    </w:pPr>
    <w:rPr>
      <w:rFonts w:ascii="Merriweather Light" w:hAnsi="Merriweather Light" w:eastAsiaTheme="majorEastAsia" w:cstheme="majorBidi"/>
      <w:color w:val="DB143C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E5B1C"/>
    <w:pPr>
      <w:keepNext/>
      <w:keepLines/>
      <w:spacing w:before="40" w:after="0"/>
      <w:outlineLvl w:val="5"/>
    </w:pPr>
    <w:rPr>
      <w:rFonts w:ascii="Karla ExtraBold" w:hAnsi="Karla ExtraBold" w:eastAsiaTheme="majorEastAsia" w:cstheme="majorBidi"/>
      <w:color w:val="DB143C"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E5B1C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DB143C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5E5B1C"/>
    <w:pPr>
      <w:keepNext/>
      <w:keepLines/>
      <w:spacing w:before="40" w:after="0"/>
      <w:outlineLvl w:val="7"/>
    </w:pPr>
    <w:rPr>
      <w:rFonts w:ascii="Merriweather" w:hAnsi="Merriweather" w:eastAsiaTheme="majorEastAsia" w:cstheme="majorBidi"/>
      <w:color w:val="DB143C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5E5B1C"/>
    <w:pPr>
      <w:keepNext/>
      <w:keepLines/>
      <w:spacing w:before="40" w:after="0"/>
      <w:outlineLvl w:val="8"/>
    </w:pPr>
    <w:rPr>
      <w:rFonts w:ascii="Merriweather" w:hAnsi="Merriweather" w:eastAsiaTheme="majorEastAsia" w:cstheme="majorBidi"/>
      <w:i/>
      <w:iCs/>
      <w:color w:val="DB143C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5E5B1C"/>
    <w:rPr>
      <w:rFonts w:ascii="Karla ExtraBold" w:hAnsi="Karla ExtraBold" w:eastAsiaTheme="majorEastAsia" w:cstheme="majorBidi"/>
      <w:b/>
      <w:bCs/>
      <w:color w:val="DB143C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4865F1"/>
    <w:rPr>
      <w:rFonts w:ascii="Merriweather Light" w:hAnsi="Merriweather Light" w:eastAsiaTheme="majorEastAsia" w:cstheme="majorBidi"/>
      <w:color w:val="008296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4865F1"/>
    <w:rPr>
      <w:rFonts w:ascii="Karla" w:hAnsi="Karla" w:eastAsiaTheme="majorEastAsia" w:cstheme="majorBidi"/>
      <w:b/>
      <w:color w:val="008296"/>
      <w:sz w:val="28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sid w:val="005E5B1C"/>
    <w:rPr>
      <w:rFonts w:ascii="Karla Light" w:hAnsi="Karla Light" w:eastAsiaTheme="majorEastAsia" w:cstheme="majorBidi"/>
      <w:iCs/>
      <w:color w:val="DB143C"/>
      <w:sz w:val="28"/>
      <w:szCs w:val="24"/>
    </w:rPr>
  </w:style>
  <w:style w:type="character" w:styleId="Heading5Char" w:customStyle="1">
    <w:name w:val="Heading 5 Char"/>
    <w:basedOn w:val="DefaultParagraphFont"/>
    <w:link w:val="Heading5"/>
    <w:uiPriority w:val="9"/>
    <w:rsid w:val="005E5B1C"/>
    <w:rPr>
      <w:rFonts w:ascii="Merriweather Light" w:hAnsi="Merriweather Light" w:eastAsiaTheme="majorEastAsia" w:cstheme="majorBidi"/>
      <w:color w:val="DB143C"/>
      <w:sz w:val="24"/>
      <w:szCs w:val="24"/>
    </w:rPr>
  </w:style>
  <w:style w:type="character" w:styleId="Heading6Char" w:customStyle="1">
    <w:name w:val="Heading 6 Char"/>
    <w:basedOn w:val="DefaultParagraphFont"/>
    <w:link w:val="Heading6"/>
    <w:uiPriority w:val="9"/>
    <w:rsid w:val="005E5B1C"/>
    <w:rPr>
      <w:rFonts w:ascii="Karla ExtraBold" w:hAnsi="Karla ExtraBold" w:eastAsiaTheme="majorEastAsia" w:cstheme="majorBidi"/>
      <w:color w:val="DB143C"/>
      <w:sz w:val="24"/>
      <w:szCs w:val="24"/>
    </w:rPr>
  </w:style>
  <w:style w:type="character" w:styleId="Heading7Char" w:customStyle="1">
    <w:name w:val="Heading 7 Char"/>
    <w:basedOn w:val="DefaultParagraphFont"/>
    <w:link w:val="Heading7"/>
    <w:uiPriority w:val="9"/>
    <w:rsid w:val="005E5B1C"/>
    <w:rPr>
      <w:rFonts w:ascii="Karla" w:hAnsi="Karla" w:eastAsiaTheme="majorEastAsia" w:cstheme="majorBidi"/>
      <w:i/>
      <w:iCs/>
      <w:color w:val="DB143C"/>
      <w:sz w:val="24"/>
    </w:rPr>
  </w:style>
  <w:style w:type="paragraph" w:styleId="NoSpacing">
    <w:name w:val="No Spacing"/>
    <w:uiPriority w:val="1"/>
    <w:qFormat/>
    <w:rsid w:val="001C6F28"/>
    <w:pPr>
      <w:spacing w:after="0" w:line="240" w:lineRule="auto"/>
    </w:pPr>
    <w:rPr>
      <w:rFonts w:ascii="Karla" w:hAnsi="Karla"/>
      <w:sz w:val="24"/>
    </w:rPr>
  </w:style>
  <w:style w:type="character" w:styleId="Heading8Char" w:customStyle="1">
    <w:name w:val="Heading 8 Char"/>
    <w:basedOn w:val="DefaultParagraphFont"/>
    <w:link w:val="Heading8"/>
    <w:uiPriority w:val="9"/>
    <w:rsid w:val="005E5B1C"/>
    <w:rPr>
      <w:rFonts w:ascii="Merriweather" w:hAnsi="Merriweather" w:eastAsiaTheme="majorEastAsia" w:cstheme="majorBidi"/>
      <w:color w:val="DB143C"/>
      <w:sz w:val="24"/>
      <w:szCs w:val="21"/>
    </w:rPr>
  </w:style>
  <w:style w:type="character" w:styleId="SubtleReference">
    <w:name w:val="Subtle Reference"/>
    <w:basedOn w:val="DefaultParagraphFont"/>
    <w:uiPriority w:val="31"/>
    <w:qFormat/>
    <w:rsid w:val="003C2056"/>
    <w:rPr>
      <w:rFonts w:ascii="Karla" w:hAnsi="Karla"/>
      <w:smallCaps/>
      <w:color w:val="auto"/>
      <w:sz w:val="24"/>
    </w:rPr>
  </w:style>
  <w:style w:type="paragraph" w:styleId="ListParagraph">
    <w:name w:val="List Paragraph"/>
    <w:basedOn w:val="Normal"/>
    <w:uiPriority w:val="34"/>
    <w:qFormat/>
    <w:rsid w:val="001C6F28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3C2056"/>
    <w:rPr>
      <w:rFonts w:ascii="Karla" w:hAnsi="Karla"/>
      <w:b/>
      <w:bCs/>
      <w:i/>
      <w:iCs/>
      <w:spacing w:val="5"/>
      <w:sz w:val="24"/>
    </w:rPr>
  </w:style>
  <w:style w:type="character" w:styleId="IntenseReference">
    <w:name w:val="Intense Reference"/>
    <w:basedOn w:val="DefaultParagraphFont"/>
    <w:uiPriority w:val="32"/>
    <w:qFormat/>
    <w:rsid w:val="003C2056"/>
    <w:rPr>
      <w:rFonts w:ascii="Karla" w:hAnsi="Karla"/>
      <w:b/>
      <w:bCs/>
      <w:smallCaps/>
      <w:color w:val="000000" w:themeColor="text1"/>
      <w:spacing w:val="5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65F1"/>
    <w:pPr>
      <w:pBdr>
        <w:top w:val="single" w:color="008296" w:themeColor="accent1" w:sz="4" w:space="10"/>
        <w:bottom w:val="single" w:color="008296" w:themeColor="accent1" w:sz="4" w:space="10"/>
      </w:pBdr>
      <w:spacing w:before="360" w:after="360"/>
      <w:ind w:left="864" w:right="864"/>
      <w:jc w:val="center"/>
    </w:pPr>
    <w:rPr>
      <w:rFonts w:ascii="Merriweather Light" w:hAnsi="Merriweather Light"/>
      <w:i/>
      <w:iCs/>
      <w:color w:val="008296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4865F1"/>
    <w:rPr>
      <w:rFonts w:ascii="Merriweather Light" w:hAnsi="Merriweather Light"/>
      <w:i/>
      <w:iCs/>
      <w:color w:val="008296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3C2056"/>
    <w:pPr>
      <w:spacing w:before="200"/>
      <w:ind w:left="864" w:right="864"/>
      <w:jc w:val="center"/>
    </w:pPr>
    <w:rPr>
      <w:rFonts w:ascii="Merriweather Light" w:hAnsi="Merriweather Light"/>
      <w:i/>
      <w:iCs/>
    </w:rPr>
  </w:style>
  <w:style w:type="character" w:styleId="QuoteChar" w:customStyle="1">
    <w:name w:val="Quote Char"/>
    <w:basedOn w:val="DefaultParagraphFont"/>
    <w:link w:val="Quote"/>
    <w:uiPriority w:val="29"/>
    <w:rsid w:val="003C2056"/>
    <w:rPr>
      <w:rFonts w:ascii="Merriweather Light" w:hAnsi="Merriweather Light"/>
      <w:i/>
      <w:iCs/>
      <w:sz w:val="24"/>
    </w:rPr>
  </w:style>
  <w:style w:type="character" w:styleId="Strong">
    <w:name w:val="Strong"/>
    <w:basedOn w:val="DefaultParagraphFont"/>
    <w:uiPriority w:val="22"/>
    <w:qFormat/>
    <w:rsid w:val="003C2056"/>
    <w:rPr>
      <w:rFonts w:ascii="Karla" w:hAnsi="Karla"/>
      <w:b/>
      <w:bCs/>
      <w:color w:val="auto"/>
      <w:sz w:val="24"/>
    </w:rPr>
  </w:style>
  <w:style w:type="character" w:styleId="IntenseEmphasis">
    <w:name w:val="Intense Emphasis"/>
    <w:basedOn w:val="DefaultParagraphFont"/>
    <w:uiPriority w:val="21"/>
    <w:qFormat/>
    <w:rsid w:val="003C2056"/>
    <w:rPr>
      <w:rFonts w:ascii="Karla" w:hAnsi="Karla"/>
      <w:b/>
      <w:i/>
      <w:iCs/>
      <w:color w:val="auto"/>
      <w:sz w:val="24"/>
    </w:rPr>
  </w:style>
  <w:style w:type="character" w:styleId="Emphasis">
    <w:name w:val="Emphasis"/>
    <w:basedOn w:val="DefaultParagraphFont"/>
    <w:uiPriority w:val="20"/>
    <w:qFormat/>
    <w:rsid w:val="003C2056"/>
    <w:rPr>
      <w:rFonts w:ascii="Karla" w:hAnsi="Karla"/>
      <w:i w:val="0"/>
      <w:iCs/>
      <w:sz w:val="24"/>
    </w:rPr>
  </w:style>
  <w:style w:type="character" w:styleId="SubtleEmphasis">
    <w:name w:val="Subtle Emphasis"/>
    <w:basedOn w:val="DefaultParagraphFont"/>
    <w:uiPriority w:val="19"/>
    <w:qFormat/>
    <w:rsid w:val="003C2056"/>
    <w:rPr>
      <w:rFonts w:ascii="Karla Light" w:hAnsi="Karla Light"/>
      <w:i/>
      <w:iCs/>
      <w:color w:val="000000" w:themeColor="text1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65F1"/>
    <w:pPr>
      <w:numPr>
        <w:ilvl w:val="1"/>
      </w:numPr>
    </w:pPr>
    <w:rPr>
      <w:rFonts w:ascii="Merriweather" w:hAnsi="Merriweather" w:eastAsiaTheme="minorEastAsia"/>
      <w:color w:val="008296"/>
    </w:rPr>
  </w:style>
  <w:style w:type="character" w:styleId="SubtitleChar" w:customStyle="1">
    <w:name w:val="Subtitle Char"/>
    <w:basedOn w:val="DefaultParagraphFont"/>
    <w:link w:val="Subtitle"/>
    <w:uiPriority w:val="11"/>
    <w:rsid w:val="004865F1"/>
    <w:rPr>
      <w:rFonts w:ascii="Merriweather" w:hAnsi="Merriweather" w:eastAsiaTheme="minorEastAsia"/>
      <w:color w:val="008296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5E5B1C"/>
    <w:pPr>
      <w:spacing w:after="0" w:line="240" w:lineRule="auto"/>
      <w:contextualSpacing/>
    </w:pPr>
    <w:rPr>
      <w:rFonts w:ascii="Karla ExtraBold" w:hAnsi="Karla ExtraBold" w:eastAsiaTheme="majorEastAsia" w:cstheme="majorBidi"/>
      <w:color w:val="DB143C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5E5B1C"/>
    <w:rPr>
      <w:rFonts w:ascii="Karla ExtraBold" w:hAnsi="Karla ExtraBold" w:eastAsiaTheme="majorEastAsia" w:cstheme="majorBidi"/>
      <w:color w:val="DB143C"/>
      <w:spacing w:val="-10"/>
      <w:kern w:val="28"/>
      <w:sz w:val="56"/>
      <w:szCs w:val="56"/>
    </w:rPr>
  </w:style>
  <w:style w:type="character" w:styleId="Heading9Char" w:customStyle="1">
    <w:name w:val="Heading 9 Char"/>
    <w:basedOn w:val="DefaultParagraphFont"/>
    <w:link w:val="Heading9"/>
    <w:uiPriority w:val="9"/>
    <w:rsid w:val="005E5B1C"/>
    <w:rPr>
      <w:rFonts w:ascii="Merriweather" w:hAnsi="Merriweather" w:eastAsiaTheme="majorEastAsia" w:cstheme="majorBidi"/>
      <w:i/>
      <w:iCs/>
      <w:color w:val="DB143C"/>
      <w:sz w:val="24"/>
      <w:szCs w:val="21"/>
    </w:rPr>
  </w:style>
  <w:style w:type="paragraph" w:styleId="Header">
    <w:name w:val="header"/>
    <w:basedOn w:val="Normal"/>
    <w:link w:val="HeaderChar"/>
    <w:uiPriority w:val="99"/>
    <w:unhideWhenUsed/>
    <w:rsid w:val="003F080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F080E"/>
    <w:rPr>
      <w:rFonts w:ascii="Karla" w:hAnsi="Karla"/>
      <w:sz w:val="24"/>
    </w:rPr>
  </w:style>
  <w:style w:type="paragraph" w:styleId="Footer">
    <w:name w:val="footer"/>
    <w:basedOn w:val="Normal"/>
    <w:link w:val="FooterChar"/>
    <w:uiPriority w:val="99"/>
    <w:unhideWhenUsed/>
    <w:rsid w:val="003F080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F080E"/>
    <w:rPr>
      <w:rFonts w:ascii="Karla" w:hAnsi="Karla"/>
      <w:sz w:val="24"/>
    </w:rPr>
  </w:style>
  <w:style w:type="paragraph" w:styleId="BodyText">
    <w:name w:val="Body Text"/>
    <w:basedOn w:val="Normal"/>
    <w:link w:val="BodyTextChar"/>
    <w:uiPriority w:val="1"/>
    <w:qFormat/>
    <w:rsid w:val="00D0044F"/>
    <w:pPr>
      <w:widowControl w:val="0"/>
      <w:autoSpaceDE w:val="0"/>
      <w:autoSpaceDN w:val="0"/>
      <w:spacing w:after="0" w:line="240" w:lineRule="auto"/>
    </w:pPr>
    <w:rPr>
      <w:rFonts w:eastAsia="Karla" w:cs="Karla"/>
      <w:sz w:val="19"/>
      <w:szCs w:val="19"/>
      <w:lang w:val="en-US"/>
    </w:rPr>
  </w:style>
  <w:style w:type="character" w:styleId="BodyTextChar" w:customStyle="1">
    <w:name w:val="Body Text Char"/>
    <w:basedOn w:val="DefaultParagraphFont"/>
    <w:link w:val="BodyText"/>
    <w:uiPriority w:val="1"/>
    <w:rsid w:val="00D0044F"/>
    <w:rPr>
      <w:rFonts w:ascii="Karla" w:hAnsi="Karla" w:eastAsia="Karla" w:cs="Karla"/>
      <w:sz w:val="19"/>
      <w:szCs w:val="19"/>
      <w:lang w:val="en-US"/>
    </w:rPr>
  </w:style>
  <w:style w:type="character" w:styleId="Hyperlink">
    <w:name w:val="Hyperlink"/>
    <w:basedOn w:val="DefaultParagraphFont"/>
    <w:uiPriority w:val="99"/>
    <w:unhideWhenUsed/>
    <w:rsid w:val="00D0044F"/>
    <w:rPr>
      <w:color w:val="4EC2C9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044F"/>
    <w:rPr>
      <w:color w:val="605E5C"/>
      <w:shd w:val="clear" w:color="auto" w:fill="E1DFDD"/>
    </w:rPr>
  </w:style>
  <w:style w:type="character" w:styleId="CommentReference">
    <w:name w:val="Comment Reference"/>
    <w:basedOn w:val="DefaultParagraphFont"/>
    <w:uiPriority w:val="99"/>
    <w:semiHidden/>
    <w:unhideWhenUsed/>
    <w:rsid w:val="004A2F48"/>
    <w:rPr>
      <w:sz w:val="16"/>
      <w:szCs w:val="16"/>
    </w:rPr>
  </w:style>
  <w:style w:type="paragraph" w:styleId="CommentText">
    <w:name w:val="Comment Text"/>
    <w:basedOn w:val="Normal"/>
    <w:link w:val="CommentTextChar"/>
    <w:uiPriority w:val="99"/>
    <w:unhideWhenUsed/>
    <w:rsid w:val="004A2F48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4A2F48"/>
    <w:rPr>
      <w:rFonts w:ascii="Karla" w:hAnsi="Karla"/>
      <w:sz w:val="20"/>
      <w:szCs w:val="20"/>
    </w:rPr>
  </w:style>
  <w:style w:type="paragraph" w:styleId="CommentSubject">
    <w:name w:val="Comment Subject"/>
    <w:basedOn w:val="CommentText"/>
    <w:next w:val="CommentText"/>
    <w:link w:val="CommentSubjectChar"/>
    <w:uiPriority w:val="99"/>
    <w:semiHidden/>
    <w:unhideWhenUsed/>
    <w:rsid w:val="004A2F48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4A2F48"/>
    <w:rPr>
      <w:rFonts w:ascii="Karla" w:hAnsi="Karla"/>
      <w:b/>
      <w:bCs/>
      <w:sz w:val="20"/>
      <w:szCs w:val="20"/>
    </w:rPr>
  </w:style>
  <w:style w:type="paragraph" w:styleId="Body" w:customStyle="1">
    <w:name w:val="Body"/>
    <w:basedOn w:val="Normal"/>
    <w:uiPriority w:val="1"/>
    <w:rsid w:val="003274EE"/>
    <w:rPr>
      <w:rFonts w:asciiTheme="minorHAnsi" w:hAnsiTheme="minorHAnsi" w:eastAsiaTheme="minorEastAsia"/>
      <w:color w:val="000000" w:themeColor="text1"/>
      <w:sz w:val="22"/>
    </w:rPr>
  </w:style>
  <w:style w:type="paragraph" w:styleId="Revision">
    <w:name w:val="Revision"/>
    <w:hidden/>
    <w:uiPriority w:val="99"/>
    <w:semiHidden/>
    <w:rsid w:val="009F4944"/>
    <w:pPr>
      <w:spacing w:after="0" w:line="240" w:lineRule="auto"/>
    </w:pPr>
    <w:rPr>
      <w:rFonts w:ascii="Karla" w:hAnsi="Karla"/>
      <w:sz w:val="24"/>
    </w:rPr>
  </w:style>
  <w:style w:type="paragraph" w:styleId="Bibliography">
    <w:name w:val="Bibliography"/>
    <w:basedOn w:val="Normal"/>
    <w:next w:val="Normal"/>
    <w:uiPriority w:val="37"/>
    <w:unhideWhenUsed/>
    <w:rsid w:val="00A87AAA"/>
    <w:pPr>
      <w:tabs>
        <w:tab w:val="left" w:pos="264"/>
      </w:tabs>
      <w:spacing w:after="240" w:line="240" w:lineRule="auto"/>
      <w:ind w:left="264" w:hanging="264"/>
    </w:pPr>
  </w:style>
  <w:style w:type="character" w:styleId="Mention">
    <w:name w:val="Mention"/>
    <w:basedOn w:val="DefaultParagraphFont"/>
    <w:uiPriority w:val="99"/>
    <w:unhideWhenUsed/>
    <w:rsid w:val="00FA5F4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hyperlink" Target="https://www.parliament.vic.gov.au/get-involved/inquiries/jobpathwaysinquiry/youth-consultations" TargetMode="External" Id="rId12" /><Relationship Type="http://schemas.openxmlformats.org/officeDocument/2006/relationships/customXml" Target="../customXml/item2.xml" Id="rId2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emc@parliament.vic.gov.au" TargetMode="Externa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footer" Target="footer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mgwyn@ydas.org.au" TargetMode="External" Id="Rc5c4798ce54c4b65" /><Relationship Type="http://schemas.openxmlformats.org/officeDocument/2006/relationships/hyperlink" Target="mailto:MNega@YACVic.org.au" TargetMode="External" Id="Rebdd8c4563974924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yacvic.org.au" TargetMode="External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thm15="http://schemas.microsoft.com/office/thememl/2012/main" name="2022 YACVic">
  <a:themeElements>
    <a:clrScheme name="YACVic 2022">
      <a:dk1>
        <a:sysClr val="windowText" lastClr="000000"/>
      </a:dk1>
      <a:lt1>
        <a:sysClr val="window" lastClr="FFFFFF"/>
      </a:lt1>
      <a:dk2>
        <a:srgbClr val="2B2E44"/>
      </a:dk2>
      <a:lt2>
        <a:srgbClr val="FFEFDC"/>
      </a:lt2>
      <a:accent1>
        <a:srgbClr val="008296"/>
      </a:accent1>
      <a:accent2>
        <a:srgbClr val="DB143C"/>
      </a:accent2>
      <a:accent3>
        <a:srgbClr val="4EC2C9"/>
      </a:accent3>
      <a:accent4>
        <a:srgbClr val="FFCC66"/>
      </a:accent4>
      <a:accent5>
        <a:srgbClr val="F7B4C5"/>
      </a:accent5>
      <a:accent6>
        <a:srgbClr val="00A17B"/>
      </a:accent6>
      <a:hlink>
        <a:srgbClr val="4EC2C9"/>
      </a:hlink>
      <a:folHlink>
        <a:srgbClr val="F7B4C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786C16EB966F47BDFC93BD484AFF9D" ma:contentTypeVersion="20" ma:contentTypeDescription="Create a new document." ma:contentTypeScope="" ma:versionID="91ee158cc7954904c462c41384f02b86">
  <xsd:schema xmlns:xsd="http://www.w3.org/2001/XMLSchema" xmlns:xs="http://www.w3.org/2001/XMLSchema" xmlns:p="http://schemas.microsoft.com/office/2006/metadata/properties" xmlns:ns2="5cde0772-3a60-4796-87d2-188a3b963878" xmlns:ns3="35eff307-e906-49b6-85c3-8a501d8fc18c" targetNamespace="http://schemas.microsoft.com/office/2006/metadata/properties" ma:root="true" ma:fieldsID="c491a74bfc7409982198fb16ded74ac1" ns2:_="" ns3:_="">
    <xsd:import namespace="5cde0772-3a60-4796-87d2-188a3b963878"/>
    <xsd:import namespace="35eff307-e906-49b6-85c3-8a501d8fc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  <xsd:element ref="ns2:Cont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e0772-3a60-4796-87d2-188a3b963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10e2598-e47b-48ca-859c-0fb1b7a07f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  <xsd:element name="Contents" ma:index="27" nillable="true" ma:displayName="Contents" ma:format="Dropdown" ma:internalName="Cont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eff307-e906-49b6-85c3-8a501d8fc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079da1d-8065-4728-96c4-ec17e0bd10e1}" ma:internalName="TaxCatchAll" ma:showField="CatchAllData" ma:web="35eff307-e906-49b6-85c3-8a501d8fc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eff307-e906-49b6-85c3-8a501d8fc18c" xsi:nil="true"/>
    <lcf76f155ced4ddcb4097134ff3c332f xmlns="5cde0772-3a60-4796-87d2-188a3b963878">
      <Terms xmlns="http://schemas.microsoft.com/office/infopath/2007/PartnerControls"/>
    </lcf76f155ced4ddcb4097134ff3c332f>
    <Contents xmlns="5cde0772-3a60-4796-87d2-188a3b96387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4A74BB-3E7E-44AC-BCEE-9DAC161CA4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F96BBC-D65F-42A5-B88F-273F146FC7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de0772-3a60-4796-87d2-188a3b963878"/>
    <ds:schemaRef ds:uri="35eff307-e906-49b6-85c3-8a501d8fc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9CBB21-CDBE-4B2B-8910-A8A707D240DF}">
  <ds:schemaRefs>
    <ds:schemaRef ds:uri="http://schemas.microsoft.com/office/2006/metadata/properties"/>
    <ds:schemaRef ds:uri="http://schemas.microsoft.com/office/infopath/2007/PartnerControls"/>
    <ds:schemaRef ds:uri="35eff307-e906-49b6-85c3-8a501d8fc18c"/>
    <ds:schemaRef ds:uri="5cde0772-3a60-4796-87d2-188a3b963878"/>
  </ds:schemaRefs>
</ds:datastoreItem>
</file>

<file path=customXml/itemProps4.xml><?xml version="1.0" encoding="utf-8"?>
<ds:datastoreItem xmlns:ds="http://schemas.openxmlformats.org/officeDocument/2006/customXml" ds:itemID="{A4C287D6-CD86-4C41-B556-34E1BD7ABEBF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Briar Rolfe</dc:creator>
  <cp:keywords/>
  <dc:description/>
  <cp:lastModifiedBy>Alice Fox (she/her)</cp:lastModifiedBy>
  <cp:revision>4</cp:revision>
  <cp:lastPrinted>2026-04-14T00:17:00Z</cp:lastPrinted>
  <dcterms:created xsi:type="dcterms:W3CDTF">2026-04-14T00:17:00Z</dcterms:created>
  <dcterms:modified xsi:type="dcterms:W3CDTF">2026-04-14T00:21:07Z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0x01010031786C16EB966F47BDFC93BD484AFF9D</vt:lpwstr>
  </property>
  <property fmtid="{D5CDD505-2E9C-101B-9397-08002B2CF9AE}" pid="3" name="MediaServiceImageTags">
    <vt:lpwstr/>
  </property>
  <property fmtid="{D5CDD505-2E9C-101B-9397-08002B2CF9AE}" pid="4" name="ZOTERO_PREF_1">
    <vt:lpwstr>&lt;data data-version="3" zotero-version="7.0.32"&gt;&lt;session id="L24g45ur"/&gt;&lt;style id="http://www.zotero.org/styles/nlm-citation-sequence-superscript" locale="en-GB" hasBibliography="1" bibliographyStyleHasBeenSet="1"/&gt;&lt;prefs&gt;&lt;pref name="fieldType" value="Fiel</vt:lpwstr>
  </property>
  <property fmtid="{D5CDD505-2E9C-101B-9397-08002B2CF9AE}" pid="5" name="ZOTERO_PREF_2">
    <vt:lpwstr>d"/&gt;&lt;/prefs&gt;&lt;/data&gt;</vt:lpwstr>
  </property>
</Properties>
</file>